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1CAE6C" w14:textId="133E46D3" w:rsidR="004C7C86" w:rsidRPr="00EA66FB" w:rsidRDefault="004C7C86" w:rsidP="00EA66FB">
      <w:pPr>
        <w:spacing w:line="480" w:lineRule="auto"/>
        <w:rPr>
          <w:rFonts w:ascii="Times New Roman" w:hAnsi="Times New Roman" w:cs="Times New Roman"/>
          <w:b/>
          <w:bCs/>
          <w:sz w:val="32"/>
          <w:szCs w:val="32"/>
        </w:rPr>
      </w:pPr>
      <w:bookmarkStart w:id="0" w:name="_Hlk86582993"/>
      <w:bookmarkStart w:id="1" w:name="_Hlk86582335"/>
      <w:r w:rsidRPr="00E05907">
        <w:rPr>
          <w:rFonts w:ascii="Times New Roman" w:hAnsi="Times New Roman" w:cs="Times New Roman"/>
          <w:b/>
          <w:bCs/>
          <w:sz w:val="24"/>
          <w:szCs w:val="24"/>
          <w:lang w:val="en-US"/>
        </w:rPr>
        <w:t>Journal name</w:t>
      </w:r>
    </w:p>
    <w:p w14:paraId="015C3F01" w14:textId="7F92A4A3" w:rsidR="004C7C86" w:rsidRPr="004C7C86" w:rsidRDefault="004C7C86" w:rsidP="00EA66FB">
      <w:pPr>
        <w:spacing w:after="120" w:line="480" w:lineRule="auto"/>
        <w:rPr>
          <w:rFonts w:ascii="Times New Roman" w:hAnsi="Times New Roman" w:cs="Times New Roman"/>
          <w:sz w:val="24"/>
          <w:szCs w:val="24"/>
          <w:lang w:val="en-US"/>
        </w:rPr>
      </w:pPr>
      <w:r>
        <w:rPr>
          <w:rFonts w:ascii="Times New Roman" w:hAnsi="Times New Roman" w:cs="Times New Roman"/>
          <w:sz w:val="24"/>
          <w:szCs w:val="24"/>
          <w:lang w:val="en-US"/>
        </w:rPr>
        <w:t>To be determined</w:t>
      </w:r>
    </w:p>
    <w:p w14:paraId="4AE9ADB4"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Manuscript type</w:t>
      </w:r>
    </w:p>
    <w:p w14:paraId="01B9AFE8" w14:textId="77777777" w:rsidR="004C7C86" w:rsidRPr="00E05907" w:rsidRDefault="004C7C86" w:rsidP="004C7C86">
      <w:pPr>
        <w:spacing w:after="12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Article</w:t>
      </w:r>
    </w:p>
    <w:p w14:paraId="4B9E0A3B"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Title</w:t>
      </w:r>
    </w:p>
    <w:p w14:paraId="330E884E" w14:textId="77777777" w:rsidR="00EA66FB" w:rsidRDefault="00EA66FB" w:rsidP="004C7C86">
      <w:pPr>
        <w:spacing w:after="120" w:line="480" w:lineRule="auto"/>
        <w:rPr>
          <w:rFonts w:ascii="Times New Roman" w:hAnsi="Times New Roman" w:cs="Times New Roman"/>
          <w:sz w:val="24"/>
          <w:szCs w:val="24"/>
          <w:lang w:val="en-US"/>
        </w:rPr>
      </w:pPr>
      <w:r w:rsidRPr="00EA66FB">
        <w:rPr>
          <w:rFonts w:ascii="Times New Roman" w:hAnsi="Times New Roman" w:cs="Times New Roman"/>
          <w:sz w:val="24"/>
          <w:szCs w:val="24"/>
          <w:highlight w:val="yellow"/>
          <w:lang w:val="en-US"/>
        </w:rPr>
        <w:t>Relative importance of demographic determinants, primary dispersal, and secondary dispersal in the expansion of invasive thistle populations</w:t>
      </w:r>
    </w:p>
    <w:p w14:paraId="2FAD6AF7" w14:textId="7630392E"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Authors</w:t>
      </w:r>
    </w:p>
    <w:p w14:paraId="2AED4845" w14:textId="77777777" w:rsidR="004C7C86" w:rsidRPr="00E05907" w:rsidRDefault="004C7C86" w:rsidP="004C7C86">
      <w:pPr>
        <w:spacing w:after="12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Trevor H. Drees</w:t>
      </w:r>
      <w:r w:rsidRPr="00E05907">
        <w:rPr>
          <w:rFonts w:ascii="Times New Roman" w:hAnsi="Times New Roman" w:cs="Times New Roman"/>
          <w:sz w:val="24"/>
          <w:szCs w:val="24"/>
          <w:vertAlign w:val="superscript"/>
          <w:lang w:val="en-US"/>
        </w:rPr>
        <w:t>1</w:t>
      </w:r>
      <w:r w:rsidRPr="00E05907">
        <w:rPr>
          <w:rFonts w:ascii="Times New Roman" w:hAnsi="Times New Roman" w:cs="Times New Roman"/>
          <w:sz w:val="24"/>
          <w:szCs w:val="24"/>
          <w:lang w:val="en-US"/>
        </w:rPr>
        <w:t>, Katriona Shea</w:t>
      </w:r>
      <w:r w:rsidRPr="00E05907">
        <w:rPr>
          <w:rFonts w:ascii="Times New Roman" w:hAnsi="Times New Roman" w:cs="Times New Roman"/>
          <w:sz w:val="24"/>
          <w:szCs w:val="24"/>
          <w:vertAlign w:val="superscript"/>
          <w:lang w:val="en-US"/>
        </w:rPr>
        <w:t>1</w:t>
      </w:r>
    </w:p>
    <w:p w14:paraId="6BFA3DEE" w14:textId="77777777" w:rsidR="004C7C86" w:rsidRPr="00E05907" w:rsidRDefault="004C7C86" w:rsidP="004C7C86">
      <w:pPr>
        <w:spacing w:after="120" w:line="480" w:lineRule="auto"/>
        <w:rPr>
          <w:rFonts w:ascii="Times New Roman" w:hAnsi="Times New Roman"/>
          <w:b/>
          <w:sz w:val="24"/>
          <w:lang w:val="en-US"/>
        </w:rPr>
      </w:pPr>
      <w:r w:rsidRPr="00E05907">
        <w:rPr>
          <w:rFonts w:ascii="Times New Roman" w:hAnsi="Times New Roman"/>
          <w:b/>
          <w:sz w:val="24"/>
          <w:lang w:val="en-US"/>
        </w:rPr>
        <w:t xml:space="preserve">Author </w:t>
      </w:r>
      <w:r w:rsidRPr="00E05907">
        <w:rPr>
          <w:rFonts w:ascii="Times New Roman" w:hAnsi="Times New Roman" w:cs="Times New Roman"/>
          <w:b/>
          <w:bCs/>
          <w:sz w:val="24"/>
          <w:szCs w:val="24"/>
          <w:lang w:val="en-US"/>
        </w:rPr>
        <w:t>affiliations</w:t>
      </w:r>
    </w:p>
    <w:p w14:paraId="7A26BC82" w14:textId="77777777" w:rsidR="004C7C86" w:rsidRPr="00E05907" w:rsidRDefault="004C7C86" w:rsidP="004C7C86">
      <w:pPr>
        <w:spacing w:after="120" w:line="480" w:lineRule="auto"/>
        <w:rPr>
          <w:rFonts w:ascii="Times New Roman" w:hAnsi="Times New Roman"/>
          <w:sz w:val="24"/>
          <w:lang w:val="en-US"/>
        </w:rPr>
      </w:pPr>
      <w:r w:rsidRPr="00E05907">
        <w:rPr>
          <w:rFonts w:ascii="Times New Roman" w:hAnsi="Times New Roman" w:cs="Times New Roman"/>
          <w:sz w:val="24"/>
          <w:szCs w:val="24"/>
          <w:vertAlign w:val="superscript"/>
          <w:lang w:val="en-US"/>
        </w:rPr>
        <w:t>1</w:t>
      </w:r>
      <w:r w:rsidRPr="00E05907">
        <w:rPr>
          <w:rFonts w:ascii="Times New Roman" w:hAnsi="Times New Roman" w:cs="Times New Roman"/>
          <w:sz w:val="24"/>
          <w:szCs w:val="24"/>
          <w:lang w:val="en-US"/>
        </w:rPr>
        <w:t>Department</w:t>
      </w:r>
      <w:r w:rsidRPr="00E05907">
        <w:rPr>
          <w:rFonts w:ascii="Times New Roman" w:hAnsi="Times New Roman"/>
          <w:sz w:val="24"/>
          <w:lang w:val="en-US"/>
        </w:rPr>
        <w:t xml:space="preserve"> of Biology and </w:t>
      </w:r>
      <w:r w:rsidRPr="00E05907">
        <w:rPr>
          <w:rFonts w:ascii="Times New Roman" w:hAnsi="Times New Roman" w:cs="Times New Roman"/>
          <w:sz w:val="24"/>
          <w:szCs w:val="24"/>
          <w:lang w:val="en-US"/>
        </w:rPr>
        <w:t>IGDP</w:t>
      </w:r>
      <w:r w:rsidRPr="00E05907">
        <w:rPr>
          <w:rFonts w:ascii="Times New Roman" w:hAnsi="Times New Roman"/>
          <w:sz w:val="24"/>
          <w:lang w:val="en-US"/>
        </w:rPr>
        <w:t xml:space="preserve"> in Ecology, The Pennsylvania State University</w:t>
      </w:r>
    </w:p>
    <w:p w14:paraId="3B1ABA8B" w14:textId="77777777" w:rsidR="004C7C86" w:rsidRPr="00E05907" w:rsidRDefault="004C7C86" w:rsidP="004C7C86">
      <w:pPr>
        <w:spacing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208 Mueller Laboratory, University Park, Pennsylvania 16802 USA</w:t>
      </w:r>
    </w:p>
    <w:p w14:paraId="0B732EF5"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b/>
          <w:sz w:val="24"/>
          <w:lang w:val="en-US"/>
        </w:rPr>
        <w:t>Corresponding author</w:t>
      </w:r>
    </w:p>
    <w:p w14:paraId="5CDD12EB" w14:textId="77777777" w:rsidR="004C7C86" w:rsidRPr="00E05907" w:rsidRDefault="004C7C86" w:rsidP="004C7C86">
      <w:pPr>
        <w:spacing w:after="120" w:line="480" w:lineRule="auto"/>
        <w:rPr>
          <w:rFonts w:ascii="Times New Roman" w:hAnsi="Times New Roman"/>
          <w:color w:val="FF0000"/>
          <w:sz w:val="24"/>
          <w:lang w:val="en-US"/>
        </w:rPr>
      </w:pPr>
      <w:r w:rsidRPr="00E05907">
        <w:rPr>
          <w:rFonts w:ascii="Times New Roman" w:hAnsi="Times New Roman"/>
          <w:sz w:val="24"/>
          <w:lang w:val="en-US"/>
        </w:rPr>
        <w:t>Trevor Drees (thd5066@psu.edu)</w:t>
      </w:r>
    </w:p>
    <w:p w14:paraId="282B97C4"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Data accessibility</w:t>
      </w:r>
    </w:p>
    <w:p w14:paraId="2B69FE3D" w14:textId="06314BE6" w:rsidR="004C7C86" w:rsidRPr="00E05907" w:rsidRDefault="004C7C86" w:rsidP="004C7C86">
      <w:pPr>
        <w:spacing w:after="120" w:line="480" w:lineRule="auto"/>
        <w:rPr>
          <w:rFonts w:ascii="Times New Roman" w:hAnsi="Times New Roman" w:cs="Times New Roman"/>
          <w:sz w:val="24"/>
          <w:szCs w:val="24"/>
          <w:lang w:val="en-US"/>
        </w:rPr>
      </w:pPr>
      <w:r>
        <w:rPr>
          <w:rFonts w:ascii="Times New Roman" w:hAnsi="Times New Roman" w:cs="Times New Roman"/>
          <w:sz w:val="24"/>
          <w:szCs w:val="24"/>
          <w:lang w:val="en-US"/>
        </w:rPr>
        <w:t>Data and code (Drees 202</w:t>
      </w:r>
      <w:r w:rsidR="00EA66FB">
        <w:rPr>
          <w:rFonts w:ascii="Times New Roman" w:hAnsi="Times New Roman" w:cs="Times New Roman"/>
          <w:sz w:val="24"/>
          <w:szCs w:val="24"/>
          <w:lang w:val="en-US"/>
        </w:rPr>
        <w:t>4</w:t>
      </w:r>
      <w:r>
        <w:rPr>
          <w:rFonts w:ascii="Times New Roman" w:hAnsi="Times New Roman" w:cs="Times New Roman"/>
          <w:sz w:val="24"/>
          <w:szCs w:val="24"/>
          <w:lang w:val="en-US"/>
        </w:rPr>
        <w:t xml:space="preserve">) are </w:t>
      </w:r>
      <w:r w:rsidR="00EA66FB">
        <w:rPr>
          <w:rFonts w:ascii="Times New Roman" w:hAnsi="Times New Roman" w:cs="Times New Roman"/>
          <w:sz w:val="24"/>
          <w:szCs w:val="24"/>
          <w:lang w:val="en-US"/>
        </w:rPr>
        <w:t>available on GitHub and will be made public upon acceptance of this manuscript</w:t>
      </w:r>
      <w:r>
        <w:rPr>
          <w:rFonts w:ascii="Times New Roman" w:hAnsi="Times New Roman" w:cs="Times New Roman"/>
          <w:sz w:val="24"/>
          <w:szCs w:val="24"/>
          <w:lang w:val="en-US"/>
        </w:rPr>
        <w:t>.</w:t>
      </w:r>
    </w:p>
    <w:p w14:paraId="1C4B414E"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 xml:space="preserve">Key </w:t>
      </w:r>
      <w:r>
        <w:rPr>
          <w:rFonts w:ascii="Times New Roman" w:hAnsi="Times New Roman" w:cs="Times New Roman"/>
          <w:b/>
          <w:bCs/>
          <w:sz w:val="24"/>
          <w:szCs w:val="24"/>
          <w:lang w:val="en-US"/>
        </w:rPr>
        <w:t>w</w:t>
      </w:r>
      <w:r w:rsidRPr="00E05907">
        <w:rPr>
          <w:rFonts w:ascii="Times New Roman" w:hAnsi="Times New Roman" w:cs="Times New Roman"/>
          <w:b/>
          <w:bCs/>
          <w:sz w:val="24"/>
          <w:szCs w:val="24"/>
          <w:lang w:val="en-US"/>
        </w:rPr>
        <w:t>ords</w:t>
      </w:r>
    </w:p>
    <w:p w14:paraId="0E150A55" w14:textId="53DB5D80" w:rsidR="004C7C86" w:rsidRPr="00E05907" w:rsidRDefault="004C7C86" w:rsidP="004C7C86">
      <w:pPr>
        <w:spacing w:after="120" w:line="480" w:lineRule="auto"/>
        <w:rPr>
          <w:rFonts w:ascii="Times New Roman" w:hAnsi="Times New Roman" w:cs="Times New Roman"/>
          <w:sz w:val="24"/>
          <w:szCs w:val="24"/>
          <w:lang w:val="en-US"/>
        </w:rPr>
      </w:pPr>
      <w:r w:rsidRPr="00223C5F">
        <w:rPr>
          <w:rFonts w:ascii="Times New Roman" w:hAnsi="Times New Roman" w:cs="Times New Roman"/>
          <w:i/>
          <w:iCs/>
          <w:sz w:val="24"/>
          <w:szCs w:val="24"/>
          <w:highlight w:val="yellow"/>
          <w:lang w:val="en-US"/>
        </w:rPr>
        <w:t>Carduus nutans</w:t>
      </w:r>
      <w:r w:rsidRPr="00223C5F">
        <w:rPr>
          <w:rFonts w:ascii="Times New Roman" w:hAnsi="Times New Roman" w:cs="Times New Roman"/>
          <w:sz w:val="24"/>
          <w:szCs w:val="24"/>
          <w:highlight w:val="yellow"/>
          <w:lang w:val="en-US"/>
        </w:rPr>
        <w:t>, climate change, dispersal,</w:t>
      </w:r>
      <w:r w:rsidR="0074509C" w:rsidRPr="00223C5F">
        <w:rPr>
          <w:rFonts w:ascii="Times New Roman" w:hAnsi="Times New Roman" w:cs="Times New Roman"/>
          <w:sz w:val="24"/>
          <w:szCs w:val="24"/>
          <w:highlight w:val="yellow"/>
          <w:lang w:val="en-US"/>
        </w:rPr>
        <w:t xml:space="preserve"> invasions,</w:t>
      </w:r>
      <w:r w:rsidRPr="00223C5F">
        <w:rPr>
          <w:rFonts w:ascii="Times New Roman" w:hAnsi="Times New Roman" w:cs="Times New Roman"/>
          <w:sz w:val="24"/>
          <w:szCs w:val="24"/>
          <w:highlight w:val="yellow"/>
          <w:lang w:val="en-US"/>
        </w:rPr>
        <w:t xml:space="preserve"> invasive species, myrmecochory</w:t>
      </w:r>
      <w:r w:rsidR="0074509C" w:rsidRPr="00223C5F">
        <w:rPr>
          <w:rFonts w:ascii="Times New Roman" w:hAnsi="Times New Roman" w:cs="Times New Roman"/>
          <w:sz w:val="24"/>
          <w:szCs w:val="24"/>
          <w:highlight w:val="yellow"/>
          <w:lang w:val="en-US"/>
        </w:rPr>
        <w:t>,</w:t>
      </w:r>
      <w:r w:rsidR="00D37ADB" w:rsidRPr="00223C5F">
        <w:rPr>
          <w:rFonts w:ascii="Times New Roman" w:hAnsi="Times New Roman" w:cs="Times New Roman"/>
          <w:sz w:val="24"/>
          <w:szCs w:val="24"/>
          <w:highlight w:val="yellow"/>
          <w:lang w:val="en-US"/>
        </w:rPr>
        <w:t xml:space="preserve"> population spread models,</w:t>
      </w:r>
      <w:r w:rsidR="0074509C" w:rsidRPr="00223C5F">
        <w:rPr>
          <w:rFonts w:ascii="Times New Roman" w:hAnsi="Times New Roman" w:cs="Times New Roman"/>
          <w:sz w:val="24"/>
          <w:szCs w:val="24"/>
          <w:highlight w:val="yellow"/>
          <w:lang w:val="en-US"/>
        </w:rPr>
        <w:t xml:space="preserve"> thistles</w:t>
      </w:r>
    </w:p>
    <w:p w14:paraId="77BBA0D5" w14:textId="06D42E46"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lastRenderedPageBreak/>
        <w:t>Abstract</w:t>
      </w:r>
    </w:p>
    <w:p w14:paraId="4228370A" w14:textId="0EA9E4FF"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00752D54">
        <w:rPr>
          <w:rFonts w:ascii="Times New Roman" w:hAnsi="Times New Roman" w:cs="Times New Roman"/>
          <w:sz w:val="24"/>
          <w:szCs w:val="24"/>
        </w:rPr>
        <w:t xml:space="preserve"> 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 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 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BA4177">
        <w:rPr>
          <w:rFonts w:ascii="Times New Roman" w:hAnsi="Times New Roman" w:cs="Times New Roman"/>
          <w:sz w:val="24"/>
          <w:szCs w:val="24"/>
        </w:rPr>
        <w:t xml:space="preserve"> 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 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 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 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752D54">
        <w:rPr>
          <w:rFonts w:ascii="Times New Roman" w:hAnsi="Times New Roman" w:cs="Times New Roman"/>
          <w:sz w:val="24"/>
          <w:szCs w:val="24"/>
        </w:rPr>
        <w:t>.</w:t>
      </w:r>
    </w:p>
    <w:bookmarkEnd w:id="0"/>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1598F75B" w14:textId="56B3F091" w:rsidR="005A129B" w:rsidRPr="005A129B" w:rsidRDefault="005A129B" w:rsidP="00A8346F">
      <w:pPr>
        <w:ind w:firstLine="284"/>
        <w:jc w:val="both"/>
        <w:rPr>
          <w:rFonts w:ascii="Times New Roman" w:hAnsi="Times New Roman" w:cs="Times New Roman"/>
          <w:sz w:val="24"/>
          <w:szCs w:val="24"/>
        </w:rPr>
      </w:pPr>
      <w:bookmarkStart w:id="2" w:name="_Hlk86582345"/>
      <w:bookmarkEnd w:id="1"/>
      <w:commentRangeStart w:id="3"/>
      <w:r w:rsidRPr="005A129B">
        <w:rPr>
          <w:rFonts w:ascii="Times New Roman" w:hAnsi="Times New Roman" w:cs="Times New Roman"/>
          <w:sz w:val="24"/>
          <w:szCs w:val="24"/>
        </w:rPr>
        <w:t>In many organisms</w:t>
      </w:r>
      <w:commentRangeEnd w:id="3"/>
      <w:r w:rsidR="00CC37EC">
        <w:rPr>
          <w:rStyle w:val="CommentReference"/>
        </w:rPr>
        <w:commentReference w:id="3"/>
      </w:r>
      <w:r w:rsidRPr="005A129B">
        <w:rPr>
          <w:rFonts w:ascii="Times New Roman" w:hAnsi="Times New Roman" w:cs="Times New Roman"/>
          <w:sz w:val="24"/>
          <w:szCs w:val="24"/>
        </w:rPr>
        <w:t xml:space="preserve">, dispersal is a </w:t>
      </w:r>
      <w:r w:rsidR="005F27F5">
        <w:rPr>
          <w:rFonts w:ascii="Times New Roman" w:hAnsi="Times New Roman" w:cs="Times New Roman"/>
          <w:sz w:val="24"/>
          <w:szCs w:val="24"/>
        </w:rPr>
        <w:t>critical life</w:t>
      </w:r>
      <w:r w:rsidRPr="005A129B">
        <w:rPr>
          <w:rFonts w:ascii="Times New Roman" w:hAnsi="Times New Roman" w:cs="Times New Roman"/>
          <w:sz w:val="24"/>
          <w:szCs w:val="24"/>
        </w:rPr>
        <w:t xml:space="preserve"> stage because it is responsible for governing how their populations shift or expand across space; this is especially true for sedentary organisms, where dispersal of seeds or propagules is</w:t>
      </w:r>
      <w:r w:rsidR="00396A10">
        <w:rPr>
          <w:rFonts w:ascii="Times New Roman" w:hAnsi="Times New Roman" w:cs="Times New Roman"/>
          <w:sz w:val="24"/>
          <w:szCs w:val="24"/>
        </w:rPr>
        <w:t xml:space="preserve"> usually</w:t>
      </w:r>
      <w:r w:rsidRPr="005A129B">
        <w:rPr>
          <w:rFonts w:ascii="Times New Roman" w:hAnsi="Times New Roman" w:cs="Times New Roman"/>
          <w:sz w:val="24"/>
          <w:szCs w:val="24"/>
        </w:rPr>
        <w:t xml:space="preserve"> the only part of the life cycle in which movement</w:t>
      </w:r>
      <w:r w:rsidR="00396A10">
        <w:rPr>
          <w:rFonts w:ascii="Times New Roman" w:hAnsi="Times New Roman" w:cs="Times New Roman"/>
          <w:sz w:val="24"/>
          <w:szCs w:val="24"/>
        </w:rPr>
        <w:t xml:space="preserve"> of individuals</w:t>
      </w:r>
      <w:r w:rsidRPr="005A129B">
        <w:rPr>
          <w:rFonts w:ascii="Times New Roman" w:hAnsi="Times New Roman" w:cs="Times New Roman"/>
          <w:sz w:val="24"/>
          <w:szCs w:val="24"/>
        </w:rPr>
        <w:t xml:space="preserve"> occurs.</w:t>
      </w:r>
      <w:r w:rsidR="00792FE3">
        <w:rPr>
          <w:rFonts w:ascii="Times New Roman" w:hAnsi="Times New Roman" w:cs="Times New Roman"/>
          <w:sz w:val="24"/>
          <w:szCs w:val="24"/>
        </w:rPr>
        <w:t xml:space="preserve"> Though </w:t>
      </w:r>
      <w:r w:rsidR="00D134CE">
        <w:rPr>
          <w:rFonts w:ascii="Times New Roman" w:hAnsi="Times New Roman" w:cs="Times New Roman"/>
          <w:sz w:val="24"/>
          <w:szCs w:val="24"/>
        </w:rPr>
        <w:t xml:space="preserve">common in </w:t>
      </w:r>
      <w:r w:rsidR="006913FE">
        <w:rPr>
          <w:rFonts w:ascii="Times New Roman" w:hAnsi="Times New Roman" w:cs="Times New Roman"/>
          <w:sz w:val="24"/>
          <w:szCs w:val="24"/>
        </w:rPr>
        <w:t>fungi, corals,</w:t>
      </w:r>
      <w:r w:rsidR="00D134CE">
        <w:rPr>
          <w:rFonts w:ascii="Times New Roman" w:hAnsi="Times New Roman" w:cs="Times New Roman"/>
          <w:sz w:val="24"/>
          <w:szCs w:val="24"/>
        </w:rPr>
        <w:t xml:space="preserve"> </w:t>
      </w:r>
      <w:r w:rsidR="006913FE">
        <w:rPr>
          <w:rFonts w:ascii="Times New Roman" w:hAnsi="Times New Roman" w:cs="Times New Roman"/>
          <w:sz w:val="24"/>
          <w:szCs w:val="24"/>
        </w:rPr>
        <w:t>sponges,</w:t>
      </w:r>
      <w:r w:rsidR="00792FE3">
        <w:rPr>
          <w:rFonts w:ascii="Times New Roman" w:hAnsi="Times New Roman" w:cs="Times New Roman"/>
          <w:sz w:val="24"/>
          <w:szCs w:val="24"/>
        </w:rPr>
        <w:t xml:space="preserve"> such sessile life cycles are most common in plants, where numerous modes of dispersal are possible.</w:t>
      </w:r>
      <w:r w:rsidR="00A8346F">
        <w:rPr>
          <w:rFonts w:ascii="Times New Roman" w:hAnsi="Times New Roman" w:cs="Times New Roman"/>
          <w:sz w:val="24"/>
          <w:szCs w:val="24"/>
        </w:rPr>
        <w:t xml:space="preserve"> </w:t>
      </w:r>
      <w:r w:rsidR="00A8346F" w:rsidRPr="00A8346F">
        <w:rPr>
          <w:rFonts w:ascii="Times New Roman" w:hAnsi="Times New Roman" w:cs="Times New Roman"/>
          <w:sz w:val="24"/>
          <w:szCs w:val="24"/>
          <w:highlight w:val="yellow"/>
        </w:rPr>
        <w:t>Example sentence here</w:t>
      </w:r>
      <w:r w:rsidR="00A8346F">
        <w:rPr>
          <w:rFonts w:ascii="Times New Roman" w:hAnsi="Times New Roman" w:cs="Times New Roman"/>
          <w:sz w:val="24"/>
          <w:szCs w:val="24"/>
        </w:rPr>
        <w:t>.</w:t>
      </w:r>
      <w:r w:rsidRPr="005A129B">
        <w:rPr>
          <w:rFonts w:ascii="Times New Roman" w:hAnsi="Times New Roman" w:cs="Times New Roman"/>
          <w:sz w:val="24"/>
          <w:szCs w:val="24"/>
        </w:rPr>
        <w:t xml:space="preserve"> For example, initial dispersal may be driven by wind until a seed hits the ground, where it is then dispersed by an animal; this would be an example of </w:t>
      </w:r>
      <w:r w:rsidRPr="005A129B">
        <w:rPr>
          <w:rFonts w:ascii="Times New Roman" w:hAnsi="Times New Roman" w:cs="Times New Roman"/>
          <w:i/>
          <w:iCs/>
          <w:sz w:val="24"/>
          <w:szCs w:val="24"/>
        </w:rPr>
        <w:t>primary dispersal</w:t>
      </w:r>
      <w:r w:rsidRPr="005A129B">
        <w:rPr>
          <w:rFonts w:ascii="Times New Roman" w:hAnsi="Times New Roman" w:cs="Times New Roman"/>
          <w:sz w:val="24"/>
          <w:szCs w:val="24"/>
        </w:rPr>
        <w:t xml:space="preserve"> event followed by a </w:t>
      </w:r>
      <w:r w:rsidRPr="005A129B">
        <w:rPr>
          <w:rFonts w:ascii="Times New Roman" w:hAnsi="Times New Roman" w:cs="Times New Roman"/>
          <w:i/>
          <w:iCs/>
          <w:sz w:val="24"/>
          <w:szCs w:val="24"/>
        </w:rPr>
        <w:t>secondary dispersal</w:t>
      </w:r>
      <w:r w:rsidRPr="005A129B">
        <w:rPr>
          <w:rFonts w:ascii="Times New Roman" w:hAnsi="Times New Roman" w:cs="Times New Roman"/>
          <w:sz w:val="24"/>
          <w:szCs w:val="24"/>
        </w:rPr>
        <w:t xml:space="preserve"> event, with higher-order dispersal events possible depending on the organism’s dispersal ecology.</w:t>
      </w:r>
      <w:r w:rsidR="00A8346F">
        <w:rPr>
          <w:rFonts w:ascii="Times New Roman" w:hAnsi="Times New Roman" w:cs="Times New Roman"/>
          <w:sz w:val="24"/>
          <w:szCs w:val="24"/>
        </w:rPr>
        <w:t xml:space="preserve"> </w:t>
      </w:r>
      <w:r w:rsidRPr="005A129B">
        <w:rPr>
          <w:rFonts w:ascii="Times New Roman" w:hAnsi="Times New Roman" w:cs="Times New Roman"/>
          <w:sz w:val="24"/>
          <w:szCs w:val="24"/>
        </w:rPr>
        <w:t xml:space="preserve">Given that dispersal in many plant species is often a complex assemblage of dispersal pathways rather than a single pathway with a single dispersal vector, quantifying all sources of dispersal within a given species can be quite challenging. These assemblages of multiple dispersal pathways are central to the concept of the </w:t>
      </w:r>
      <w:r w:rsidRPr="005A129B">
        <w:rPr>
          <w:rFonts w:ascii="Times New Roman" w:hAnsi="Times New Roman" w:cs="Times New Roman"/>
          <w:i/>
          <w:iCs/>
          <w:sz w:val="24"/>
          <w:szCs w:val="24"/>
        </w:rPr>
        <w:t>total dispersal kernel</w:t>
      </w:r>
      <w:r w:rsidRPr="005A129B">
        <w:rPr>
          <w:rFonts w:ascii="Times New Roman" w:hAnsi="Times New Roman" w:cs="Times New Roman"/>
          <w:sz w:val="24"/>
          <w:szCs w:val="24"/>
        </w:rPr>
        <w:t xml:space="preserve">, which quantifies dispersal via all vectors of dispersal in a particular system and considers all dispersal vectors when quantifying the probability that a seed or propagule travels a given distance (Nathan 2007). Each dispersal vector has its own probability distribution of dispersal distances, but the total dispersal kernel goes further and combines all these vectors to examine the probability distribution of dispersal distances when all possible vectors of dispersal are accounted for. </w:t>
      </w:r>
    </w:p>
    <w:p w14:paraId="2856192E" w14:textId="7E14F2B0"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The ability to quantify total dispersal </w:t>
      </w:r>
      <w:r w:rsidR="005023F1">
        <w:rPr>
          <w:rFonts w:ascii="Times New Roman" w:hAnsi="Times New Roman" w:cs="Times New Roman"/>
          <w:sz w:val="24"/>
          <w:szCs w:val="24"/>
        </w:rPr>
        <w:t xml:space="preserve">kernel </w:t>
      </w:r>
      <w:r w:rsidRPr="005A129B">
        <w:rPr>
          <w:rFonts w:ascii="Times New Roman" w:hAnsi="Times New Roman" w:cs="Times New Roman"/>
          <w:sz w:val="24"/>
          <w:szCs w:val="24"/>
        </w:rPr>
        <w:t xml:space="preserve">is scientifically valuable for a variety of reasons, with the most </w:t>
      </w:r>
      <w:r w:rsidR="00396A10">
        <w:rPr>
          <w:rFonts w:ascii="Times New Roman" w:hAnsi="Times New Roman" w:cs="Times New Roman"/>
          <w:sz w:val="24"/>
          <w:szCs w:val="24"/>
        </w:rPr>
        <w:t>obvious</w:t>
      </w:r>
      <w:r w:rsidRPr="005A129B">
        <w:rPr>
          <w:rFonts w:ascii="Times New Roman" w:hAnsi="Times New Roman" w:cs="Times New Roman"/>
          <w:sz w:val="24"/>
          <w:szCs w:val="24"/>
        </w:rPr>
        <w:t xml:space="preserve"> being its relevance to dispersal ecology as a missing piece in the puzzle </w:t>
      </w:r>
      <w:r w:rsidR="00A0067A">
        <w:rPr>
          <w:rFonts w:ascii="Times New Roman" w:hAnsi="Times New Roman" w:cs="Times New Roman"/>
          <w:sz w:val="24"/>
          <w:szCs w:val="24"/>
        </w:rPr>
        <w:t>regarding</w:t>
      </w:r>
      <w:r w:rsidRPr="005A129B">
        <w:rPr>
          <w:rFonts w:ascii="Times New Roman" w:hAnsi="Times New Roman" w:cs="Times New Roman"/>
          <w:sz w:val="24"/>
          <w:szCs w:val="24"/>
        </w:rPr>
        <w:t xml:space="preserve"> how and where </w:t>
      </w:r>
      <w:r w:rsidR="00A8346F">
        <w:rPr>
          <w:rFonts w:ascii="Times New Roman" w:hAnsi="Times New Roman" w:cs="Times New Roman"/>
          <w:sz w:val="24"/>
          <w:szCs w:val="24"/>
        </w:rPr>
        <w:t>propagules</w:t>
      </w:r>
      <w:r w:rsidRPr="005A129B">
        <w:rPr>
          <w:rFonts w:ascii="Times New Roman" w:hAnsi="Times New Roman" w:cs="Times New Roman"/>
          <w:sz w:val="24"/>
          <w:szCs w:val="24"/>
        </w:rPr>
        <w:t xml:space="preserve"> are moved (Shea 2007). </w:t>
      </w:r>
      <w:r w:rsidR="005023F1">
        <w:rPr>
          <w:rFonts w:ascii="Times New Roman" w:hAnsi="Times New Roman" w:cs="Times New Roman"/>
          <w:sz w:val="24"/>
          <w:szCs w:val="24"/>
        </w:rPr>
        <w:t>Dispersal</w:t>
      </w:r>
      <w:r w:rsidR="00A34411">
        <w:rPr>
          <w:rFonts w:ascii="Times New Roman" w:hAnsi="Times New Roman" w:cs="Times New Roman"/>
          <w:sz w:val="24"/>
          <w:szCs w:val="24"/>
        </w:rPr>
        <w:t xml:space="preserve"> </w:t>
      </w:r>
      <w:r w:rsidR="005023F1">
        <w:rPr>
          <w:rFonts w:ascii="Times New Roman" w:hAnsi="Times New Roman" w:cs="Times New Roman"/>
          <w:sz w:val="24"/>
          <w:szCs w:val="24"/>
        </w:rPr>
        <w:t>kernels can represent propagule movement processes that</w:t>
      </w:r>
      <w:r w:rsidR="00A34411">
        <w:rPr>
          <w:rFonts w:ascii="Times New Roman" w:hAnsi="Times New Roman" w:cs="Times New Roman"/>
          <w:sz w:val="24"/>
          <w:szCs w:val="24"/>
        </w:rPr>
        <w:t xml:space="preserve"> are critical in</w:t>
      </w:r>
      <w:r w:rsidRPr="005A129B">
        <w:rPr>
          <w:rFonts w:ascii="Times New Roman" w:hAnsi="Times New Roman" w:cs="Times New Roman"/>
          <w:sz w:val="24"/>
          <w:szCs w:val="24"/>
        </w:rPr>
        <w:t xml:space="preserve"> invasion, range expansion, metapopulation dynamics </w:t>
      </w:r>
      <w:r w:rsidR="00396A10">
        <w:rPr>
          <w:rFonts w:ascii="Times New Roman" w:hAnsi="Times New Roman" w:cs="Times New Roman"/>
          <w:sz w:val="24"/>
          <w:szCs w:val="24"/>
        </w:rPr>
        <w:t>and</w:t>
      </w:r>
      <w:r w:rsidRPr="005A129B">
        <w:rPr>
          <w:rFonts w:ascii="Times New Roman" w:hAnsi="Times New Roman" w:cs="Times New Roman"/>
          <w:sz w:val="24"/>
          <w:szCs w:val="24"/>
        </w:rPr>
        <w:t xml:space="preserve"> other</w:t>
      </w:r>
      <w:r w:rsidR="00A0067A">
        <w:rPr>
          <w:rFonts w:ascii="Times New Roman" w:hAnsi="Times New Roman" w:cs="Times New Roman"/>
          <w:sz w:val="24"/>
          <w:szCs w:val="24"/>
        </w:rPr>
        <w:t xml:space="preserve"> ecologically important</w:t>
      </w:r>
      <w:r w:rsidRPr="005A129B">
        <w:rPr>
          <w:rFonts w:ascii="Times New Roman" w:hAnsi="Times New Roman" w:cs="Times New Roman"/>
          <w:sz w:val="24"/>
          <w:szCs w:val="24"/>
        </w:rPr>
        <w:t xml:space="preserve"> processes that determine</w:t>
      </w:r>
      <w:r w:rsidR="00A0067A">
        <w:rPr>
          <w:rFonts w:ascii="Times New Roman" w:hAnsi="Times New Roman" w:cs="Times New Roman"/>
          <w:sz w:val="24"/>
          <w:szCs w:val="24"/>
        </w:rPr>
        <w:t xml:space="preserve"> the</w:t>
      </w:r>
      <w:r w:rsidRPr="005A129B">
        <w:rPr>
          <w:rFonts w:ascii="Times New Roman" w:hAnsi="Times New Roman" w:cs="Times New Roman"/>
          <w:sz w:val="24"/>
          <w:szCs w:val="24"/>
        </w:rPr>
        <w:t xml:space="preserve"> spatiotemporal dynamics of species and the</w:t>
      </w:r>
      <w:r w:rsidR="00374374">
        <w:rPr>
          <w:rFonts w:ascii="Times New Roman" w:hAnsi="Times New Roman" w:cs="Times New Roman"/>
          <w:sz w:val="24"/>
          <w:szCs w:val="24"/>
        </w:rPr>
        <w:t>ir</w:t>
      </w:r>
      <w:r w:rsidRPr="005A129B">
        <w:rPr>
          <w:rFonts w:ascii="Times New Roman" w:hAnsi="Times New Roman" w:cs="Times New Roman"/>
          <w:sz w:val="24"/>
          <w:szCs w:val="24"/>
        </w:rPr>
        <w:t xml:space="preserve"> communities. </w:t>
      </w:r>
      <w:r w:rsidR="00A34411">
        <w:rPr>
          <w:rFonts w:ascii="Times New Roman" w:hAnsi="Times New Roman" w:cs="Times New Roman"/>
          <w:sz w:val="24"/>
          <w:szCs w:val="24"/>
        </w:rPr>
        <w:t xml:space="preserve">Because </w:t>
      </w:r>
      <w:r w:rsidR="00A34411" w:rsidRPr="005A129B">
        <w:rPr>
          <w:rFonts w:ascii="Times New Roman" w:hAnsi="Times New Roman" w:cs="Times New Roman"/>
          <w:sz w:val="24"/>
          <w:szCs w:val="24"/>
        </w:rPr>
        <w:t>dispersal kernels</w:t>
      </w:r>
      <w:r w:rsidR="00374374">
        <w:rPr>
          <w:rFonts w:ascii="Times New Roman" w:hAnsi="Times New Roman" w:cs="Times New Roman"/>
          <w:sz w:val="24"/>
          <w:szCs w:val="24"/>
        </w:rPr>
        <w:t xml:space="preserve"> </w:t>
      </w:r>
      <w:r w:rsidR="00A34411" w:rsidRPr="005A129B">
        <w:rPr>
          <w:rFonts w:ascii="Times New Roman" w:hAnsi="Times New Roman" w:cs="Times New Roman"/>
          <w:sz w:val="24"/>
          <w:szCs w:val="24"/>
        </w:rPr>
        <w:t xml:space="preserve">are typically used in modelling </w:t>
      </w:r>
      <w:r w:rsidR="00374374">
        <w:rPr>
          <w:rFonts w:ascii="Times New Roman" w:hAnsi="Times New Roman" w:cs="Times New Roman"/>
          <w:sz w:val="24"/>
          <w:szCs w:val="24"/>
        </w:rPr>
        <w:t>these population movement processes</w:t>
      </w:r>
      <w:r w:rsidR="00A34411" w:rsidRPr="005A129B">
        <w:rPr>
          <w:rFonts w:ascii="Times New Roman" w:hAnsi="Times New Roman" w:cs="Times New Roman"/>
          <w:sz w:val="24"/>
          <w:szCs w:val="24"/>
        </w:rPr>
        <w:t xml:space="preserve"> (e.g., Kot </w:t>
      </w:r>
      <w:r w:rsidR="00A34411" w:rsidRPr="005A129B">
        <w:rPr>
          <w:rFonts w:ascii="Times New Roman" w:hAnsi="Times New Roman" w:cs="Times New Roman"/>
          <w:i/>
          <w:iCs/>
          <w:sz w:val="24"/>
          <w:szCs w:val="24"/>
        </w:rPr>
        <w:t>et al</w:t>
      </w:r>
      <w:r w:rsidR="00A34411" w:rsidRPr="005A129B">
        <w:rPr>
          <w:rFonts w:ascii="Times New Roman" w:hAnsi="Times New Roman" w:cs="Times New Roman"/>
          <w:sz w:val="24"/>
          <w:szCs w:val="24"/>
        </w:rPr>
        <w:t>. 1996; Neubert and Caswell 2000)</w:t>
      </w:r>
      <w:r w:rsidR="00A34411">
        <w:rPr>
          <w:rFonts w:ascii="Times New Roman" w:hAnsi="Times New Roman" w:cs="Times New Roman"/>
          <w:sz w:val="24"/>
          <w:szCs w:val="24"/>
        </w:rPr>
        <w:t>, q</w:t>
      </w:r>
      <w:r w:rsidRPr="005A129B">
        <w:rPr>
          <w:rFonts w:ascii="Times New Roman" w:hAnsi="Times New Roman" w:cs="Times New Roman"/>
          <w:sz w:val="24"/>
          <w:szCs w:val="24"/>
        </w:rPr>
        <w:t xml:space="preserve">uantifying all vectors of dispersal and developing a total dispersal kernel </w:t>
      </w:r>
      <w:r w:rsidR="005023F1">
        <w:rPr>
          <w:rFonts w:ascii="Times New Roman" w:hAnsi="Times New Roman" w:cs="Times New Roman"/>
          <w:sz w:val="24"/>
          <w:szCs w:val="24"/>
        </w:rPr>
        <w:t>can</w:t>
      </w:r>
      <w:r w:rsidRPr="005A129B">
        <w:rPr>
          <w:rFonts w:ascii="Times New Roman" w:hAnsi="Times New Roman" w:cs="Times New Roman"/>
          <w:sz w:val="24"/>
          <w:szCs w:val="24"/>
        </w:rPr>
        <w:t xml:space="preserve"> </w:t>
      </w:r>
      <w:r w:rsidR="00A34411">
        <w:rPr>
          <w:rFonts w:ascii="Times New Roman" w:hAnsi="Times New Roman" w:cs="Times New Roman"/>
          <w:sz w:val="24"/>
          <w:szCs w:val="24"/>
        </w:rPr>
        <w:t xml:space="preserve">thus </w:t>
      </w:r>
      <w:r w:rsidRPr="005A129B">
        <w:rPr>
          <w:rFonts w:ascii="Times New Roman" w:hAnsi="Times New Roman" w:cs="Times New Roman"/>
          <w:sz w:val="24"/>
          <w:szCs w:val="24"/>
        </w:rPr>
        <w:t xml:space="preserve">allow </w:t>
      </w:r>
      <w:r w:rsidR="00396A10">
        <w:rPr>
          <w:rFonts w:ascii="Times New Roman" w:hAnsi="Times New Roman" w:cs="Times New Roman"/>
          <w:sz w:val="24"/>
          <w:szCs w:val="24"/>
        </w:rPr>
        <w:t>for</w:t>
      </w:r>
      <w:r w:rsidRPr="005A129B">
        <w:rPr>
          <w:rFonts w:ascii="Times New Roman" w:hAnsi="Times New Roman" w:cs="Times New Roman"/>
          <w:sz w:val="24"/>
          <w:szCs w:val="24"/>
        </w:rPr>
        <w:t xml:space="preserve"> more accurate estimates of </w:t>
      </w:r>
      <w:r w:rsidR="00A8346F">
        <w:rPr>
          <w:rFonts w:ascii="Times New Roman" w:hAnsi="Times New Roman" w:cs="Times New Roman"/>
          <w:sz w:val="24"/>
          <w:szCs w:val="24"/>
        </w:rPr>
        <w:t>spread rates</w:t>
      </w:r>
      <w:r w:rsidR="005023F1">
        <w:rPr>
          <w:rFonts w:ascii="Times New Roman" w:hAnsi="Times New Roman" w:cs="Times New Roman"/>
          <w:sz w:val="24"/>
          <w:szCs w:val="24"/>
        </w:rPr>
        <w:t xml:space="preserve"> for species where understanding said rates is necessary</w:t>
      </w:r>
      <w:r w:rsidR="00374374">
        <w:rPr>
          <w:rFonts w:ascii="Times New Roman" w:hAnsi="Times New Roman" w:cs="Times New Roman"/>
          <w:sz w:val="24"/>
          <w:szCs w:val="24"/>
        </w:rPr>
        <w:t>.</w:t>
      </w:r>
      <w:r w:rsidRPr="005A129B">
        <w:rPr>
          <w:rFonts w:ascii="Times New Roman" w:hAnsi="Times New Roman" w:cs="Times New Roman"/>
          <w:sz w:val="24"/>
          <w:szCs w:val="24"/>
        </w:rPr>
        <w:t xml:space="preserve"> </w:t>
      </w:r>
      <w:r w:rsidR="005023F1">
        <w:rPr>
          <w:rFonts w:ascii="Times New Roman" w:hAnsi="Times New Roman" w:cs="Times New Roman"/>
          <w:sz w:val="24"/>
          <w:szCs w:val="24"/>
        </w:rPr>
        <w:t>These kernels</w:t>
      </w:r>
      <w:r w:rsidRPr="005A129B">
        <w:rPr>
          <w:rFonts w:ascii="Times New Roman" w:hAnsi="Times New Roman" w:cs="Times New Roman"/>
          <w:sz w:val="24"/>
          <w:szCs w:val="24"/>
        </w:rPr>
        <w:t xml:space="preserve"> </w:t>
      </w:r>
      <w:r w:rsidR="005023F1">
        <w:rPr>
          <w:rFonts w:ascii="Times New Roman" w:hAnsi="Times New Roman" w:cs="Times New Roman"/>
          <w:sz w:val="24"/>
          <w:szCs w:val="24"/>
        </w:rPr>
        <w:t>can</w:t>
      </w:r>
      <w:r w:rsidR="00A3157E">
        <w:rPr>
          <w:rFonts w:ascii="Times New Roman" w:hAnsi="Times New Roman" w:cs="Times New Roman"/>
          <w:sz w:val="24"/>
          <w:szCs w:val="24"/>
        </w:rPr>
        <w:t xml:space="preserve"> </w:t>
      </w:r>
      <w:r w:rsidR="005023F1">
        <w:rPr>
          <w:rFonts w:ascii="Times New Roman" w:hAnsi="Times New Roman" w:cs="Times New Roman"/>
          <w:sz w:val="24"/>
          <w:szCs w:val="24"/>
        </w:rPr>
        <w:t xml:space="preserve">also </w:t>
      </w:r>
      <w:r w:rsidR="00A3157E">
        <w:rPr>
          <w:rFonts w:ascii="Times New Roman" w:hAnsi="Times New Roman" w:cs="Times New Roman"/>
          <w:sz w:val="24"/>
          <w:szCs w:val="24"/>
        </w:rPr>
        <w:t>provide</w:t>
      </w:r>
      <w:r w:rsidRPr="005A129B">
        <w:rPr>
          <w:rFonts w:ascii="Times New Roman" w:hAnsi="Times New Roman" w:cs="Times New Roman"/>
          <w:sz w:val="24"/>
          <w:szCs w:val="24"/>
        </w:rPr>
        <w:t xml:space="preserve"> an understanding of how </w:t>
      </w:r>
      <w:r w:rsidR="005023F1">
        <w:rPr>
          <w:rFonts w:ascii="Times New Roman" w:hAnsi="Times New Roman" w:cs="Times New Roman"/>
          <w:sz w:val="24"/>
          <w:szCs w:val="24"/>
        </w:rPr>
        <w:t>individual</w:t>
      </w:r>
      <w:r w:rsidRPr="005A129B">
        <w:rPr>
          <w:rFonts w:ascii="Times New Roman" w:hAnsi="Times New Roman" w:cs="Times New Roman"/>
          <w:sz w:val="24"/>
          <w:szCs w:val="24"/>
        </w:rPr>
        <w:t xml:space="preserve"> dispersal vector</w:t>
      </w:r>
      <w:r w:rsidR="005023F1">
        <w:rPr>
          <w:rFonts w:ascii="Times New Roman" w:hAnsi="Times New Roman" w:cs="Times New Roman"/>
          <w:sz w:val="24"/>
          <w:szCs w:val="24"/>
        </w:rPr>
        <w:t>s</w:t>
      </w:r>
      <w:r w:rsidRPr="005A129B">
        <w:rPr>
          <w:rFonts w:ascii="Times New Roman" w:hAnsi="Times New Roman" w:cs="Times New Roman"/>
          <w:sz w:val="24"/>
          <w:szCs w:val="24"/>
        </w:rPr>
        <w:t xml:space="preserve"> contribute to the overall </w:t>
      </w:r>
      <w:r w:rsidRPr="005A129B">
        <w:rPr>
          <w:rFonts w:ascii="Times New Roman" w:hAnsi="Times New Roman" w:cs="Times New Roman"/>
          <w:sz w:val="24"/>
          <w:szCs w:val="24"/>
        </w:rPr>
        <w:lastRenderedPageBreak/>
        <w:t>dispersal process</w:t>
      </w:r>
      <w:r w:rsidR="005023F1">
        <w:rPr>
          <w:rFonts w:ascii="Times New Roman" w:hAnsi="Times New Roman" w:cs="Times New Roman"/>
          <w:sz w:val="24"/>
          <w:szCs w:val="24"/>
        </w:rPr>
        <w:t xml:space="preserve"> for a given species</w:t>
      </w:r>
      <w:r w:rsidRPr="005A129B">
        <w:rPr>
          <w:rFonts w:ascii="Times New Roman" w:hAnsi="Times New Roman" w:cs="Times New Roman"/>
          <w:sz w:val="24"/>
          <w:szCs w:val="24"/>
        </w:rPr>
        <w:t xml:space="preserve">, which can be useful in understanding how changes in a particular </w:t>
      </w:r>
      <w:r w:rsidR="005023F1">
        <w:rPr>
          <w:rFonts w:ascii="Times New Roman" w:hAnsi="Times New Roman" w:cs="Times New Roman"/>
          <w:sz w:val="24"/>
          <w:szCs w:val="24"/>
        </w:rPr>
        <w:t xml:space="preserve">vector </w:t>
      </w:r>
      <w:r w:rsidRPr="005A129B">
        <w:rPr>
          <w:rFonts w:ascii="Times New Roman" w:hAnsi="Times New Roman" w:cs="Times New Roman"/>
          <w:sz w:val="24"/>
          <w:szCs w:val="24"/>
        </w:rPr>
        <w:t xml:space="preserve">may be affected by disruptions and pressures such as land-use change, climate change, and overharvesting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2019). </w:t>
      </w:r>
      <w:r w:rsidR="00163EC3">
        <w:rPr>
          <w:rFonts w:ascii="Times New Roman" w:hAnsi="Times New Roman" w:cs="Times New Roman"/>
          <w:sz w:val="24"/>
          <w:szCs w:val="24"/>
        </w:rPr>
        <w:t>When c</w:t>
      </w:r>
      <w:r w:rsidRPr="005A129B">
        <w:rPr>
          <w:rFonts w:ascii="Times New Roman" w:hAnsi="Times New Roman" w:cs="Times New Roman"/>
          <w:sz w:val="24"/>
          <w:szCs w:val="24"/>
        </w:rPr>
        <w:t xml:space="preserve">hanges in </w:t>
      </w:r>
      <w:r w:rsidR="00163EC3">
        <w:rPr>
          <w:rFonts w:ascii="Times New Roman" w:hAnsi="Times New Roman" w:cs="Times New Roman"/>
          <w:sz w:val="24"/>
          <w:szCs w:val="24"/>
        </w:rPr>
        <w:t>dispersal</w:t>
      </w:r>
      <w:r w:rsidRPr="005A129B">
        <w:rPr>
          <w:rFonts w:ascii="Times New Roman" w:hAnsi="Times New Roman" w:cs="Times New Roman"/>
          <w:sz w:val="24"/>
          <w:szCs w:val="24"/>
        </w:rPr>
        <w:t xml:space="preserve"> vectors affect how </w:t>
      </w:r>
      <w:r w:rsidR="005023F1">
        <w:rPr>
          <w:rFonts w:ascii="Times New Roman" w:hAnsi="Times New Roman" w:cs="Times New Roman"/>
          <w:sz w:val="24"/>
          <w:szCs w:val="24"/>
        </w:rPr>
        <w:t>populations</w:t>
      </w:r>
      <w:r w:rsidRPr="005A129B">
        <w:rPr>
          <w:rFonts w:ascii="Times New Roman" w:hAnsi="Times New Roman" w:cs="Times New Roman"/>
          <w:sz w:val="24"/>
          <w:szCs w:val="24"/>
        </w:rPr>
        <w:t xml:space="preserve"> spread</w:t>
      </w:r>
      <w:r w:rsidR="00163EC3">
        <w:rPr>
          <w:rFonts w:ascii="Times New Roman" w:hAnsi="Times New Roman" w:cs="Times New Roman"/>
          <w:sz w:val="24"/>
          <w:szCs w:val="24"/>
        </w:rPr>
        <w:t>, there</w:t>
      </w:r>
      <w:r w:rsidRPr="005A129B">
        <w:rPr>
          <w:rFonts w:ascii="Times New Roman" w:hAnsi="Times New Roman" w:cs="Times New Roman"/>
          <w:sz w:val="24"/>
          <w:szCs w:val="24"/>
        </w:rPr>
        <w:t xml:space="preserve"> may </w:t>
      </w:r>
      <w:r w:rsidR="00163EC3">
        <w:rPr>
          <w:rFonts w:ascii="Times New Roman" w:hAnsi="Times New Roman" w:cs="Times New Roman"/>
          <w:sz w:val="24"/>
          <w:szCs w:val="24"/>
        </w:rPr>
        <w:t>be</w:t>
      </w:r>
      <w:r w:rsidRPr="005A129B">
        <w:rPr>
          <w:rFonts w:ascii="Times New Roman" w:hAnsi="Times New Roman" w:cs="Times New Roman"/>
          <w:sz w:val="24"/>
          <w:szCs w:val="24"/>
        </w:rPr>
        <w:t xml:space="preserve"> significant impacts on </w:t>
      </w:r>
      <w:r w:rsidR="005023F1">
        <w:rPr>
          <w:rFonts w:ascii="Times New Roman" w:hAnsi="Times New Roman" w:cs="Times New Roman"/>
          <w:sz w:val="24"/>
          <w:szCs w:val="24"/>
        </w:rPr>
        <w:t>community structure and function.</w:t>
      </w:r>
    </w:p>
    <w:p w14:paraId="0A10B941" w14:textId="52400FF6"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While the concept of total dispersal has received much attention in the dispersal literature, successful </w:t>
      </w:r>
      <w:r w:rsidR="006F55AA">
        <w:rPr>
          <w:rFonts w:ascii="Times New Roman" w:hAnsi="Times New Roman" w:cs="Times New Roman"/>
          <w:sz w:val="24"/>
          <w:szCs w:val="24"/>
        </w:rPr>
        <w:t>quantifications</w:t>
      </w:r>
      <w:r w:rsidRPr="005A129B">
        <w:rPr>
          <w:rFonts w:ascii="Times New Roman" w:hAnsi="Times New Roman" w:cs="Times New Roman"/>
          <w:sz w:val="24"/>
          <w:szCs w:val="24"/>
        </w:rPr>
        <w:t xml:space="preserve"> of it </w:t>
      </w:r>
      <w:r w:rsidR="006F55AA">
        <w:rPr>
          <w:rFonts w:ascii="Times New Roman" w:hAnsi="Times New Roman" w:cs="Times New Roman"/>
          <w:sz w:val="24"/>
          <w:szCs w:val="24"/>
        </w:rPr>
        <w:t>are exceptionally difficult and laden with challenges</w:t>
      </w:r>
      <w:r w:rsidRPr="005A129B">
        <w:rPr>
          <w:rFonts w:ascii="Times New Roman" w:hAnsi="Times New Roman" w:cs="Times New Roman"/>
          <w:sz w:val="24"/>
          <w:szCs w:val="24"/>
        </w:rPr>
        <w:t>. In a recent review on advances and future directions for total dispersal</w:t>
      </w:r>
      <w:r w:rsidR="00A8346F">
        <w:rPr>
          <w:rFonts w:ascii="Times New Roman" w:hAnsi="Times New Roman" w:cs="Times New Roman"/>
          <w:sz w:val="24"/>
          <w:szCs w:val="24"/>
        </w:rPr>
        <w:t xml:space="preserve"> in plants</w:t>
      </w:r>
      <w:r w:rsidRPr="005A129B">
        <w:rPr>
          <w:rFonts w:ascii="Times New Roman" w:hAnsi="Times New Roman" w:cs="Times New Roman"/>
          <w:sz w:val="24"/>
          <w:szCs w:val="24"/>
        </w:rPr>
        <w:t xml:space="preserve">,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(2019) describe three such challenges for seeds whose origin is known: finding the dispersal vector, measuring dispersal across the landscape, and measuring seed dispersal effectiveness. The first of these challenges </w:t>
      </w:r>
      <w:r w:rsidR="0046198D">
        <w:rPr>
          <w:rFonts w:ascii="Times New Roman" w:hAnsi="Times New Roman" w:cs="Times New Roman"/>
          <w:sz w:val="24"/>
          <w:szCs w:val="24"/>
        </w:rPr>
        <w:t>is</w:t>
      </w:r>
      <w:r w:rsidRPr="005A129B">
        <w:rPr>
          <w:rFonts w:ascii="Times New Roman" w:hAnsi="Times New Roman" w:cs="Times New Roman"/>
          <w:sz w:val="24"/>
          <w:szCs w:val="24"/>
        </w:rPr>
        <w:t xml:space="preserve"> identifying all dispersal vectors involved, which can be complicated in systems with many dispersers</w:t>
      </w:r>
      <w:r w:rsidR="005F27F5">
        <w:rPr>
          <w:rFonts w:ascii="Times New Roman" w:hAnsi="Times New Roman" w:cs="Times New Roman"/>
          <w:sz w:val="24"/>
          <w:szCs w:val="24"/>
        </w:rPr>
        <w:t>. W</w:t>
      </w:r>
      <w:r w:rsidRPr="005A129B">
        <w:rPr>
          <w:rFonts w:ascii="Times New Roman" w:hAnsi="Times New Roman" w:cs="Times New Roman"/>
          <w:sz w:val="24"/>
          <w:szCs w:val="24"/>
        </w:rPr>
        <w:t xml:space="preserve">hile </w:t>
      </w:r>
      <w:r w:rsidR="0046198D">
        <w:rPr>
          <w:rFonts w:ascii="Times New Roman" w:hAnsi="Times New Roman" w:cs="Times New Roman"/>
          <w:sz w:val="24"/>
          <w:szCs w:val="24"/>
        </w:rPr>
        <w:t>some vectors can be observed directly</w:t>
      </w:r>
      <w:r w:rsidRPr="005A129B">
        <w:rPr>
          <w:rFonts w:ascii="Times New Roman" w:hAnsi="Times New Roman" w:cs="Times New Roman"/>
          <w:sz w:val="24"/>
          <w:szCs w:val="24"/>
        </w:rPr>
        <w:t>, vectors</w:t>
      </w:r>
      <w:r w:rsidR="0046198D">
        <w:rPr>
          <w:rFonts w:ascii="Times New Roman" w:hAnsi="Times New Roman" w:cs="Times New Roman"/>
          <w:sz w:val="24"/>
          <w:szCs w:val="24"/>
        </w:rPr>
        <w:t xml:space="preserve"> such as certain insects and animals</w:t>
      </w:r>
      <w:r w:rsidRPr="005A129B">
        <w:rPr>
          <w:rFonts w:ascii="Times New Roman" w:hAnsi="Times New Roman" w:cs="Times New Roman"/>
          <w:sz w:val="24"/>
          <w:szCs w:val="24"/>
        </w:rPr>
        <w:t xml:space="preserve"> may be difficult to detect due to small size or nocturnal activity, and </w:t>
      </w:r>
      <w:r w:rsidR="00FD34A9">
        <w:rPr>
          <w:rFonts w:ascii="Times New Roman" w:hAnsi="Times New Roman" w:cs="Times New Roman"/>
          <w:sz w:val="24"/>
          <w:szCs w:val="24"/>
        </w:rPr>
        <w:t>and must be observed through indirect methods</w:t>
      </w:r>
      <w:r w:rsidRPr="005A129B">
        <w:rPr>
          <w:rFonts w:ascii="Times New Roman" w:hAnsi="Times New Roman" w:cs="Times New Roman"/>
          <w:sz w:val="24"/>
          <w:szCs w:val="24"/>
        </w:rPr>
        <w:t xml:space="preserve">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2019). </w:t>
      </w:r>
      <w:r w:rsidR="0022546D">
        <w:rPr>
          <w:rFonts w:ascii="Times New Roman" w:hAnsi="Times New Roman" w:cs="Times New Roman"/>
          <w:sz w:val="24"/>
          <w:szCs w:val="24"/>
        </w:rPr>
        <w:t xml:space="preserve">Next is </w:t>
      </w:r>
      <w:r w:rsidRPr="005A129B">
        <w:rPr>
          <w:rFonts w:ascii="Times New Roman" w:hAnsi="Times New Roman" w:cs="Times New Roman"/>
          <w:sz w:val="24"/>
          <w:szCs w:val="24"/>
        </w:rPr>
        <w:t>the challenge of quantifying how far seeds travel from the parent plant</w:t>
      </w:r>
      <w:r w:rsidR="005F27F5">
        <w:rPr>
          <w:rFonts w:ascii="Times New Roman" w:hAnsi="Times New Roman" w:cs="Times New Roman"/>
          <w:sz w:val="24"/>
          <w:szCs w:val="24"/>
        </w:rPr>
        <w:t>. W</w:t>
      </w:r>
      <w:r w:rsidRPr="005A129B">
        <w:rPr>
          <w:rFonts w:ascii="Times New Roman" w:hAnsi="Times New Roman" w:cs="Times New Roman"/>
          <w:sz w:val="24"/>
          <w:szCs w:val="24"/>
        </w:rPr>
        <w:t xml:space="preserve">hile techniques vary depending on </w:t>
      </w:r>
      <w:r w:rsidR="0022546D">
        <w:rPr>
          <w:rFonts w:ascii="Times New Roman" w:hAnsi="Times New Roman" w:cs="Times New Roman"/>
          <w:sz w:val="24"/>
          <w:szCs w:val="24"/>
        </w:rPr>
        <w:t>how dispersal is measured</w:t>
      </w:r>
      <w:r w:rsidRPr="005A129B">
        <w:rPr>
          <w:rFonts w:ascii="Times New Roman" w:hAnsi="Times New Roman" w:cs="Times New Roman"/>
          <w:sz w:val="24"/>
          <w:szCs w:val="24"/>
        </w:rPr>
        <w:t xml:space="preserve"> (e.g. seed traps for plants dispersed by wind, or analysis of scat for seeds dispersed by small mammals or birds), there are </w:t>
      </w:r>
      <w:r w:rsidR="0022546D">
        <w:rPr>
          <w:rFonts w:ascii="Times New Roman" w:hAnsi="Times New Roman" w:cs="Times New Roman"/>
          <w:sz w:val="24"/>
          <w:szCs w:val="24"/>
        </w:rPr>
        <w:t>often</w:t>
      </w:r>
      <w:r w:rsidRPr="005A129B">
        <w:rPr>
          <w:rFonts w:ascii="Times New Roman" w:hAnsi="Times New Roman" w:cs="Times New Roman"/>
          <w:sz w:val="24"/>
          <w:szCs w:val="24"/>
        </w:rPr>
        <w:t xml:space="preserve"> difficulties with tracking seed dispersers across heterogeneous landscape</w:t>
      </w:r>
      <w:r w:rsidR="00FD34A9">
        <w:rPr>
          <w:rFonts w:ascii="Times New Roman" w:hAnsi="Times New Roman" w:cs="Times New Roman"/>
          <w:sz w:val="24"/>
          <w:szCs w:val="24"/>
        </w:rPr>
        <w:t>s</w:t>
      </w:r>
      <w:r w:rsidRPr="005A129B">
        <w:rPr>
          <w:rFonts w:ascii="Times New Roman" w:hAnsi="Times New Roman" w:cs="Times New Roman"/>
          <w:sz w:val="24"/>
          <w:szCs w:val="24"/>
        </w:rPr>
        <w:t>, or tracking</w:t>
      </w:r>
      <w:r w:rsidR="0022546D">
        <w:rPr>
          <w:rFonts w:ascii="Times New Roman" w:hAnsi="Times New Roman" w:cs="Times New Roman"/>
          <w:sz w:val="24"/>
          <w:szCs w:val="24"/>
        </w:rPr>
        <w:t xml:space="preserve"> the</w:t>
      </w:r>
      <w:r w:rsidRPr="005A129B">
        <w:rPr>
          <w:rFonts w:ascii="Times New Roman" w:hAnsi="Times New Roman" w:cs="Times New Roman"/>
          <w:sz w:val="24"/>
          <w:szCs w:val="24"/>
        </w:rPr>
        <w:t xml:space="preserve"> seeds themselves if they are too small (Kempter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2018). </w:t>
      </w:r>
      <w:r w:rsidR="005F27F5">
        <w:rPr>
          <w:rFonts w:ascii="Times New Roman" w:hAnsi="Times New Roman" w:cs="Times New Roman"/>
          <w:sz w:val="24"/>
          <w:szCs w:val="24"/>
        </w:rPr>
        <w:t>This becomes even more difficult when attempting to</w:t>
      </w:r>
      <w:r w:rsidRPr="005A129B">
        <w:rPr>
          <w:rFonts w:ascii="Times New Roman" w:hAnsi="Times New Roman" w:cs="Times New Roman"/>
          <w:sz w:val="24"/>
          <w:szCs w:val="24"/>
        </w:rPr>
        <w:t xml:space="preserve"> quantify the right tail of dispersal kernels, as long-distance dispersal events are rare and </w:t>
      </w:r>
      <w:r w:rsidR="0022546D">
        <w:rPr>
          <w:rFonts w:ascii="Times New Roman" w:hAnsi="Times New Roman" w:cs="Times New Roman"/>
          <w:sz w:val="24"/>
          <w:szCs w:val="24"/>
        </w:rPr>
        <w:t>extremely</w:t>
      </w:r>
      <w:r w:rsidRPr="005A129B">
        <w:rPr>
          <w:rFonts w:ascii="Times New Roman" w:hAnsi="Times New Roman" w:cs="Times New Roman"/>
          <w:sz w:val="24"/>
          <w:szCs w:val="24"/>
        </w:rPr>
        <w:t xml:space="preserve"> difficult to capture (Nathan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2003; Nathan 2006). </w:t>
      </w:r>
      <w:r w:rsidR="006F55AA">
        <w:rPr>
          <w:rFonts w:ascii="Times New Roman" w:hAnsi="Times New Roman" w:cs="Times New Roman"/>
          <w:sz w:val="24"/>
          <w:szCs w:val="24"/>
        </w:rPr>
        <w:t>Finally, there</w:t>
      </w:r>
      <w:r w:rsidRPr="005A129B">
        <w:rPr>
          <w:rFonts w:ascii="Times New Roman" w:hAnsi="Times New Roman" w:cs="Times New Roman"/>
          <w:sz w:val="24"/>
          <w:szCs w:val="24"/>
        </w:rPr>
        <w:t xml:space="preserve"> is the challenge of assessing seed fate, especially for seeds that are involved in any sort </w:t>
      </w:r>
      <w:r w:rsidR="00B25BCF">
        <w:rPr>
          <w:rFonts w:ascii="Times New Roman" w:hAnsi="Times New Roman" w:cs="Times New Roman"/>
          <w:sz w:val="24"/>
          <w:szCs w:val="24"/>
        </w:rPr>
        <w:t xml:space="preserve">of insect or animal </w:t>
      </w:r>
      <w:r w:rsidRPr="005A129B">
        <w:rPr>
          <w:rFonts w:ascii="Times New Roman" w:hAnsi="Times New Roman" w:cs="Times New Roman"/>
          <w:sz w:val="24"/>
          <w:szCs w:val="24"/>
        </w:rPr>
        <w:t>dispersal; while seeds often experience predation rather than dispersal, ma</w:t>
      </w:r>
      <w:r w:rsidR="005F27F5">
        <w:rPr>
          <w:rFonts w:ascii="Times New Roman" w:hAnsi="Times New Roman" w:cs="Times New Roman"/>
          <w:sz w:val="24"/>
          <w:szCs w:val="24"/>
        </w:rPr>
        <w:t>n</w:t>
      </w:r>
      <w:r w:rsidRPr="005A129B">
        <w:rPr>
          <w:rFonts w:ascii="Times New Roman" w:hAnsi="Times New Roman" w:cs="Times New Roman"/>
          <w:sz w:val="24"/>
          <w:szCs w:val="24"/>
        </w:rPr>
        <w:t xml:space="preserve">y studies assume that all seeds that are removed are destroyed, which would underestimate true rates of dispersal and mask the importance of </w:t>
      </w:r>
      <w:r w:rsidR="00B25BCF">
        <w:rPr>
          <w:rFonts w:ascii="Times New Roman" w:hAnsi="Times New Roman" w:cs="Times New Roman"/>
          <w:sz w:val="24"/>
          <w:szCs w:val="24"/>
        </w:rPr>
        <w:t>these</w:t>
      </w:r>
      <w:r w:rsidRPr="005A129B">
        <w:rPr>
          <w:rFonts w:ascii="Times New Roman" w:hAnsi="Times New Roman" w:cs="Times New Roman"/>
          <w:sz w:val="24"/>
          <w:szCs w:val="24"/>
        </w:rPr>
        <w:t xml:space="preserve"> dispersal vectors (Vander Wall 2005).</w:t>
      </w:r>
    </w:p>
    <w:p w14:paraId="3E9FA74A" w14:textId="31F47512" w:rsidR="005A129B" w:rsidRPr="005A129B" w:rsidRDefault="005F27F5" w:rsidP="005A129B">
      <w:pPr>
        <w:ind w:firstLine="284"/>
        <w:jc w:val="both"/>
        <w:rPr>
          <w:rFonts w:ascii="Times New Roman" w:hAnsi="Times New Roman" w:cs="Times New Roman"/>
          <w:sz w:val="24"/>
          <w:szCs w:val="24"/>
        </w:rPr>
      </w:pPr>
      <w:r>
        <w:rPr>
          <w:rFonts w:ascii="Times New Roman" w:hAnsi="Times New Roman" w:cs="Times New Roman"/>
          <w:sz w:val="24"/>
          <w:szCs w:val="24"/>
        </w:rPr>
        <w:t xml:space="preserve">As if quantifying total dispersal is not difficult enough, it </w:t>
      </w:r>
      <w:r w:rsidR="00B122D4">
        <w:rPr>
          <w:rFonts w:ascii="Times New Roman" w:hAnsi="Times New Roman" w:cs="Times New Roman"/>
          <w:sz w:val="24"/>
          <w:szCs w:val="24"/>
        </w:rPr>
        <w:t>may</w:t>
      </w:r>
      <w:r>
        <w:rPr>
          <w:rFonts w:ascii="Times New Roman" w:hAnsi="Times New Roman" w:cs="Times New Roman"/>
          <w:sz w:val="24"/>
          <w:szCs w:val="24"/>
        </w:rPr>
        <w:t xml:space="preserve"> become even more challenging in the face of climate change, as changes in climatic factors</w:t>
      </w:r>
      <w:r w:rsidR="005A129B" w:rsidRPr="005A129B">
        <w:rPr>
          <w:rFonts w:ascii="Times New Roman" w:hAnsi="Times New Roman" w:cs="Times New Roman"/>
          <w:sz w:val="24"/>
          <w:szCs w:val="24"/>
        </w:rPr>
        <w:t xml:space="preserve"> </w:t>
      </w:r>
      <w:r w:rsidR="00B122D4">
        <w:rPr>
          <w:rFonts w:ascii="Times New Roman" w:hAnsi="Times New Roman" w:cs="Times New Roman"/>
          <w:sz w:val="24"/>
          <w:szCs w:val="24"/>
        </w:rPr>
        <w:t>could</w:t>
      </w:r>
      <w:r w:rsidR="005A129B" w:rsidRPr="005A129B">
        <w:rPr>
          <w:rFonts w:ascii="Times New Roman" w:hAnsi="Times New Roman" w:cs="Times New Roman"/>
          <w:sz w:val="24"/>
          <w:szCs w:val="24"/>
        </w:rPr>
        <w:t xml:space="preserve"> have profound effects on how </w:t>
      </w:r>
      <w:r w:rsidR="00A34411">
        <w:rPr>
          <w:rFonts w:ascii="Times New Roman" w:hAnsi="Times New Roman" w:cs="Times New Roman"/>
          <w:sz w:val="24"/>
          <w:szCs w:val="24"/>
        </w:rPr>
        <w:t>populations</w:t>
      </w:r>
      <w:r w:rsidR="005A129B" w:rsidRPr="005A129B">
        <w:rPr>
          <w:rFonts w:ascii="Times New Roman" w:hAnsi="Times New Roman" w:cs="Times New Roman"/>
          <w:sz w:val="24"/>
          <w:szCs w:val="24"/>
        </w:rPr>
        <w:t xml:space="preserve"> spread by altering one or more individual dispersal pathways</w:t>
      </w:r>
      <w:r>
        <w:rPr>
          <w:rFonts w:ascii="Times New Roman" w:hAnsi="Times New Roman" w:cs="Times New Roman"/>
          <w:sz w:val="24"/>
          <w:szCs w:val="24"/>
        </w:rPr>
        <w:t xml:space="preserve"> within the total dispersal framework</w:t>
      </w:r>
      <w:r w:rsidR="005A129B" w:rsidRPr="005A129B">
        <w:rPr>
          <w:rFonts w:ascii="Times New Roman" w:hAnsi="Times New Roman" w:cs="Times New Roman"/>
          <w:sz w:val="24"/>
          <w:szCs w:val="24"/>
        </w:rPr>
        <w:t xml:space="preserve">. For example, in wind-dispersed plants, mean wind speeds may increase or decrease dispersal distances depending on the magnitude and direction of the wind speed shifts (Bullock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xml:space="preserve">. 2012; Kling and Ackerly 2020), increases in air temperatures are believed to increase seed dispersal distances by increasing air turbulence (Kuparinen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xml:space="preserve">. 2009), and increased frequency of extreme wind events may lead to long-distance dispersal events becoming more common (Soons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xml:space="preserve">. 2004b). Climate change may also shift dispersal </w:t>
      </w:r>
      <w:r w:rsidR="00B122D4">
        <w:rPr>
          <w:rFonts w:ascii="Times New Roman" w:hAnsi="Times New Roman" w:cs="Times New Roman"/>
          <w:sz w:val="24"/>
          <w:szCs w:val="24"/>
        </w:rPr>
        <w:t>patterns</w:t>
      </w:r>
      <w:r w:rsidR="005A129B" w:rsidRPr="005A129B">
        <w:rPr>
          <w:rFonts w:ascii="Times New Roman" w:hAnsi="Times New Roman" w:cs="Times New Roman"/>
          <w:sz w:val="24"/>
          <w:szCs w:val="24"/>
        </w:rPr>
        <w:t xml:space="preserve"> by changing</w:t>
      </w:r>
      <w:r w:rsidR="00B122D4">
        <w:rPr>
          <w:rFonts w:ascii="Times New Roman" w:hAnsi="Times New Roman" w:cs="Times New Roman"/>
          <w:sz w:val="24"/>
          <w:szCs w:val="24"/>
        </w:rPr>
        <w:t xml:space="preserve"> </w:t>
      </w:r>
      <w:r w:rsidR="00B122D4" w:rsidRPr="005A129B">
        <w:rPr>
          <w:rFonts w:ascii="Times New Roman" w:hAnsi="Times New Roman" w:cs="Times New Roman"/>
          <w:sz w:val="24"/>
          <w:szCs w:val="24"/>
        </w:rPr>
        <w:t xml:space="preserve">the spatial patterns of the insects and animals that disperse the seeds (Mokany </w:t>
      </w:r>
      <w:r w:rsidR="00B122D4" w:rsidRPr="005A129B">
        <w:rPr>
          <w:rFonts w:ascii="Times New Roman" w:hAnsi="Times New Roman" w:cs="Times New Roman"/>
          <w:i/>
          <w:iCs/>
          <w:sz w:val="24"/>
          <w:szCs w:val="24"/>
        </w:rPr>
        <w:t>et al</w:t>
      </w:r>
      <w:r w:rsidR="00B122D4" w:rsidRPr="005A129B">
        <w:rPr>
          <w:rFonts w:ascii="Times New Roman" w:hAnsi="Times New Roman" w:cs="Times New Roman"/>
          <w:sz w:val="24"/>
          <w:szCs w:val="24"/>
        </w:rPr>
        <w:t xml:space="preserve">. 2014, 2015; Sales </w:t>
      </w:r>
      <w:r w:rsidR="00B122D4" w:rsidRPr="005A129B">
        <w:rPr>
          <w:rFonts w:ascii="Times New Roman" w:hAnsi="Times New Roman" w:cs="Times New Roman"/>
          <w:i/>
          <w:iCs/>
          <w:sz w:val="24"/>
          <w:szCs w:val="24"/>
        </w:rPr>
        <w:t>et al</w:t>
      </w:r>
      <w:r w:rsidR="00B122D4" w:rsidRPr="005A129B">
        <w:rPr>
          <w:rFonts w:ascii="Times New Roman" w:hAnsi="Times New Roman" w:cs="Times New Roman"/>
          <w:sz w:val="24"/>
          <w:szCs w:val="24"/>
        </w:rPr>
        <w:t>. 2021)</w:t>
      </w:r>
      <w:r w:rsidR="00B122D4">
        <w:rPr>
          <w:rFonts w:ascii="Times New Roman" w:hAnsi="Times New Roman" w:cs="Times New Roman"/>
          <w:sz w:val="24"/>
          <w:szCs w:val="24"/>
        </w:rPr>
        <w:t>, or by impacting</w:t>
      </w:r>
      <w:r w:rsidR="005A129B" w:rsidRPr="005A129B">
        <w:rPr>
          <w:rFonts w:ascii="Times New Roman" w:hAnsi="Times New Roman" w:cs="Times New Roman"/>
          <w:sz w:val="24"/>
          <w:szCs w:val="24"/>
        </w:rPr>
        <w:t xml:space="preserve"> seed attractiveness to dispersers (Drees and Shea, </w:t>
      </w:r>
      <w:r w:rsidR="005A129B" w:rsidRPr="005A129B">
        <w:rPr>
          <w:rFonts w:ascii="Times New Roman" w:hAnsi="Times New Roman" w:cs="Times New Roman"/>
          <w:i/>
          <w:iCs/>
          <w:sz w:val="24"/>
          <w:szCs w:val="24"/>
        </w:rPr>
        <w:t>in prep</w:t>
      </w:r>
      <w:r w:rsidR="005A129B" w:rsidRPr="005A129B">
        <w:rPr>
          <w:rFonts w:ascii="Times New Roman" w:hAnsi="Times New Roman" w:cs="Times New Roman"/>
          <w:sz w:val="24"/>
          <w:szCs w:val="24"/>
        </w:rPr>
        <w:t>.)</w:t>
      </w:r>
      <w:r w:rsidR="00B122D4">
        <w:rPr>
          <w:rFonts w:ascii="Times New Roman" w:hAnsi="Times New Roman" w:cs="Times New Roman"/>
          <w:sz w:val="24"/>
          <w:szCs w:val="24"/>
        </w:rPr>
        <w:t>, both potentially</w:t>
      </w:r>
      <w:r w:rsidR="005A129B" w:rsidRPr="005A129B">
        <w:rPr>
          <w:rFonts w:ascii="Times New Roman" w:hAnsi="Times New Roman" w:cs="Times New Roman"/>
          <w:sz w:val="24"/>
          <w:szCs w:val="24"/>
        </w:rPr>
        <w:t xml:space="preserve"> causing changes in total dispersal. In these cases, dispersal for a particular component of the total dispersal kernel is changed, and total dispersal kernel itself is</w:t>
      </w:r>
      <w:r w:rsidR="00CC73C2">
        <w:rPr>
          <w:rFonts w:ascii="Times New Roman" w:hAnsi="Times New Roman" w:cs="Times New Roman"/>
          <w:sz w:val="24"/>
          <w:szCs w:val="24"/>
        </w:rPr>
        <w:t xml:space="preserve"> thus</w:t>
      </w:r>
      <w:r w:rsidR="005A129B" w:rsidRPr="005A129B">
        <w:rPr>
          <w:rFonts w:ascii="Times New Roman" w:hAnsi="Times New Roman" w:cs="Times New Roman"/>
          <w:sz w:val="24"/>
          <w:szCs w:val="24"/>
        </w:rPr>
        <w:t xml:space="preserve"> </w:t>
      </w:r>
      <w:r w:rsidR="00A3157E">
        <w:rPr>
          <w:rFonts w:ascii="Times New Roman" w:hAnsi="Times New Roman" w:cs="Times New Roman"/>
          <w:sz w:val="24"/>
          <w:szCs w:val="24"/>
        </w:rPr>
        <w:t>affected</w:t>
      </w:r>
      <w:r w:rsidR="005A129B" w:rsidRPr="005A129B">
        <w:rPr>
          <w:rFonts w:ascii="Times New Roman" w:hAnsi="Times New Roman" w:cs="Times New Roman"/>
          <w:sz w:val="24"/>
          <w:szCs w:val="24"/>
        </w:rPr>
        <w:t xml:space="preserve">. This in turn changes how far seeds are dispersed, </w:t>
      </w:r>
      <w:r w:rsidR="00CC73C2">
        <w:rPr>
          <w:rFonts w:ascii="Times New Roman" w:hAnsi="Times New Roman" w:cs="Times New Roman"/>
          <w:sz w:val="24"/>
          <w:szCs w:val="24"/>
        </w:rPr>
        <w:t xml:space="preserve">and </w:t>
      </w:r>
      <w:r w:rsidR="005A129B" w:rsidRPr="005A129B">
        <w:rPr>
          <w:rFonts w:ascii="Times New Roman" w:hAnsi="Times New Roman" w:cs="Times New Roman"/>
          <w:sz w:val="24"/>
          <w:szCs w:val="24"/>
        </w:rPr>
        <w:t xml:space="preserve">thus the speed at which the plant population in question expands. </w:t>
      </w:r>
    </w:p>
    <w:p w14:paraId="0DE18FF6" w14:textId="09B360FB"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Here, we </w:t>
      </w:r>
      <w:r w:rsidR="00A8346F">
        <w:rPr>
          <w:rFonts w:ascii="Times New Roman" w:hAnsi="Times New Roman" w:cs="Times New Roman"/>
          <w:sz w:val="24"/>
          <w:szCs w:val="24"/>
        </w:rPr>
        <w:t xml:space="preserve">investigate </w:t>
      </w:r>
      <w:r w:rsidRPr="005A129B">
        <w:rPr>
          <w:rFonts w:ascii="Times New Roman" w:hAnsi="Times New Roman" w:cs="Times New Roman"/>
          <w:sz w:val="24"/>
          <w:szCs w:val="24"/>
        </w:rPr>
        <w:t xml:space="preserve">total dispersal </w:t>
      </w:r>
      <w:r w:rsidR="00681DA2">
        <w:rPr>
          <w:rFonts w:ascii="Times New Roman" w:hAnsi="Times New Roman" w:cs="Times New Roman"/>
          <w:sz w:val="24"/>
          <w:szCs w:val="24"/>
        </w:rPr>
        <w:t>within a</w:t>
      </w:r>
      <w:r w:rsidR="00D25EE3">
        <w:rPr>
          <w:rFonts w:ascii="Times New Roman" w:hAnsi="Times New Roman" w:cs="Times New Roman"/>
          <w:sz w:val="24"/>
          <w:szCs w:val="24"/>
        </w:rPr>
        <w:t xml:space="preserve"> wind-dispersed</w:t>
      </w:r>
      <w:r w:rsidRPr="005A129B">
        <w:rPr>
          <w:rFonts w:ascii="Times New Roman" w:hAnsi="Times New Roman" w:cs="Times New Roman"/>
          <w:sz w:val="24"/>
          <w:szCs w:val="24"/>
        </w:rPr>
        <w:t xml:space="preserve"> invasive plant species</w:t>
      </w:r>
      <w:r w:rsidR="00681DA2">
        <w:rPr>
          <w:rFonts w:ascii="Times New Roman" w:hAnsi="Times New Roman" w:cs="Times New Roman"/>
          <w:sz w:val="24"/>
          <w:szCs w:val="24"/>
        </w:rPr>
        <w:t xml:space="preserve">, using an individual-based spread model to simulate population expansion, </w:t>
      </w:r>
      <w:r w:rsidR="006F7151">
        <w:rPr>
          <w:rFonts w:ascii="Times New Roman" w:hAnsi="Times New Roman" w:cs="Times New Roman"/>
          <w:sz w:val="24"/>
          <w:szCs w:val="24"/>
        </w:rPr>
        <w:t xml:space="preserve">including an exploration of how </w:t>
      </w:r>
      <w:r w:rsidR="0022795F">
        <w:rPr>
          <w:rFonts w:ascii="Times New Roman" w:hAnsi="Times New Roman" w:cs="Times New Roman"/>
          <w:sz w:val="24"/>
          <w:szCs w:val="24"/>
        </w:rPr>
        <w:t>spread rates</w:t>
      </w:r>
      <w:r w:rsidR="006F7151">
        <w:rPr>
          <w:rFonts w:ascii="Times New Roman" w:hAnsi="Times New Roman" w:cs="Times New Roman"/>
          <w:sz w:val="24"/>
          <w:szCs w:val="24"/>
        </w:rPr>
        <w:t xml:space="preserve"> are</w:t>
      </w:r>
      <w:r w:rsidR="00A8346F">
        <w:rPr>
          <w:rFonts w:ascii="Times New Roman" w:hAnsi="Times New Roman" w:cs="Times New Roman"/>
          <w:sz w:val="24"/>
          <w:szCs w:val="24"/>
        </w:rPr>
        <w:t xml:space="preserve"> affected by climate change</w:t>
      </w:r>
      <w:r w:rsidRPr="005A129B">
        <w:rPr>
          <w:rFonts w:ascii="Times New Roman" w:hAnsi="Times New Roman" w:cs="Times New Roman"/>
          <w:sz w:val="24"/>
          <w:szCs w:val="24"/>
        </w:rPr>
        <w:t xml:space="preserve">. </w:t>
      </w:r>
      <w:r w:rsidR="00901A9A">
        <w:rPr>
          <w:rFonts w:ascii="Times New Roman" w:hAnsi="Times New Roman" w:cs="Times New Roman"/>
          <w:sz w:val="24"/>
          <w:szCs w:val="24"/>
        </w:rPr>
        <w:t>W</w:t>
      </w:r>
      <w:r w:rsidR="0022795F">
        <w:rPr>
          <w:rFonts w:ascii="Times New Roman" w:hAnsi="Times New Roman" w:cs="Times New Roman"/>
          <w:sz w:val="24"/>
          <w:szCs w:val="24"/>
        </w:rPr>
        <w:t>e also</w:t>
      </w:r>
      <w:r w:rsidRPr="005A129B">
        <w:rPr>
          <w:rFonts w:ascii="Times New Roman" w:hAnsi="Times New Roman" w:cs="Times New Roman"/>
          <w:sz w:val="24"/>
          <w:szCs w:val="24"/>
        </w:rPr>
        <w:t xml:space="preserve"> explore sensitivity of </w:t>
      </w:r>
      <w:r w:rsidR="0022795F">
        <w:rPr>
          <w:rFonts w:ascii="Times New Roman" w:hAnsi="Times New Roman" w:cs="Times New Roman"/>
          <w:sz w:val="24"/>
          <w:szCs w:val="24"/>
        </w:rPr>
        <w:t>spread rates</w:t>
      </w:r>
      <w:r w:rsidRPr="005A129B">
        <w:rPr>
          <w:rFonts w:ascii="Times New Roman" w:hAnsi="Times New Roman" w:cs="Times New Roman"/>
          <w:sz w:val="24"/>
          <w:szCs w:val="24"/>
        </w:rPr>
        <w:t xml:space="preserve"> to</w:t>
      </w:r>
      <w:r w:rsidR="0022795F">
        <w:rPr>
          <w:rFonts w:ascii="Times New Roman" w:hAnsi="Times New Roman" w:cs="Times New Roman"/>
          <w:sz w:val="24"/>
          <w:szCs w:val="24"/>
        </w:rPr>
        <w:t xml:space="preserve"> various</w:t>
      </w:r>
      <w:r w:rsidRPr="005A129B">
        <w:rPr>
          <w:rFonts w:ascii="Times New Roman" w:hAnsi="Times New Roman" w:cs="Times New Roman"/>
          <w:sz w:val="24"/>
          <w:szCs w:val="24"/>
        </w:rPr>
        <w:t xml:space="preserve"> determinants of </w:t>
      </w:r>
      <w:r w:rsidR="006F7151">
        <w:rPr>
          <w:rFonts w:ascii="Times New Roman" w:hAnsi="Times New Roman" w:cs="Times New Roman"/>
          <w:sz w:val="24"/>
          <w:szCs w:val="24"/>
        </w:rPr>
        <w:t xml:space="preserve">dispersal </w:t>
      </w:r>
      <w:r w:rsidR="00901A9A">
        <w:rPr>
          <w:rFonts w:ascii="Times New Roman" w:hAnsi="Times New Roman" w:cs="Times New Roman"/>
          <w:sz w:val="24"/>
          <w:szCs w:val="24"/>
        </w:rPr>
        <w:t xml:space="preserve">(both primary and secondary) and demography </w:t>
      </w:r>
      <w:r w:rsidRPr="005A129B">
        <w:rPr>
          <w:rFonts w:ascii="Times New Roman" w:hAnsi="Times New Roman" w:cs="Times New Roman"/>
          <w:sz w:val="24"/>
          <w:szCs w:val="24"/>
        </w:rPr>
        <w:t xml:space="preserve">by assessing which </w:t>
      </w:r>
      <w:r w:rsidR="00901A9A">
        <w:rPr>
          <w:rFonts w:ascii="Times New Roman" w:hAnsi="Times New Roman" w:cs="Times New Roman"/>
          <w:sz w:val="24"/>
          <w:szCs w:val="24"/>
        </w:rPr>
        <w:lastRenderedPageBreak/>
        <w:t>model parameters</w:t>
      </w:r>
      <w:r w:rsidRPr="005A129B">
        <w:rPr>
          <w:rFonts w:ascii="Times New Roman" w:hAnsi="Times New Roman" w:cs="Times New Roman"/>
          <w:sz w:val="24"/>
          <w:szCs w:val="24"/>
        </w:rPr>
        <w:t xml:space="preserve"> have the largest effects on overall spread rate</w:t>
      </w:r>
      <w:r w:rsidR="0022795F">
        <w:rPr>
          <w:rFonts w:ascii="Times New Roman" w:hAnsi="Times New Roman" w:cs="Times New Roman"/>
          <w:sz w:val="24"/>
          <w:szCs w:val="24"/>
        </w:rPr>
        <w:t xml:space="preserve">, and </w:t>
      </w:r>
      <w:r w:rsidR="00901A9A">
        <w:rPr>
          <w:rFonts w:ascii="Times New Roman" w:hAnsi="Times New Roman" w:cs="Times New Roman"/>
          <w:sz w:val="24"/>
          <w:szCs w:val="24"/>
        </w:rPr>
        <w:t xml:space="preserve">thus where accurate parameter estimates are critical for </w:t>
      </w:r>
      <w:r w:rsidR="00A34411">
        <w:rPr>
          <w:rFonts w:ascii="Times New Roman" w:hAnsi="Times New Roman" w:cs="Times New Roman"/>
          <w:sz w:val="24"/>
          <w:szCs w:val="24"/>
        </w:rPr>
        <w:t>correctly</w:t>
      </w:r>
      <w:r w:rsidR="00901A9A">
        <w:rPr>
          <w:rFonts w:ascii="Times New Roman" w:hAnsi="Times New Roman" w:cs="Times New Roman"/>
          <w:sz w:val="24"/>
          <w:szCs w:val="24"/>
        </w:rPr>
        <w:t xml:space="preserve"> estimating spread</w:t>
      </w:r>
      <w:r w:rsidRPr="005A129B">
        <w:rPr>
          <w:rFonts w:ascii="Times New Roman" w:hAnsi="Times New Roman" w:cs="Times New Roman"/>
          <w:sz w:val="24"/>
          <w:szCs w:val="24"/>
        </w:rPr>
        <w:t xml:space="preserve">. </w:t>
      </w:r>
      <w:r w:rsidR="00901A9A">
        <w:rPr>
          <w:rFonts w:ascii="Times New Roman" w:hAnsi="Times New Roman" w:cs="Times New Roman"/>
          <w:sz w:val="24"/>
          <w:szCs w:val="24"/>
        </w:rPr>
        <w:t>Using this framework</w:t>
      </w:r>
      <w:r w:rsidRPr="005A129B">
        <w:rPr>
          <w:rFonts w:ascii="Times New Roman" w:hAnsi="Times New Roman" w:cs="Times New Roman"/>
          <w:sz w:val="24"/>
          <w:szCs w:val="24"/>
        </w:rPr>
        <w:t xml:space="preserve">, </w:t>
      </w:r>
      <w:r w:rsidR="00A8346F">
        <w:rPr>
          <w:rFonts w:ascii="Times New Roman" w:hAnsi="Times New Roman" w:cs="Times New Roman"/>
          <w:sz w:val="24"/>
          <w:szCs w:val="24"/>
        </w:rPr>
        <w:t>we seek</w:t>
      </w:r>
      <w:r w:rsidRPr="005A129B">
        <w:rPr>
          <w:rFonts w:ascii="Times New Roman" w:hAnsi="Times New Roman" w:cs="Times New Roman"/>
          <w:sz w:val="24"/>
          <w:szCs w:val="24"/>
        </w:rPr>
        <w:t xml:space="preserve"> answers to three questions. First, </w:t>
      </w:r>
      <w:r w:rsidR="00A3157E">
        <w:rPr>
          <w:rFonts w:ascii="Times New Roman" w:hAnsi="Times New Roman" w:cs="Times New Roman"/>
          <w:sz w:val="24"/>
          <w:szCs w:val="24"/>
        </w:rPr>
        <w:t xml:space="preserve">how do rates of spread </w:t>
      </w:r>
      <w:r w:rsidR="00901A9A">
        <w:rPr>
          <w:rFonts w:ascii="Times New Roman" w:hAnsi="Times New Roman" w:cs="Times New Roman"/>
          <w:sz w:val="24"/>
          <w:szCs w:val="24"/>
        </w:rPr>
        <w:t>estimated using</w:t>
      </w:r>
      <w:r w:rsidR="00A3157E">
        <w:rPr>
          <w:rFonts w:ascii="Times New Roman" w:hAnsi="Times New Roman" w:cs="Times New Roman"/>
          <w:sz w:val="24"/>
          <w:szCs w:val="24"/>
        </w:rPr>
        <w:t xml:space="preserve"> both primary and secondary dispersal vectors compare to those </w:t>
      </w:r>
      <w:r w:rsidR="00901A9A">
        <w:rPr>
          <w:rFonts w:ascii="Times New Roman" w:hAnsi="Times New Roman" w:cs="Times New Roman"/>
          <w:sz w:val="24"/>
          <w:szCs w:val="24"/>
        </w:rPr>
        <w:t>estimated using only</w:t>
      </w:r>
      <w:r w:rsidR="00A3157E">
        <w:rPr>
          <w:rFonts w:ascii="Times New Roman" w:hAnsi="Times New Roman" w:cs="Times New Roman"/>
          <w:sz w:val="24"/>
          <w:szCs w:val="24"/>
        </w:rPr>
        <w:t xml:space="preserve"> primary dispersal</w:t>
      </w:r>
      <w:r w:rsidRPr="005A129B">
        <w:rPr>
          <w:rFonts w:ascii="Times New Roman" w:hAnsi="Times New Roman" w:cs="Times New Roman"/>
          <w:sz w:val="24"/>
          <w:szCs w:val="24"/>
        </w:rPr>
        <w:t>? Second, what are the relative contributions of primary and secondary dispersal</w:t>
      </w:r>
      <w:r w:rsidR="00885F6C">
        <w:rPr>
          <w:rFonts w:ascii="Times New Roman" w:hAnsi="Times New Roman" w:cs="Times New Roman"/>
          <w:sz w:val="24"/>
          <w:szCs w:val="24"/>
        </w:rPr>
        <w:t xml:space="preserve"> to</w:t>
      </w:r>
      <w:r w:rsidR="00901A9A">
        <w:rPr>
          <w:rFonts w:ascii="Times New Roman" w:hAnsi="Times New Roman" w:cs="Times New Roman"/>
          <w:sz w:val="24"/>
          <w:szCs w:val="24"/>
        </w:rPr>
        <w:t xml:space="preserve"> projected</w:t>
      </w:r>
      <w:r w:rsidR="00885F6C">
        <w:rPr>
          <w:rFonts w:ascii="Times New Roman" w:hAnsi="Times New Roman" w:cs="Times New Roman"/>
          <w:sz w:val="24"/>
          <w:szCs w:val="24"/>
        </w:rPr>
        <w:t xml:space="preserve"> spread rates</w:t>
      </w:r>
      <w:r w:rsidRPr="005A129B">
        <w:rPr>
          <w:rFonts w:ascii="Times New Roman" w:hAnsi="Times New Roman" w:cs="Times New Roman"/>
          <w:sz w:val="24"/>
          <w:szCs w:val="24"/>
        </w:rPr>
        <w:t>, and does one</w:t>
      </w:r>
      <w:r w:rsidR="00885F6C">
        <w:rPr>
          <w:rFonts w:ascii="Times New Roman" w:hAnsi="Times New Roman" w:cs="Times New Roman"/>
          <w:sz w:val="24"/>
          <w:szCs w:val="24"/>
        </w:rPr>
        <w:t xml:space="preserve"> dispersal pathway</w:t>
      </w:r>
      <w:r w:rsidRPr="005A129B">
        <w:rPr>
          <w:rFonts w:ascii="Times New Roman" w:hAnsi="Times New Roman" w:cs="Times New Roman"/>
          <w:sz w:val="24"/>
          <w:szCs w:val="24"/>
        </w:rPr>
        <w:t xml:space="preserve"> have a larger influence on </w:t>
      </w:r>
      <w:r w:rsidR="00885F6C">
        <w:rPr>
          <w:rFonts w:ascii="Times New Roman" w:hAnsi="Times New Roman" w:cs="Times New Roman"/>
          <w:sz w:val="24"/>
          <w:szCs w:val="24"/>
        </w:rPr>
        <w:t>spread</w:t>
      </w:r>
      <w:r w:rsidRPr="005A129B">
        <w:rPr>
          <w:rFonts w:ascii="Times New Roman" w:hAnsi="Times New Roman" w:cs="Times New Roman"/>
          <w:sz w:val="24"/>
          <w:szCs w:val="24"/>
        </w:rPr>
        <w:t xml:space="preserve"> than the other under ambient conditions? And third,</w:t>
      </w:r>
      <w:r w:rsidR="00901A9A">
        <w:rPr>
          <w:rFonts w:ascii="Times New Roman" w:hAnsi="Times New Roman" w:cs="Times New Roman"/>
          <w:sz w:val="24"/>
          <w:szCs w:val="24"/>
        </w:rPr>
        <w:t xml:space="preserve"> under warmed conditions,</w:t>
      </w:r>
      <w:r w:rsidRPr="005A129B">
        <w:rPr>
          <w:rFonts w:ascii="Times New Roman" w:hAnsi="Times New Roman" w:cs="Times New Roman"/>
          <w:sz w:val="24"/>
          <w:szCs w:val="24"/>
        </w:rPr>
        <w:t xml:space="preserve"> how can </w:t>
      </w:r>
      <w:r w:rsidR="00885F6C">
        <w:rPr>
          <w:rFonts w:ascii="Times New Roman" w:hAnsi="Times New Roman" w:cs="Times New Roman"/>
          <w:sz w:val="24"/>
          <w:szCs w:val="24"/>
        </w:rPr>
        <w:t>climate-driven impacts</w:t>
      </w:r>
      <w:r w:rsidR="00901A9A">
        <w:rPr>
          <w:rFonts w:ascii="Times New Roman" w:hAnsi="Times New Roman" w:cs="Times New Roman"/>
          <w:sz w:val="24"/>
          <w:szCs w:val="24"/>
        </w:rPr>
        <w:t xml:space="preserve"> </w:t>
      </w:r>
      <w:r w:rsidR="00885F6C">
        <w:rPr>
          <w:rFonts w:ascii="Times New Roman" w:hAnsi="Times New Roman" w:cs="Times New Roman"/>
          <w:sz w:val="24"/>
          <w:szCs w:val="24"/>
        </w:rPr>
        <w:t>on demographic and dispersal determinants</w:t>
      </w:r>
      <w:r w:rsidR="00901A9A">
        <w:rPr>
          <w:rFonts w:ascii="Times New Roman" w:hAnsi="Times New Roman" w:cs="Times New Roman"/>
          <w:sz w:val="24"/>
          <w:szCs w:val="24"/>
        </w:rPr>
        <w:t xml:space="preserve"> </w:t>
      </w:r>
      <w:r w:rsidRPr="005A129B">
        <w:rPr>
          <w:rFonts w:ascii="Times New Roman" w:hAnsi="Times New Roman" w:cs="Times New Roman"/>
          <w:sz w:val="24"/>
          <w:szCs w:val="24"/>
        </w:rPr>
        <w:t>affect rates of spread?</w:t>
      </w:r>
    </w:p>
    <w:p w14:paraId="25800B8B" w14:textId="3C47AC96" w:rsidR="00DB4305" w:rsidRDefault="00DB4305" w:rsidP="00E9755D">
      <w:pPr>
        <w:jc w:val="both"/>
        <w:rPr>
          <w:rFonts w:ascii="Times New Roman" w:hAnsi="Times New Roman" w:cs="Times New Roman"/>
          <w:sz w:val="24"/>
          <w:szCs w:val="24"/>
        </w:rPr>
      </w:pPr>
    </w:p>
    <w:p w14:paraId="1287541A" w14:textId="77777777"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6CB22E3A" w14:textId="77777777"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0B2C7024" w14:textId="0C414EAE" w:rsidR="00465C24" w:rsidRPr="00283B6D" w:rsidRDefault="00465C24" w:rsidP="007B0BE0">
      <w:pPr>
        <w:spacing w:after="120"/>
        <w:ind w:firstLine="284"/>
        <w:jc w:val="both"/>
        <w:rPr>
          <w:rFonts w:ascii="Times New Roman" w:hAnsi="Times New Roman" w:cs="Times New Roman"/>
          <w:sz w:val="24"/>
          <w:szCs w:val="24"/>
        </w:rPr>
      </w:pPr>
      <w:r w:rsidRPr="00283B6D">
        <w:rPr>
          <w:rFonts w:ascii="Times New Roman" w:hAnsi="Times New Roman" w:cs="Times New Roman"/>
          <w:i/>
          <w:iCs/>
          <w:sz w:val="24"/>
          <w:szCs w:val="24"/>
        </w:rPr>
        <w:t>Carduus nutans</w:t>
      </w:r>
      <w:r w:rsidR="00D326A4">
        <w:rPr>
          <w:rFonts w:ascii="Times New Roman" w:hAnsi="Times New Roman" w:cs="Times New Roman"/>
          <w:i/>
          <w:iCs/>
          <w:sz w:val="24"/>
          <w:szCs w:val="24"/>
        </w:rPr>
        <w:t xml:space="preserve"> </w:t>
      </w:r>
      <w:r w:rsidR="004C7C86">
        <w:rPr>
          <w:rFonts w:ascii="Times New Roman" w:hAnsi="Times New Roman" w:cs="Times New Roman"/>
          <w:sz w:val="24"/>
          <w:szCs w:val="24"/>
        </w:rPr>
        <w:t>L. is a</w:t>
      </w:r>
      <w:r w:rsidR="00D326A4">
        <w:rPr>
          <w:rFonts w:ascii="Times New Roman" w:hAnsi="Times New Roman" w:cs="Times New Roman"/>
          <w:i/>
          <w:iCs/>
          <w:sz w:val="24"/>
          <w:szCs w:val="24"/>
        </w:rPr>
        <w:t xml:space="preserve"> </w:t>
      </w:r>
      <w:r w:rsidR="00D326A4">
        <w:rPr>
          <w:rFonts w:ascii="Times New Roman" w:hAnsi="Times New Roman" w:cs="Times New Roman"/>
          <w:sz w:val="24"/>
          <w:szCs w:val="24"/>
        </w:rPr>
        <w:t xml:space="preserve">thistle in </w:t>
      </w:r>
      <w:r w:rsidRPr="00283B6D">
        <w:rPr>
          <w:rFonts w:ascii="Times New Roman" w:hAnsi="Times New Roman" w:cs="Times New Roman"/>
          <w:sz w:val="24"/>
          <w:szCs w:val="24"/>
        </w:rPr>
        <w:t>the Asteraceae family</w:t>
      </w:r>
      <w:r w:rsidR="000C01D9">
        <w:rPr>
          <w:rFonts w:ascii="Times New Roman" w:hAnsi="Times New Roman" w:cs="Times New Roman"/>
          <w:sz w:val="24"/>
          <w:szCs w:val="24"/>
        </w:rPr>
        <w:t xml:space="preserve"> that is</w:t>
      </w:r>
      <w:r w:rsidR="00D326A4">
        <w:rPr>
          <w:rFonts w:ascii="Times New Roman" w:hAnsi="Times New Roman" w:cs="Times New Roman"/>
          <w:sz w:val="24"/>
          <w:szCs w:val="24"/>
        </w:rPr>
        <w:t xml:space="preserve"> native to Eurasia</w:t>
      </w:r>
      <w:r w:rsidR="00885F6C">
        <w:rPr>
          <w:rFonts w:ascii="Times New Roman" w:hAnsi="Times New Roman" w:cs="Times New Roman"/>
          <w:sz w:val="24"/>
          <w:szCs w:val="24"/>
        </w:rPr>
        <w:t xml:space="preserve"> </w:t>
      </w:r>
      <w:r w:rsidR="000C01D9">
        <w:rPr>
          <w:rFonts w:ascii="Times New Roman" w:hAnsi="Times New Roman" w:cs="Times New Roman"/>
          <w:sz w:val="24"/>
          <w:szCs w:val="24"/>
        </w:rPr>
        <w:t>and</w:t>
      </w:r>
      <w:r w:rsidR="00D326A4">
        <w:rPr>
          <w:rFonts w:ascii="Times New Roman" w:hAnsi="Times New Roman" w:cs="Times New Roman"/>
          <w:sz w:val="24"/>
          <w:szCs w:val="24"/>
        </w:rPr>
        <w:t xml:space="preserve"> invasive across </w:t>
      </w:r>
      <w:r w:rsidR="000C01D9">
        <w:rPr>
          <w:rFonts w:ascii="Times New Roman" w:hAnsi="Times New Roman" w:cs="Times New Roman"/>
          <w:sz w:val="24"/>
          <w:szCs w:val="24"/>
        </w:rPr>
        <w:t>many</w:t>
      </w:r>
      <w:r w:rsidR="00885F6C">
        <w:rPr>
          <w:rFonts w:ascii="Times New Roman" w:hAnsi="Times New Roman" w:cs="Times New Roman"/>
          <w:sz w:val="24"/>
          <w:szCs w:val="24"/>
        </w:rPr>
        <w:t xml:space="preserve"> </w:t>
      </w:r>
      <w:r w:rsidR="00D326A4">
        <w:rPr>
          <w:rFonts w:ascii="Times New Roman" w:hAnsi="Times New Roman" w:cs="Times New Roman"/>
          <w:sz w:val="24"/>
          <w:szCs w:val="24"/>
        </w:rPr>
        <w:t>parts of the world</w:t>
      </w:r>
      <w:r w:rsidR="00023951">
        <w:rPr>
          <w:rFonts w:ascii="Times New Roman" w:hAnsi="Times New Roman" w:cs="Times New Roman"/>
          <w:sz w:val="24"/>
          <w:szCs w:val="24"/>
        </w:rPr>
        <w:t>.</w:t>
      </w:r>
      <w:r w:rsidR="00D326A4">
        <w:rPr>
          <w:rFonts w:ascii="Times New Roman" w:hAnsi="Times New Roman" w:cs="Times New Roman"/>
          <w:sz w:val="24"/>
          <w:szCs w:val="24"/>
        </w:rPr>
        <w:t xml:space="preserve"> </w:t>
      </w:r>
      <w:r w:rsidR="004C7C86">
        <w:rPr>
          <w:rFonts w:ascii="Times New Roman" w:hAnsi="Times New Roman" w:cs="Times New Roman"/>
          <w:sz w:val="24"/>
          <w:szCs w:val="24"/>
        </w:rPr>
        <w:t>This species</w:t>
      </w:r>
      <w:r w:rsidR="00023951">
        <w:rPr>
          <w:rFonts w:ascii="Times New Roman" w:hAnsi="Times New Roman" w:cs="Times New Roman"/>
          <w:sz w:val="24"/>
          <w:szCs w:val="24"/>
        </w:rPr>
        <w:t xml:space="preserve"> </w:t>
      </w:r>
      <w:r w:rsidR="004C7C86">
        <w:rPr>
          <w:rFonts w:ascii="Times New Roman" w:hAnsi="Times New Roman" w:cs="Times New Roman"/>
          <w:sz w:val="24"/>
          <w:szCs w:val="24"/>
        </w:rPr>
        <w:t>is</w:t>
      </w:r>
      <w:r w:rsidR="00023951">
        <w:rPr>
          <w:rFonts w:ascii="Times New Roman" w:hAnsi="Times New Roman" w:cs="Times New Roman"/>
          <w:sz w:val="24"/>
          <w:szCs w:val="24"/>
        </w:rPr>
        <w:t xml:space="preserve"> widely </w:t>
      </w:r>
      <w:r w:rsidR="000C01D9">
        <w:rPr>
          <w:rFonts w:ascii="Times New Roman" w:hAnsi="Times New Roman" w:cs="Times New Roman"/>
          <w:sz w:val="24"/>
          <w:szCs w:val="24"/>
        </w:rPr>
        <w:t>distributed</w:t>
      </w:r>
      <w:r w:rsidR="00023951">
        <w:rPr>
          <w:rFonts w:ascii="Times New Roman" w:hAnsi="Times New Roman" w:cs="Times New Roman"/>
          <w:sz w:val="24"/>
          <w:szCs w:val="24"/>
        </w:rPr>
        <w:t xml:space="preserve"> across</w:t>
      </w:r>
      <w:r w:rsidR="00D326A4">
        <w:rPr>
          <w:rFonts w:ascii="Times New Roman" w:hAnsi="Times New Roman" w:cs="Times New Roman"/>
          <w:sz w:val="24"/>
          <w:szCs w:val="24"/>
        </w:rPr>
        <w:t xml:space="preserve"> the United States, where </w:t>
      </w:r>
      <w:r w:rsidR="004C7C86">
        <w:rPr>
          <w:rFonts w:ascii="Times New Roman" w:hAnsi="Times New Roman" w:cs="Times New Roman"/>
          <w:sz w:val="24"/>
          <w:szCs w:val="24"/>
        </w:rPr>
        <w:t>it is</w:t>
      </w:r>
      <w:r w:rsidR="00D326A4">
        <w:rPr>
          <w:rFonts w:ascii="Times New Roman" w:hAnsi="Times New Roman" w:cs="Times New Roman"/>
          <w:sz w:val="24"/>
          <w:szCs w:val="24"/>
        </w:rPr>
        <w:t xml:space="preserve"> considered an agricultural nuisance and </w:t>
      </w:r>
      <w:r w:rsidR="004C7C86">
        <w:rPr>
          <w:rFonts w:ascii="Times New Roman" w:hAnsi="Times New Roman" w:cs="Times New Roman"/>
          <w:sz w:val="24"/>
          <w:szCs w:val="24"/>
        </w:rPr>
        <w:t>is</w:t>
      </w:r>
      <w:r w:rsidR="00D326A4">
        <w:rPr>
          <w:rFonts w:ascii="Times New Roman" w:hAnsi="Times New Roman" w:cs="Times New Roman"/>
          <w:sz w:val="24"/>
          <w:szCs w:val="24"/>
        </w:rPr>
        <w:t xml:space="preserve"> </w:t>
      </w:r>
      <w:r w:rsidR="00023951">
        <w:rPr>
          <w:rFonts w:ascii="Times New Roman" w:hAnsi="Times New Roman" w:cs="Times New Roman"/>
          <w:sz w:val="24"/>
          <w:szCs w:val="24"/>
        </w:rPr>
        <w:t>commonly</w:t>
      </w:r>
      <w:r w:rsidR="00D326A4">
        <w:rPr>
          <w:rFonts w:ascii="Times New Roman" w:hAnsi="Times New Roman" w:cs="Times New Roman"/>
          <w:sz w:val="24"/>
          <w:szCs w:val="24"/>
        </w:rPr>
        <w:t xml:space="preserve"> listed as</w:t>
      </w:r>
      <w:r w:rsidR="004C7C86">
        <w:rPr>
          <w:rFonts w:ascii="Times New Roman" w:hAnsi="Times New Roman" w:cs="Times New Roman"/>
          <w:sz w:val="24"/>
          <w:szCs w:val="24"/>
        </w:rPr>
        <w:t xml:space="preserve"> a</w:t>
      </w:r>
      <w:r w:rsidR="00D326A4">
        <w:rPr>
          <w:rFonts w:ascii="Times New Roman" w:hAnsi="Times New Roman" w:cs="Times New Roman"/>
          <w:sz w:val="24"/>
          <w:szCs w:val="24"/>
        </w:rPr>
        <w:t xml:space="preserve"> noxious weed due to </w:t>
      </w:r>
      <w:r w:rsidR="004C7C86">
        <w:rPr>
          <w:rFonts w:ascii="Times New Roman" w:hAnsi="Times New Roman" w:cs="Times New Roman"/>
          <w:sz w:val="24"/>
          <w:szCs w:val="24"/>
        </w:rPr>
        <w:t>its</w:t>
      </w:r>
      <w:r w:rsidR="00D326A4">
        <w:rPr>
          <w:rFonts w:ascii="Times New Roman" w:hAnsi="Times New Roman" w:cs="Times New Roman"/>
          <w:sz w:val="24"/>
          <w:szCs w:val="24"/>
        </w:rPr>
        <w:t xml:space="preserve"> high reproductive potential</w:t>
      </w:r>
      <w:r w:rsidR="00023951">
        <w:rPr>
          <w:rFonts w:ascii="Times New Roman" w:hAnsi="Times New Roman" w:cs="Times New Roman"/>
          <w:sz w:val="24"/>
          <w:szCs w:val="24"/>
        </w:rPr>
        <w:t>, strong success in disturbed areas,</w:t>
      </w:r>
      <w:r w:rsidR="00D326A4">
        <w:rPr>
          <w:rFonts w:ascii="Times New Roman" w:hAnsi="Times New Roman" w:cs="Times New Roman"/>
          <w:sz w:val="24"/>
          <w:szCs w:val="24"/>
        </w:rPr>
        <w:t xml:space="preserve"> and </w:t>
      </w:r>
      <w:bookmarkEnd w:id="2"/>
      <w:r w:rsidR="000C01D9">
        <w:rPr>
          <w:rFonts w:ascii="Times New Roman" w:hAnsi="Times New Roman" w:cs="Times New Roman"/>
          <w:sz w:val="24"/>
          <w:szCs w:val="24"/>
        </w:rPr>
        <w:t>low</w:t>
      </w:r>
      <w:r w:rsidR="00023951">
        <w:rPr>
          <w:rFonts w:ascii="Times New Roman" w:hAnsi="Times New Roman" w:cs="Times New Roman"/>
          <w:sz w:val="24"/>
          <w:szCs w:val="24"/>
        </w:rPr>
        <w:t xml:space="preserve"> palatability</w:t>
      </w:r>
      <w:r w:rsidR="002467C6">
        <w:rPr>
          <w:rFonts w:ascii="Times New Roman" w:hAnsi="Times New Roman" w:cs="Times New Roman"/>
          <w:sz w:val="24"/>
          <w:szCs w:val="24"/>
        </w:rPr>
        <w:t xml:space="preserve"> to grazers</w:t>
      </w:r>
      <w:r w:rsidR="00D326A4">
        <w:rPr>
          <w:rFonts w:ascii="Times New Roman" w:hAnsi="Times New Roman" w:cs="Times New Roman"/>
          <w:sz w:val="24"/>
          <w:szCs w:val="24"/>
        </w:rPr>
        <w:t xml:space="preserve"> (</w:t>
      </w:r>
      <w:r w:rsidR="00D326A4" w:rsidRPr="00283B6D">
        <w:rPr>
          <w:rFonts w:ascii="Times New Roman" w:hAnsi="Times New Roman" w:cs="Times New Roman"/>
          <w:sz w:val="24"/>
          <w:szCs w:val="24"/>
        </w:rPr>
        <w:t xml:space="preserve">Skinner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xml:space="preserve"> 2000</w:t>
      </w:r>
      <w:r w:rsidR="00D326A4">
        <w:rPr>
          <w:rFonts w:ascii="Times New Roman" w:hAnsi="Times New Roman" w:cs="Times New Roman"/>
          <w:sz w:val="24"/>
          <w:szCs w:val="24"/>
        </w:rPr>
        <w:t>).</w:t>
      </w:r>
      <w:r w:rsidR="00885F6C">
        <w:rPr>
          <w:rFonts w:ascii="Times New Roman" w:hAnsi="Times New Roman" w:cs="Times New Roman"/>
          <w:sz w:val="24"/>
          <w:szCs w:val="24"/>
        </w:rPr>
        <w:t xml:space="preserve"> </w:t>
      </w:r>
      <w:r w:rsidR="00023951">
        <w:rPr>
          <w:rFonts w:ascii="Times New Roman" w:hAnsi="Times New Roman" w:cs="Times New Roman"/>
          <w:i/>
          <w:iCs/>
          <w:sz w:val="24"/>
          <w:szCs w:val="24"/>
        </w:rPr>
        <w:t xml:space="preserve">C. nutans </w:t>
      </w:r>
      <w:r w:rsidR="00D326A4">
        <w:rPr>
          <w:rFonts w:ascii="Times New Roman" w:hAnsi="Times New Roman" w:cs="Times New Roman"/>
          <w:sz w:val="24"/>
          <w:szCs w:val="24"/>
        </w:rPr>
        <w:t>reproduce</w:t>
      </w:r>
      <w:r w:rsidR="004C7C86">
        <w:rPr>
          <w:rFonts w:ascii="Times New Roman" w:hAnsi="Times New Roman" w:cs="Times New Roman"/>
          <w:sz w:val="24"/>
          <w:szCs w:val="24"/>
        </w:rPr>
        <w:t>s</w:t>
      </w:r>
      <w:r w:rsidR="00D326A4">
        <w:rPr>
          <w:rFonts w:ascii="Times New Roman" w:hAnsi="Times New Roman" w:cs="Times New Roman"/>
          <w:sz w:val="24"/>
          <w:szCs w:val="24"/>
        </w:rPr>
        <w:t xml:space="preserve"> exclusively by seed and </w:t>
      </w:r>
      <w:r w:rsidR="00023951">
        <w:rPr>
          <w:rFonts w:ascii="Times New Roman" w:hAnsi="Times New Roman" w:cs="Times New Roman"/>
          <w:sz w:val="24"/>
          <w:szCs w:val="24"/>
        </w:rPr>
        <w:t>follow</w:t>
      </w:r>
      <w:r w:rsidR="004C7C86">
        <w:rPr>
          <w:rFonts w:ascii="Times New Roman" w:hAnsi="Times New Roman" w:cs="Times New Roman"/>
          <w:sz w:val="24"/>
          <w:szCs w:val="24"/>
        </w:rPr>
        <w:t>s</w:t>
      </w:r>
      <w:r w:rsidR="00023951">
        <w:rPr>
          <w:rFonts w:ascii="Times New Roman" w:hAnsi="Times New Roman" w:cs="Times New Roman"/>
          <w:sz w:val="24"/>
          <w:szCs w:val="24"/>
        </w:rPr>
        <w:t xml:space="preserve"> a</w:t>
      </w:r>
      <w:r w:rsidR="00D326A4">
        <w:rPr>
          <w:rFonts w:ascii="Times New Roman" w:hAnsi="Times New Roman" w:cs="Times New Roman"/>
          <w:sz w:val="24"/>
          <w:szCs w:val="24"/>
        </w:rPr>
        <w:t xml:space="preserve"> monocarpic perennial lifecycle; </w:t>
      </w:r>
      <w:r w:rsidR="00D326A4" w:rsidRPr="00283B6D">
        <w:rPr>
          <w:rFonts w:ascii="Times New Roman" w:hAnsi="Times New Roman" w:cs="Times New Roman"/>
          <w:sz w:val="24"/>
          <w:szCs w:val="24"/>
        </w:rPr>
        <w:t>bolt</w:t>
      </w:r>
      <w:r w:rsidR="00D326A4">
        <w:rPr>
          <w:rFonts w:ascii="Times New Roman" w:hAnsi="Times New Roman" w:cs="Times New Roman"/>
          <w:sz w:val="24"/>
          <w:szCs w:val="24"/>
        </w:rPr>
        <w:t>ing</w:t>
      </w:r>
      <w:r w:rsidR="00D326A4" w:rsidRPr="00283B6D">
        <w:rPr>
          <w:rFonts w:ascii="Times New Roman" w:hAnsi="Times New Roman" w:cs="Times New Roman"/>
          <w:sz w:val="24"/>
          <w:szCs w:val="24"/>
        </w:rPr>
        <w:t xml:space="preserve"> </w:t>
      </w:r>
      <w:r w:rsidR="00D326A4">
        <w:rPr>
          <w:rFonts w:ascii="Times New Roman" w:hAnsi="Times New Roman" w:cs="Times New Roman"/>
          <w:sz w:val="24"/>
          <w:szCs w:val="24"/>
        </w:rPr>
        <w:t xml:space="preserve">tends to occur </w:t>
      </w:r>
      <w:r w:rsidR="00D326A4" w:rsidRPr="00283B6D">
        <w:rPr>
          <w:rFonts w:ascii="Times New Roman" w:hAnsi="Times New Roman" w:cs="Times New Roman"/>
          <w:sz w:val="24"/>
          <w:szCs w:val="24"/>
        </w:rPr>
        <w:t>in the early summer</w:t>
      </w:r>
      <w:r w:rsidR="00D326A4">
        <w:rPr>
          <w:rFonts w:ascii="Times New Roman" w:hAnsi="Times New Roman" w:cs="Times New Roman"/>
          <w:sz w:val="24"/>
          <w:szCs w:val="24"/>
        </w:rPr>
        <w:t xml:space="preserve"> with reproduction later in the season</w:t>
      </w:r>
      <w:r w:rsidR="00D326A4" w:rsidRPr="00283B6D">
        <w:rPr>
          <w:rFonts w:ascii="Times New Roman" w:hAnsi="Times New Roman" w:cs="Times New Roman"/>
          <w:sz w:val="24"/>
          <w:szCs w:val="24"/>
        </w:rPr>
        <w:t xml:space="preserve"> (Zhang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2012)</w:t>
      </w:r>
      <w:r>
        <w:rPr>
          <w:rFonts w:ascii="Times New Roman" w:hAnsi="Times New Roman" w:cs="Times New Roman"/>
          <w:sz w:val="24"/>
          <w:szCs w:val="24"/>
        </w:rPr>
        <w:t xml:space="preserve"> </w:t>
      </w:r>
      <w:r w:rsidR="00D326A4">
        <w:rPr>
          <w:rFonts w:ascii="Times New Roman" w:hAnsi="Times New Roman" w:cs="Times New Roman"/>
          <w:sz w:val="24"/>
          <w:szCs w:val="24"/>
        </w:rPr>
        <w:t xml:space="preserve">and while many individuals complete their life cycle in approximately two years, </w:t>
      </w:r>
      <w:r w:rsidR="00514CA6">
        <w:rPr>
          <w:rFonts w:ascii="Times New Roman" w:hAnsi="Times New Roman" w:cs="Times New Roman"/>
          <w:sz w:val="24"/>
          <w:szCs w:val="24"/>
        </w:rPr>
        <w:t>germination and reproduction are possible in a</w:t>
      </w:r>
      <w:r w:rsidR="00D326A4">
        <w:rPr>
          <w:rFonts w:ascii="Times New Roman" w:hAnsi="Times New Roman" w:cs="Times New Roman"/>
          <w:sz w:val="24"/>
          <w:szCs w:val="24"/>
        </w:rPr>
        <w:t xml:space="preserve"> single year under warming conditions </w:t>
      </w:r>
      <w:r w:rsidRPr="00283B6D">
        <w:rPr>
          <w:rFonts w:ascii="Times New Roman" w:hAnsi="Times New Roman" w:cs="Times New Roman"/>
          <w:sz w:val="24"/>
          <w:szCs w:val="24"/>
        </w:rPr>
        <w:t xml:space="preserve">(Keller and Shea </w:t>
      </w:r>
      <w:r w:rsidR="00D966EB" w:rsidRPr="00D966EB">
        <w:rPr>
          <w:rFonts w:ascii="Times New Roman" w:hAnsi="Times New Roman" w:cs="Times New Roman"/>
          <w:sz w:val="24"/>
          <w:szCs w:val="24"/>
        </w:rPr>
        <w:t>2021</w:t>
      </w:r>
      <w:r w:rsidRPr="00283B6D">
        <w:rPr>
          <w:rFonts w:ascii="Times New Roman" w:hAnsi="Times New Roman" w:cs="Times New Roman"/>
          <w:sz w:val="24"/>
          <w:szCs w:val="24"/>
        </w:rPr>
        <w:t>).</w:t>
      </w:r>
      <w:r w:rsidR="002467C6">
        <w:rPr>
          <w:rFonts w:ascii="Times New Roman" w:hAnsi="Times New Roman" w:cs="Times New Roman"/>
          <w:sz w:val="24"/>
          <w:szCs w:val="24"/>
        </w:rPr>
        <w:t xml:space="preserve"> Seeds are primarily dispersed by wind, made possible by a lightweight pappus attached to the distal end of the seed achene</w:t>
      </w:r>
      <w:r w:rsidR="00514CA6">
        <w:rPr>
          <w:rFonts w:ascii="Times New Roman" w:hAnsi="Times New Roman" w:cs="Times New Roman"/>
          <w:sz w:val="24"/>
          <w:szCs w:val="24"/>
        </w:rPr>
        <w:t xml:space="preserve">; this pappus allows wind to carry the seeds </w:t>
      </w:r>
      <w:r w:rsidR="004C7C86">
        <w:rPr>
          <w:rFonts w:ascii="Times New Roman" w:hAnsi="Times New Roman" w:cs="Times New Roman"/>
          <w:sz w:val="24"/>
          <w:szCs w:val="24"/>
        </w:rPr>
        <w:t>over long distances</w:t>
      </w:r>
      <w:r w:rsidR="00514CA6">
        <w:rPr>
          <w:rFonts w:ascii="Times New Roman" w:hAnsi="Times New Roman" w:cs="Times New Roman"/>
          <w:sz w:val="24"/>
          <w:szCs w:val="24"/>
        </w:rPr>
        <w:t xml:space="preserve">, with seeds of </w:t>
      </w:r>
      <w:r w:rsidR="00514CA6">
        <w:rPr>
          <w:rFonts w:ascii="Times New Roman" w:hAnsi="Times New Roman" w:cs="Times New Roman"/>
          <w:i/>
          <w:iCs/>
          <w:sz w:val="24"/>
          <w:szCs w:val="24"/>
        </w:rPr>
        <w:t>C. nutans</w:t>
      </w:r>
      <w:r w:rsidR="00514CA6">
        <w:rPr>
          <w:rFonts w:ascii="Times New Roman" w:hAnsi="Times New Roman" w:cs="Times New Roman"/>
          <w:sz w:val="24"/>
          <w:szCs w:val="24"/>
        </w:rPr>
        <w:t xml:space="preserve"> </w:t>
      </w:r>
      <w:r w:rsidR="008C0BFA">
        <w:rPr>
          <w:rFonts w:ascii="Times New Roman" w:hAnsi="Times New Roman" w:cs="Times New Roman"/>
          <w:sz w:val="24"/>
          <w:szCs w:val="24"/>
        </w:rPr>
        <w:t xml:space="preserve">having been </w:t>
      </w:r>
      <w:r w:rsidR="00514CA6">
        <w:rPr>
          <w:rFonts w:ascii="Times New Roman" w:hAnsi="Times New Roman" w:cs="Times New Roman"/>
          <w:sz w:val="24"/>
          <w:szCs w:val="24"/>
        </w:rPr>
        <w:t xml:space="preserve">detected </w:t>
      </w:r>
      <w:r w:rsidR="008C0BFA">
        <w:rPr>
          <w:rFonts w:ascii="Times New Roman" w:hAnsi="Times New Roman" w:cs="Times New Roman"/>
          <w:sz w:val="24"/>
          <w:szCs w:val="24"/>
        </w:rPr>
        <w:t>up to 96 m</w:t>
      </w:r>
      <w:r w:rsidR="00514CA6">
        <w:rPr>
          <w:rFonts w:ascii="Times New Roman" w:hAnsi="Times New Roman" w:cs="Times New Roman"/>
          <w:sz w:val="24"/>
          <w:szCs w:val="24"/>
        </w:rPr>
        <w:t xml:space="preserve"> from the parent plant (</w:t>
      </w:r>
      <w:r w:rsidR="00514CA6" w:rsidRPr="00283B6D">
        <w:rPr>
          <w:rFonts w:ascii="Times New Roman" w:hAnsi="Times New Roman" w:cs="Times New Roman"/>
          <w:sz w:val="24"/>
          <w:szCs w:val="24"/>
        </w:rPr>
        <w:t>Skarpaas and Shea</w:t>
      </w:r>
      <w:r w:rsidR="00514CA6">
        <w:rPr>
          <w:rFonts w:ascii="Times New Roman" w:hAnsi="Times New Roman" w:cs="Times New Roman"/>
          <w:sz w:val="24"/>
          <w:szCs w:val="24"/>
        </w:rPr>
        <w:t xml:space="preserve"> </w:t>
      </w:r>
      <w:r w:rsidR="00514CA6" w:rsidRPr="00283B6D">
        <w:rPr>
          <w:rFonts w:ascii="Times New Roman" w:hAnsi="Times New Roman" w:cs="Times New Roman"/>
          <w:sz w:val="24"/>
          <w:szCs w:val="24"/>
        </w:rPr>
        <w:t>2007)</w:t>
      </w:r>
      <w:r w:rsidR="00514CA6">
        <w:rPr>
          <w:rFonts w:ascii="Times New Roman" w:hAnsi="Times New Roman" w:cs="Times New Roman"/>
          <w:sz w:val="24"/>
          <w:szCs w:val="24"/>
        </w:rPr>
        <w:t xml:space="preserve"> and higher distances possible under extreme conditions.</w:t>
      </w:r>
      <w:r w:rsidR="002467C6">
        <w:rPr>
          <w:rFonts w:ascii="Times New Roman" w:hAnsi="Times New Roman" w:cs="Times New Roman"/>
          <w:sz w:val="24"/>
          <w:szCs w:val="24"/>
        </w:rPr>
        <w:t xml:space="preserve"> </w:t>
      </w:r>
      <w:r w:rsidR="00514CA6">
        <w:rPr>
          <w:rFonts w:ascii="Times New Roman" w:hAnsi="Times New Roman" w:cs="Times New Roman"/>
          <w:sz w:val="24"/>
          <w:szCs w:val="24"/>
        </w:rPr>
        <w:t xml:space="preserve">Evidence of secondary dispersal also exists </w:t>
      </w:r>
      <w:r w:rsidR="004C7C86">
        <w:rPr>
          <w:rFonts w:ascii="Times New Roman" w:hAnsi="Times New Roman" w:cs="Times New Roman"/>
          <w:sz w:val="24"/>
          <w:szCs w:val="24"/>
        </w:rPr>
        <w:t>in this species</w:t>
      </w:r>
      <w:r w:rsidR="00514CA6">
        <w:rPr>
          <w:rFonts w:ascii="Times New Roman" w:hAnsi="Times New Roman" w:cs="Times New Roman"/>
          <w:sz w:val="24"/>
          <w:szCs w:val="24"/>
        </w:rPr>
        <w:t>, as</w:t>
      </w:r>
      <w:r w:rsidR="002467C6">
        <w:rPr>
          <w:rFonts w:ascii="Times New Roman" w:hAnsi="Times New Roman" w:cs="Times New Roman"/>
          <w:sz w:val="24"/>
          <w:szCs w:val="24"/>
        </w:rPr>
        <w:t xml:space="preserve"> seeds contain nutrient-rich elaiosomes thought to play a role in ant-mediated </w:t>
      </w:r>
      <w:r w:rsidR="00514CA6">
        <w:rPr>
          <w:rFonts w:ascii="Times New Roman" w:hAnsi="Times New Roman" w:cs="Times New Roman"/>
          <w:sz w:val="24"/>
          <w:szCs w:val="24"/>
        </w:rPr>
        <w:t>movement</w:t>
      </w:r>
      <w:r w:rsidR="002467C6" w:rsidRPr="007C1F05">
        <w:rPr>
          <w:rFonts w:ascii="Times New Roman" w:hAnsi="Times New Roman" w:cs="Times New Roman"/>
          <w:sz w:val="24"/>
          <w:szCs w:val="24"/>
        </w:rPr>
        <w:t xml:space="preserve"> (Pemberton and Irving 1990),</w:t>
      </w:r>
      <w:r w:rsidR="002467C6">
        <w:rPr>
          <w:rFonts w:ascii="Times New Roman" w:hAnsi="Times New Roman" w:cs="Times New Roman"/>
          <w:sz w:val="24"/>
          <w:szCs w:val="24"/>
        </w:rPr>
        <w:t xml:space="preserve"> with previous studies </w:t>
      </w:r>
      <w:r w:rsidR="00514CA6">
        <w:rPr>
          <w:rFonts w:ascii="Times New Roman" w:hAnsi="Times New Roman" w:cs="Times New Roman"/>
          <w:sz w:val="24"/>
          <w:szCs w:val="24"/>
        </w:rPr>
        <w:t>demonstrating</w:t>
      </w:r>
      <w:r w:rsidR="002467C6">
        <w:rPr>
          <w:rFonts w:ascii="Times New Roman" w:hAnsi="Times New Roman" w:cs="Times New Roman"/>
          <w:sz w:val="24"/>
          <w:szCs w:val="24"/>
        </w:rPr>
        <w:t xml:space="preserve"> that ants </w:t>
      </w:r>
      <w:r w:rsidR="00514CA6">
        <w:rPr>
          <w:rFonts w:ascii="Times New Roman" w:hAnsi="Times New Roman" w:cs="Times New Roman"/>
          <w:sz w:val="24"/>
          <w:szCs w:val="24"/>
        </w:rPr>
        <w:t>transport</w:t>
      </w:r>
      <w:r w:rsidR="002467C6">
        <w:rPr>
          <w:rFonts w:ascii="Times New Roman" w:hAnsi="Times New Roman" w:cs="Times New Roman"/>
          <w:sz w:val="24"/>
          <w:szCs w:val="24"/>
        </w:rPr>
        <w:t xml:space="preserve"> these seeds (</w:t>
      </w:r>
      <w:r w:rsidR="002467C6" w:rsidRPr="007C1F05">
        <w:rPr>
          <w:rFonts w:ascii="Times New Roman" w:hAnsi="Times New Roman" w:cs="Times New Roman"/>
          <w:sz w:val="24"/>
          <w:szCs w:val="24"/>
        </w:rPr>
        <w:t>Jongejans et al. 2015</w:t>
      </w:r>
      <w:r w:rsidR="002467C6">
        <w:rPr>
          <w:rFonts w:ascii="Times New Roman" w:hAnsi="Times New Roman" w:cs="Times New Roman"/>
          <w:sz w:val="24"/>
          <w:szCs w:val="24"/>
        </w:rPr>
        <w:t xml:space="preserve">, Drees and Shea </w:t>
      </w:r>
      <w:r w:rsidR="002467C6">
        <w:rPr>
          <w:rFonts w:ascii="Times New Roman" w:hAnsi="Times New Roman" w:cs="Times New Roman"/>
          <w:i/>
          <w:iCs/>
          <w:sz w:val="24"/>
          <w:szCs w:val="24"/>
        </w:rPr>
        <w:t>in prep</w:t>
      </w:r>
      <w:r w:rsidR="002467C6">
        <w:rPr>
          <w:rFonts w:ascii="Times New Roman" w:hAnsi="Times New Roman" w:cs="Times New Roman"/>
          <w:sz w:val="24"/>
          <w:szCs w:val="24"/>
        </w:rPr>
        <w:t>.).</w:t>
      </w:r>
    </w:p>
    <w:p w14:paraId="4D73901C" w14:textId="77777777" w:rsidR="00932CE5" w:rsidRPr="00CA5951" w:rsidRDefault="00932CE5" w:rsidP="002467C6">
      <w:pPr>
        <w:spacing w:line="240" w:lineRule="auto"/>
        <w:jc w:val="both"/>
      </w:pPr>
    </w:p>
    <w:p w14:paraId="1E281A89" w14:textId="07DB88D3" w:rsidR="001317F8" w:rsidRDefault="001317F8"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data</w:t>
      </w:r>
    </w:p>
    <w:p w14:paraId="6BC110F3" w14:textId="42C7B32B" w:rsidR="005A129B" w:rsidRDefault="005A129B" w:rsidP="005A129B">
      <w:pPr>
        <w:ind w:firstLine="284"/>
        <w:jc w:val="both"/>
        <w:rPr>
          <w:rFonts w:ascii="Times New Roman" w:hAnsi="Times New Roman" w:cs="Times New Roman"/>
          <w:sz w:val="24"/>
          <w:szCs w:val="24"/>
        </w:rPr>
      </w:pPr>
      <w:r>
        <w:rPr>
          <w:rFonts w:ascii="Times New Roman" w:hAnsi="Times New Roman" w:cs="Times New Roman"/>
          <w:i/>
          <w:iCs/>
          <w:sz w:val="24"/>
          <w:szCs w:val="24"/>
        </w:rPr>
        <w:t xml:space="preserve">C. nutans </w:t>
      </w:r>
      <w:r w:rsidR="00971A21">
        <w:rPr>
          <w:rFonts w:ascii="Times New Roman" w:hAnsi="Times New Roman" w:cs="Times New Roman"/>
          <w:sz w:val="24"/>
          <w:szCs w:val="24"/>
        </w:rPr>
        <w:t>demographic data</w:t>
      </w:r>
      <w:r>
        <w:rPr>
          <w:rFonts w:ascii="Times New Roman" w:hAnsi="Times New Roman" w:cs="Times New Roman"/>
          <w:sz w:val="24"/>
          <w:szCs w:val="24"/>
        </w:rPr>
        <w:t xml:space="preserve"> were</w:t>
      </w:r>
      <w:r w:rsidR="00971A21">
        <w:rPr>
          <w:rFonts w:ascii="Times New Roman" w:hAnsi="Times New Roman" w:cs="Times New Roman"/>
          <w:sz w:val="24"/>
          <w:szCs w:val="24"/>
        </w:rPr>
        <w:t xml:space="preserve"> obtained from a population</w:t>
      </w:r>
      <w:r>
        <w:rPr>
          <w:rFonts w:ascii="Times New Roman" w:hAnsi="Times New Roman" w:cs="Times New Roman"/>
          <w:sz w:val="24"/>
          <w:szCs w:val="24"/>
        </w:rPr>
        <w:t xml:space="preserve"> grown as part of a previous experiment by Drees and Shea (</w:t>
      </w:r>
      <w:r>
        <w:rPr>
          <w:rFonts w:ascii="Times New Roman" w:hAnsi="Times New Roman" w:cs="Times New Roman"/>
          <w:i/>
          <w:iCs/>
          <w:sz w:val="24"/>
          <w:szCs w:val="24"/>
        </w:rPr>
        <w:t>in prep.</w:t>
      </w:r>
      <w:r>
        <w:rPr>
          <w:rFonts w:ascii="Times New Roman" w:hAnsi="Times New Roman" w:cs="Times New Roman"/>
          <w:sz w:val="24"/>
          <w:szCs w:val="24"/>
        </w:rPr>
        <w:t xml:space="preserve">), </w:t>
      </w:r>
      <w:r w:rsidR="00971A21">
        <w:rPr>
          <w:rFonts w:ascii="Times New Roman" w:hAnsi="Times New Roman" w:cs="Times New Roman"/>
          <w:sz w:val="24"/>
          <w:szCs w:val="24"/>
        </w:rPr>
        <w:t>where</w:t>
      </w:r>
      <w:r>
        <w:rPr>
          <w:rFonts w:ascii="Times New Roman" w:hAnsi="Times New Roman" w:cs="Times New Roman"/>
          <w:sz w:val="24"/>
          <w:szCs w:val="24"/>
        </w:rPr>
        <w:t xml:space="preserve"> the experimental setup is discussed in greater detail. We repeat the salient details here for completeness. In this experiment, control and ambient warming treatments were applied to </w:t>
      </w:r>
      <w:r w:rsidR="0002007B">
        <w:rPr>
          <w:rFonts w:ascii="Times New Roman" w:hAnsi="Times New Roman" w:cs="Times New Roman"/>
          <w:i/>
          <w:iCs/>
          <w:sz w:val="24"/>
          <w:szCs w:val="24"/>
        </w:rPr>
        <w:t>C. nutans</w:t>
      </w:r>
      <w:r w:rsidR="00971A21">
        <w:rPr>
          <w:rFonts w:ascii="Times New Roman" w:hAnsi="Times New Roman" w:cs="Times New Roman"/>
          <w:sz w:val="24"/>
          <w:szCs w:val="24"/>
        </w:rPr>
        <w:t xml:space="preserve"> </w:t>
      </w:r>
      <w:r>
        <w:rPr>
          <w:rFonts w:ascii="Times New Roman" w:hAnsi="Times New Roman" w:cs="Times New Roman"/>
          <w:sz w:val="24"/>
          <w:szCs w:val="24"/>
        </w:rPr>
        <w:t>individuals in order to assess how increased growing temperatures</w:t>
      </w:r>
      <w:r w:rsidR="0002007B">
        <w:rPr>
          <w:rFonts w:ascii="Times New Roman" w:hAnsi="Times New Roman" w:cs="Times New Roman"/>
          <w:sz w:val="24"/>
          <w:szCs w:val="24"/>
        </w:rPr>
        <w:t xml:space="preserve"> approximately 0.6 </w:t>
      </w:r>
      <w:r w:rsidR="0002007B">
        <w:rPr>
          <w:rFonts w:ascii="Calibri" w:hAnsi="Calibri" w:cs="Calibri"/>
          <w:sz w:val="24"/>
          <w:szCs w:val="24"/>
        </w:rPr>
        <w:t>°</w:t>
      </w:r>
      <w:r w:rsidR="0002007B">
        <w:rPr>
          <w:rFonts w:ascii="Times New Roman" w:hAnsi="Times New Roman" w:cs="Times New Roman"/>
          <w:sz w:val="24"/>
          <w:szCs w:val="24"/>
        </w:rPr>
        <w:t>C above ambient</w:t>
      </w:r>
      <w:r>
        <w:rPr>
          <w:rFonts w:ascii="Times New Roman" w:hAnsi="Times New Roman" w:cs="Times New Roman"/>
          <w:sz w:val="24"/>
          <w:szCs w:val="24"/>
        </w:rPr>
        <w:t xml:space="preserve"> affect the distribution of flower</w:t>
      </w:r>
      <w:r w:rsidR="0002007B">
        <w:rPr>
          <w:rFonts w:ascii="Times New Roman" w:hAnsi="Times New Roman" w:cs="Times New Roman"/>
          <w:sz w:val="24"/>
          <w:szCs w:val="24"/>
        </w:rPr>
        <w:t xml:space="preserve"> head</w:t>
      </w:r>
      <w:r>
        <w:rPr>
          <w:rFonts w:ascii="Times New Roman" w:hAnsi="Times New Roman" w:cs="Times New Roman"/>
          <w:sz w:val="24"/>
          <w:szCs w:val="24"/>
        </w:rPr>
        <w:t xml:space="preserve"> heights. Individuals in this experiment were started from seed</w:t>
      </w:r>
      <w:r w:rsidR="0002007B">
        <w:rPr>
          <w:rFonts w:ascii="Times New Roman" w:hAnsi="Times New Roman" w:cs="Times New Roman"/>
          <w:sz w:val="24"/>
          <w:szCs w:val="24"/>
        </w:rPr>
        <w:t>s, all of which were obtained from naturally-occurring individuals,</w:t>
      </w:r>
      <w:r>
        <w:rPr>
          <w:rFonts w:ascii="Times New Roman" w:hAnsi="Times New Roman" w:cs="Times New Roman"/>
          <w:sz w:val="24"/>
          <w:szCs w:val="24"/>
        </w:rPr>
        <w:t xml:space="preserve"> in a greenhouse for approximately one month before transplant; after transplanting in the autumn, initial rosette size was measured as a diameter, and individuals were allowed to complete their life cycle, reaching senescence at the end of the following summer. During this time, survival and flowering status were recorded, as were the heights of each flower head on each individual.</w:t>
      </w:r>
      <w:r w:rsidR="00971A21">
        <w:rPr>
          <w:rFonts w:ascii="Times New Roman" w:hAnsi="Times New Roman" w:cs="Times New Roman"/>
          <w:sz w:val="24"/>
          <w:szCs w:val="24"/>
        </w:rPr>
        <w:t xml:space="preserve"> </w:t>
      </w:r>
      <w:r w:rsidR="0002007B">
        <w:rPr>
          <w:rFonts w:ascii="Times New Roman" w:hAnsi="Times New Roman" w:cs="Times New Roman"/>
          <w:sz w:val="24"/>
          <w:szCs w:val="24"/>
        </w:rPr>
        <w:t>A complete list of d</w:t>
      </w:r>
      <w:r w:rsidR="00971A21">
        <w:rPr>
          <w:rFonts w:ascii="Times New Roman" w:hAnsi="Times New Roman" w:cs="Times New Roman"/>
          <w:sz w:val="24"/>
          <w:szCs w:val="24"/>
        </w:rPr>
        <w:t xml:space="preserve">emographic </w:t>
      </w:r>
      <w:r w:rsidR="0002007B">
        <w:rPr>
          <w:rFonts w:ascii="Times New Roman" w:hAnsi="Times New Roman" w:cs="Times New Roman"/>
          <w:sz w:val="24"/>
          <w:szCs w:val="24"/>
        </w:rPr>
        <w:t>parameters</w:t>
      </w:r>
      <w:r w:rsidR="00971A21">
        <w:rPr>
          <w:rFonts w:ascii="Times New Roman" w:hAnsi="Times New Roman" w:cs="Times New Roman"/>
          <w:sz w:val="24"/>
          <w:szCs w:val="24"/>
        </w:rPr>
        <w:t xml:space="preserve"> used in the model </w:t>
      </w:r>
      <w:r w:rsidR="0002007B">
        <w:rPr>
          <w:rFonts w:ascii="Times New Roman" w:hAnsi="Times New Roman" w:cs="Times New Roman"/>
          <w:sz w:val="24"/>
          <w:szCs w:val="24"/>
        </w:rPr>
        <w:t>is</w:t>
      </w:r>
      <w:r w:rsidR="00971A21">
        <w:rPr>
          <w:rFonts w:ascii="Times New Roman" w:hAnsi="Times New Roman" w:cs="Times New Roman"/>
          <w:sz w:val="24"/>
          <w:szCs w:val="24"/>
        </w:rPr>
        <w:t xml:space="preserve"> given in </w:t>
      </w:r>
      <w:r w:rsidR="00971A21">
        <w:rPr>
          <w:rFonts w:ascii="Times New Roman" w:hAnsi="Times New Roman" w:cs="Times New Roman"/>
          <w:sz w:val="24"/>
          <w:szCs w:val="24"/>
        </w:rPr>
        <w:lastRenderedPageBreak/>
        <w:t>Table 1</w:t>
      </w:r>
      <w:r w:rsidR="006E1C4E">
        <w:rPr>
          <w:rFonts w:ascii="Times New Roman" w:hAnsi="Times New Roman" w:cs="Times New Roman"/>
          <w:sz w:val="24"/>
          <w:szCs w:val="24"/>
        </w:rPr>
        <w:t>. Because some parameters such as seed bank entry and survival rates were outside the scope</w:t>
      </w:r>
      <w:r w:rsidR="0002007B">
        <w:rPr>
          <w:rFonts w:ascii="Times New Roman" w:hAnsi="Times New Roman" w:cs="Times New Roman"/>
          <w:sz w:val="24"/>
          <w:szCs w:val="24"/>
        </w:rPr>
        <w:t xml:space="preserve"> </w:t>
      </w:r>
      <w:r w:rsidR="006E1C4E">
        <w:rPr>
          <w:rFonts w:ascii="Times New Roman" w:hAnsi="Times New Roman" w:cs="Times New Roman"/>
          <w:sz w:val="24"/>
          <w:szCs w:val="24"/>
        </w:rPr>
        <w:t xml:space="preserve">of </w:t>
      </w:r>
      <w:r w:rsidR="0002007B">
        <w:rPr>
          <w:rFonts w:ascii="Times New Roman" w:hAnsi="Times New Roman" w:cs="Times New Roman"/>
          <w:sz w:val="24"/>
          <w:szCs w:val="24"/>
        </w:rPr>
        <w:t>Drees and Shea (</w:t>
      </w:r>
      <w:r w:rsidR="0002007B">
        <w:rPr>
          <w:rFonts w:ascii="Times New Roman" w:hAnsi="Times New Roman" w:cs="Times New Roman"/>
          <w:i/>
          <w:iCs/>
          <w:sz w:val="24"/>
          <w:szCs w:val="24"/>
        </w:rPr>
        <w:t>in prep.</w:t>
      </w:r>
      <w:r w:rsidR="0002007B">
        <w:rPr>
          <w:rFonts w:ascii="Times New Roman" w:hAnsi="Times New Roman" w:cs="Times New Roman"/>
          <w:sz w:val="24"/>
          <w:szCs w:val="24"/>
        </w:rPr>
        <w:t>)</w:t>
      </w:r>
      <w:r w:rsidR="006E1C4E">
        <w:rPr>
          <w:rFonts w:ascii="Times New Roman" w:hAnsi="Times New Roman" w:cs="Times New Roman"/>
          <w:sz w:val="24"/>
          <w:szCs w:val="24"/>
        </w:rPr>
        <w:t xml:space="preserve"> and could thus not be derived using that data, they were</w:t>
      </w:r>
      <w:r w:rsidR="0002007B">
        <w:rPr>
          <w:rFonts w:ascii="Times New Roman" w:hAnsi="Times New Roman" w:cs="Times New Roman"/>
          <w:sz w:val="24"/>
          <w:szCs w:val="24"/>
        </w:rPr>
        <w:t xml:space="preserve"> instead</w:t>
      </w:r>
      <w:r w:rsidR="00971A21">
        <w:rPr>
          <w:rFonts w:ascii="Times New Roman" w:hAnsi="Times New Roman" w:cs="Times New Roman"/>
          <w:sz w:val="24"/>
          <w:szCs w:val="24"/>
        </w:rPr>
        <w:t xml:space="preserve"> taken from similar experiments (</w:t>
      </w:r>
      <w:r w:rsidR="00971A21" w:rsidRPr="00971A21">
        <w:rPr>
          <w:rFonts w:ascii="Times New Roman" w:hAnsi="Times New Roman" w:cs="Times New Roman"/>
          <w:sz w:val="24"/>
          <w:szCs w:val="24"/>
          <w:highlight w:val="yellow"/>
        </w:rPr>
        <w:t>SOURCES</w:t>
      </w:r>
      <w:r w:rsidR="00971A21">
        <w:rPr>
          <w:rFonts w:ascii="Times New Roman" w:hAnsi="Times New Roman" w:cs="Times New Roman"/>
          <w:sz w:val="24"/>
          <w:szCs w:val="24"/>
        </w:rPr>
        <w:t>).</w:t>
      </w:r>
    </w:p>
    <w:p w14:paraId="634B680C" w14:textId="77777777" w:rsidR="0002007B" w:rsidRDefault="0002007B" w:rsidP="005A129B">
      <w:pPr>
        <w:ind w:firstLine="284"/>
        <w:jc w:val="both"/>
        <w:rPr>
          <w:rFonts w:ascii="Times New Roman" w:hAnsi="Times New Roman" w:cs="Times New Roman"/>
          <w:sz w:val="24"/>
          <w:szCs w:val="24"/>
        </w:rPr>
      </w:pPr>
    </w:p>
    <w:p w14:paraId="69D21105" w14:textId="5675C210" w:rsidR="00CC7C15" w:rsidRDefault="00CC7C15"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models</w:t>
      </w:r>
    </w:p>
    <w:p w14:paraId="3FEDEF52" w14:textId="48159F69" w:rsidR="00D310B4" w:rsidRDefault="007B0BE0" w:rsidP="00D310B4">
      <w:pPr>
        <w:spacing w:line="22" w:lineRule="atLeast"/>
        <w:ind w:firstLine="284"/>
        <w:jc w:val="both"/>
        <w:rPr>
          <w:rFonts w:ascii="Times New Roman" w:hAnsi="Times New Roman" w:cs="Times New Roman"/>
          <w:sz w:val="24"/>
          <w:szCs w:val="24"/>
        </w:rPr>
      </w:pPr>
      <w:r w:rsidRPr="00283B6D">
        <w:rPr>
          <w:rFonts w:ascii="Times New Roman" w:hAnsi="Times New Roman" w:cs="Times New Roman"/>
          <w:sz w:val="24"/>
          <w:szCs w:val="24"/>
        </w:rPr>
        <w:t>All</w:t>
      </w:r>
      <w:r>
        <w:rPr>
          <w:rFonts w:ascii="Times New Roman" w:hAnsi="Times New Roman" w:cs="Times New Roman"/>
          <w:sz w:val="24"/>
          <w:szCs w:val="24"/>
        </w:rPr>
        <w:t xml:space="preserve"> </w:t>
      </w:r>
      <w:r w:rsidRPr="00283B6D">
        <w:rPr>
          <w:rFonts w:ascii="Times New Roman" w:hAnsi="Times New Roman" w:cs="Times New Roman"/>
          <w:sz w:val="24"/>
          <w:szCs w:val="24"/>
        </w:rPr>
        <w:t>analyses</w:t>
      </w:r>
      <w:r>
        <w:rPr>
          <w:rFonts w:ascii="Times New Roman" w:hAnsi="Times New Roman" w:cs="Times New Roman"/>
          <w:sz w:val="24"/>
          <w:szCs w:val="24"/>
        </w:rPr>
        <w:t xml:space="preserve">, </w:t>
      </w:r>
      <w:r w:rsidR="003E3D53">
        <w:rPr>
          <w:rFonts w:ascii="Times New Roman" w:hAnsi="Times New Roman" w:cs="Times New Roman"/>
          <w:sz w:val="24"/>
          <w:szCs w:val="24"/>
        </w:rPr>
        <w:t>including</w:t>
      </w:r>
      <w:r>
        <w:rPr>
          <w:rFonts w:ascii="Times New Roman" w:hAnsi="Times New Roman" w:cs="Times New Roman"/>
          <w:sz w:val="24"/>
          <w:szCs w:val="24"/>
        </w:rPr>
        <w:t xml:space="preserve"> dispersal and wavespeed modelling,</w:t>
      </w:r>
      <w:r w:rsidRPr="00283B6D">
        <w:rPr>
          <w:rFonts w:ascii="Times New Roman" w:hAnsi="Times New Roman" w:cs="Times New Roman"/>
          <w:sz w:val="24"/>
          <w:szCs w:val="24"/>
        </w:rPr>
        <w:t xml:space="preserve"> were performed in R</w:t>
      </w:r>
      <w:r>
        <w:rPr>
          <w:rFonts w:ascii="Times New Roman" w:hAnsi="Times New Roman" w:cs="Times New Roman"/>
          <w:sz w:val="24"/>
          <w:szCs w:val="24"/>
        </w:rPr>
        <w:t xml:space="preserve"> </w:t>
      </w:r>
      <w:r w:rsidRPr="00153231">
        <w:rPr>
          <w:rFonts w:ascii="Times New Roman" w:hAnsi="Times New Roman" w:cs="Times New Roman"/>
          <w:sz w:val="24"/>
          <w:szCs w:val="24"/>
        </w:rPr>
        <w:t xml:space="preserve">version </w:t>
      </w:r>
      <w:r w:rsidRPr="003E3D53">
        <w:rPr>
          <w:rFonts w:ascii="Times New Roman" w:hAnsi="Times New Roman" w:cs="Times New Roman"/>
          <w:sz w:val="24"/>
          <w:szCs w:val="24"/>
          <w:highlight w:val="yellow"/>
        </w:rPr>
        <w:t>4.0.3 (R Development Core Team, 2009)</w:t>
      </w:r>
      <w:r w:rsidR="003E3D53">
        <w:rPr>
          <w:rFonts w:ascii="Times New Roman" w:hAnsi="Times New Roman" w:cs="Times New Roman"/>
          <w:sz w:val="24"/>
          <w:szCs w:val="24"/>
        </w:rPr>
        <w:t xml:space="preserve">. </w:t>
      </w:r>
      <w:r w:rsidR="00B859AD">
        <w:rPr>
          <w:rFonts w:ascii="Times New Roman" w:hAnsi="Times New Roman" w:cs="Times New Roman"/>
          <w:sz w:val="24"/>
          <w:szCs w:val="24"/>
        </w:rPr>
        <w:t xml:space="preserve">Both initial rosette sizes and flower head height distributions were approximated as normal, with Shapiro-Wilk tests supporting the reasonableness of this assumption. </w:t>
      </w:r>
      <w:r w:rsidR="003E3D53">
        <w:rPr>
          <w:rFonts w:ascii="Times New Roman" w:hAnsi="Times New Roman" w:cs="Times New Roman"/>
          <w:sz w:val="24"/>
          <w:szCs w:val="24"/>
        </w:rPr>
        <w:t>Demographic</w:t>
      </w:r>
      <w:r>
        <w:rPr>
          <w:rFonts w:ascii="Times New Roman" w:hAnsi="Times New Roman" w:cs="Times New Roman"/>
          <w:sz w:val="24"/>
          <w:szCs w:val="24"/>
        </w:rPr>
        <w:t xml:space="preserve"> models for </w:t>
      </w:r>
      <w:r w:rsidR="00B859AD">
        <w:rPr>
          <w:rFonts w:ascii="Times New Roman" w:hAnsi="Times New Roman" w:cs="Times New Roman"/>
          <w:sz w:val="24"/>
          <w:szCs w:val="24"/>
        </w:rPr>
        <w:t>probability of survival and flowering</w:t>
      </w:r>
      <w:r>
        <w:rPr>
          <w:rFonts w:ascii="Times New Roman" w:hAnsi="Times New Roman" w:cs="Times New Roman"/>
          <w:sz w:val="24"/>
          <w:szCs w:val="24"/>
        </w:rPr>
        <w:t xml:space="preserve"> </w:t>
      </w:r>
      <w:r w:rsidR="003E3D53">
        <w:rPr>
          <w:rFonts w:ascii="Times New Roman" w:hAnsi="Times New Roman" w:cs="Times New Roman"/>
          <w:sz w:val="24"/>
          <w:szCs w:val="24"/>
        </w:rPr>
        <w:t xml:space="preserve">were </w:t>
      </w:r>
      <w:r>
        <w:rPr>
          <w:rFonts w:ascii="Times New Roman" w:hAnsi="Times New Roman" w:cs="Times New Roman"/>
          <w:sz w:val="24"/>
          <w:szCs w:val="24"/>
        </w:rPr>
        <w:t xml:space="preserve">fit using </w:t>
      </w:r>
      <w:r>
        <w:rPr>
          <w:rFonts w:ascii="Consolas" w:hAnsi="Consolas" w:cs="Times New Roman"/>
          <w:b/>
          <w:bCs/>
          <w:sz w:val="23"/>
          <w:szCs w:val="23"/>
        </w:rPr>
        <w:t>gl</w:t>
      </w:r>
      <w:r w:rsidRPr="00B31113">
        <w:rPr>
          <w:rFonts w:ascii="Consolas" w:hAnsi="Consolas" w:cs="Times New Roman"/>
          <w:b/>
          <w:bCs/>
          <w:sz w:val="23"/>
          <w:szCs w:val="23"/>
        </w:rPr>
        <w:t>me</w:t>
      </w:r>
      <w:r>
        <w:rPr>
          <w:rFonts w:ascii="Consolas" w:hAnsi="Consolas" w:cs="Times New Roman"/>
          <w:b/>
          <w:bCs/>
          <w:sz w:val="23"/>
          <w:szCs w:val="23"/>
        </w:rPr>
        <w:t>r</w:t>
      </w:r>
      <w:r w:rsidR="003E3D53">
        <w:rPr>
          <w:rFonts w:ascii="Times New Roman" w:hAnsi="Times New Roman" w:cs="Times New Roman"/>
          <w:sz w:val="24"/>
          <w:szCs w:val="24"/>
        </w:rPr>
        <w:t xml:space="preserve">, and </w:t>
      </w:r>
      <w:r>
        <w:rPr>
          <w:rFonts w:ascii="Times New Roman" w:hAnsi="Times New Roman" w:cs="Times New Roman"/>
          <w:sz w:val="24"/>
          <w:szCs w:val="24"/>
        </w:rPr>
        <w:t xml:space="preserve">number of flower heads using </w:t>
      </w:r>
      <w:r>
        <w:rPr>
          <w:rFonts w:ascii="Consolas" w:hAnsi="Consolas" w:cs="Times New Roman"/>
          <w:b/>
          <w:bCs/>
          <w:sz w:val="23"/>
          <w:szCs w:val="23"/>
        </w:rPr>
        <w:t>l</w:t>
      </w:r>
      <w:r w:rsidRPr="00B31113">
        <w:rPr>
          <w:rFonts w:ascii="Consolas" w:hAnsi="Consolas" w:cs="Times New Roman"/>
          <w:b/>
          <w:bCs/>
          <w:sz w:val="23"/>
          <w:szCs w:val="23"/>
        </w:rPr>
        <w:t>me</w:t>
      </w:r>
      <w:r>
        <w:rPr>
          <w:rFonts w:ascii="Consolas" w:hAnsi="Consolas" w:cs="Times New Roman"/>
          <w:b/>
          <w:bCs/>
          <w:sz w:val="23"/>
          <w:szCs w:val="23"/>
        </w:rPr>
        <w:t>r</w:t>
      </w:r>
      <w:r>
        <w:rPr>
          <w:rFonts w:ascii="Times New Roman" w:hAnsi="Times New Roman" w:cs="Times New Roman"/>
          <w:sz w:val="24"/>
          <w:szCs w:val="24"/>
        </w:rPr>
        <w:t xml:space="preserve">, both from the package </w:t>
      </w:r>
      <w:r w:rsidRPr="00B31113">
        <w:rPr>
          <w:rFonts w:ascii="Consolas" w:hAnsi="Consolas" w:cs="Times New Roman"/>
          <w:b/>
          <w:bCs/>
          <w:sz w:val="23"/>
          <w:szCs w:val="23"/>
        </w:rPr>
        <w:t>lme4</w:t>
      </w:r>
      <w:r>
        <w:rPr>
          <w:rFonts w:ascii="Times New Roman" w:hAnsi="Times New Roman" w:cs="Times New Roman"/>
          <w:sz w:val="24"/>
          <w:szCs w:val="24"/>
        </w:rPr>
        <w:t xml:space="preserve"> (Bates </w:t>
      </w:r>
      <w:r>
        <w:rPr>
          <w:rFonts w:ascii="Times New Roman" w:hAnsi="Times New Roman" w:cs="Times New Roman"/>
          <w:i/>
          <w:iCs/>
          <w:sz w:val="24"/>
          <w:szCs w:val="24"/>
        </w:rPr>
        <w:t>et al</w:t>
      </w:r>
      <w:r>
        <w:rPr>
          <w:rFonts w:ascii="Times New Roman" w:hAnsi="Times New Roman" w:cs="Times New Roman"/>
          <w:sz w:val="24"/>
          <w:szCs w:val="24"/>
        </w:rPr>
        <w:t>. 2012).</w:t>
      </w:r>
      <w:r w:rsidR="003E3D53">
        <w:rPr>
          <w:rFonts w:ascii="Times New Roman" w:hAnsi="Times New Roman" w:cs="Times New Roman"/>
          <w:sz w:val="24"/>
          <w:szCs w:val="24"/>
        </w:rPr>
        <w:t xml:space="preserve"> For survival and flowering rates, generalised linear mixed-effects models were initially fit using a logit link function to the response, rosette size</w:t>
      </w:r>
      <w:r w:rsidR="00D310B4">
        <w:rPr>
          <w:rFonts w:ascii="Times New Roman" w:hAnsi="Times New Roman" w:cs="Times New Roman"/>
          <w:sz w:val="24"/>
          <w:szCs w:val="24"/>
        </w:rPr>
        <w:t xml:space="preserve"> (natural logarithm of area in square centimetres)</w:t>
      </w:r>
      <w:r w:rsidR="003E3D53">
        <w:rPr>
          <w:rFonts w:ascii="Times New Roman" w:hAnsi="Times New Roman" w:cs="Times New Roman"/>
          <w:sz w:val="24"/>
          <w:szCs w:val="24"/>
        </w:rPr>
        <w:t xml:space="preserve"> as a covariate, and experimental block as a random effect; however, because the number of deaths and instances where individuals did not flower were so small that they </w:t>
      </w:r>
      <w:r w:rsidR="00D310B4">
        <w:rPr>
          <w:rFonts w:ascii="Times New Roman" w:hAnsi="Times New Roman" w:cs="Times New Roman"/>
          <w:sz w:val="24"/>
          <w:szCs w:val="24"/>
        </w:rPr>
        <w:t xml:space="preserve">caused convergence issues and </w:t>
      </w:r>
      <w:r w:rsidR="00122D3D">
        <w:rPr>
          <w:rFonts w:ascii="Times New Roman" w:hAnsi="Times New Roman" w:cs="Times New Roman"/>
          <w:sz w:val="24"/>
          <w:szCs w:val="24"/>
        </w:rPr>
        <w:t>would have likely</w:t>
      </w:r>
      <w:r w:rsidR="003E3D53">
        <w:rPr>
          <w:rFonts w:ascii="Times New Roman" w:hAnsi="Times New Roman" w:cs="Times New Roman"/>
          <w:sz w:val="24"/>
          <w:szCs w:val="24"/>
        </w:rPr>
        <w:t xml:space="preserve"> induce</w:t>
      </w:r>
      <w:r w:rsidR="00D310B4">
        <w:rPr>
          <w:rFonts w:ascii="Times New Roman" w:hAnsi="Times New Roman" w:cs="Times New Roman"/>
          <w:sz w:val="24"/>
          <w:szCs w:val="24"/>
        </w:rPr>
        <w:t>d</w:t>
      </w:r>
      <w:r w:rsidR="003E3D53">
        <w:rPr>
          <w:rFonts w:ascii="Times New Roman" w:hAnsi="Times New Roman" w:cs="Times New Roman"/>
          <w:sz w:val="24"/>
          <w:szCs w:val="24"/>
        </w:rPr>
        <w:t xml:space="preserve"> a small-sample bias, both flowering and survival</w:t>
      </w:r>
      <w:r w:rsidR="00122D3D">
        <w:rPr>
          <w:rFonts w:ascii="Times New Roman" w:hAnsi="Times New Roman" w:cs="Times New Roman"/>
          <w:sz w:val="24"/>
          <w:szCs w:val="24"/>
        </w:rPr>
        <w:t xml:space="preserve"> probabilities</w:t>
      </w:r>
      <w:r w:rsidR="003E3D53">
        <w:rPr>
          <w:rFonts w:ascii="Times New Roman" w:hAnsi="Times New Roman" w:cs="Times New Roman"/>
          <w:sz w:val="24"/>
          <w:szCs w:val="24"/>
        </w:rPr>
        <w:t xml:space="preserve"> were simply expressed as flat rates for each species.</w:t>
      </w:r>
      <w:r w:rsidR="00D310B4">
        <w:rPr>
          <w:rFonts w:ascii="Times New Roman" w:hAnsi="Times New Roman" w:cs="Times New Roman"/>
          <w:sz w:val="24"/>
          <w:szCs w:val="24"/>
        </w:rPr>
        <w:t xml:space="preserve"> For the number of flower heads, a linear mixed-effects model was fit using a Gaussian link function to the response, rosette size as a covariate, and experimental block as a random effect; model selection was then performed using Akaike’s information criterion (AIC). </w:t>
      </w:r>
    </w:p>
    <w:p w14:paraId="69CF2825" w14:textId="4B4406FB" w:rsidR="001317F8" w:rsidRDefault="001317F8" w:rsidP="005876E4">
      <w:pPr>
        <w:spacing w:line="240" w:lineRule="auto"/>
        <w:ind w:firstLine="284"/>
        <w:jc w:val="both"/>
        <w:rPr>
          <w:rFonts w:ascii="Times New Roman" w:hAnsi="Times New Roman" w:cs="Times New Roman"/>
          <w:sz w:val="24"/>
          <w:szCs w:val="24"/>
        </w:rPr>
      </w:pPr>
    </w:p>
    <w:p w14:paraId="4567E2E7" w14:textId="77777777" w:rsidR="001317F8" w:rsidRPr="00F30DC8" w:rsidRDefault="001317F8" w:rsidP="001317F8">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Dispersal models</w:t>
      </w:r>
    </w:p>
    <w:p w14:paraId="3D78938E" w14:textId="2ED63E57" w:rsidR="001317F8" w:rsidRPr="00283B6D" w:rsidRDefault="002C1AAB" w:rsidP="007B0BE0">
      <w:pPr>
        <w:spacing w:after="120"/>
        <w:ind w:firstLine="284"/>
        <w:jc w:val="both"/>
        <w:rPr>
          <w:rFonts w:ascii="Times New Roman" w:hAnsi="Times New Roman" w:cs="Times New Roman"/>
          <w:sz w:val="24"/>
          <w:szCs w:val="24"/>
        </w:rPr>
      </w:pPr>
      <w:r>
        <w:rPr>
          <w:rFonts w:ascii="Times New Roman" w:hAnsi="Times New Roman" w:cs="Times New Roman"/>
          <w:sz w:val="24"/>
          <w:szCs w:val="24"/>
        </w:rPr>
        <w:t>All wind dispersal events were</w:t>
      </w:r>
      <w:r w:rsidR="001317F8" w:rsidRPr="00283B6D">
        <w:rPr>
          <w:rFonts w:ascii="Times New Roman" w:hAnsi="Times New Roman" w:cs="Times New Roman"/>
          <w:sz w:val="24"/>
          <w:szCs w:val="24"/>
        </w:rPr>
        <w:t xml:space="preserve"> modelled using the Wald analytical long-distance dispersal (WALD) model</w:t>
      </w:r>
      <w:r>
        <w:rPr>
          <w:rFonts w:ascii="Times New Roman" w:hAnsi="Times New Roman" w:cs="Times New Roman"/>
          <w:sz w:val="24"/>
          <w:szCs w:val="24"/>
        </w:rPr>
        <w:t>,</w:t>
      </w:r>
      <w:r w:rsidR="001317F8" w:rsidRPr="00283B6D">
        <w:rPr>
          <w:rFonts w:ascii="Times New Roman" w:hAnsi="Times New Roman" w:cs="Times New Roman"/>
          <w:sz w:val="24"/>
          <w:szCs w:val="24"/>
        </w:rPr>
        <w:t xml:space="preserve"> </w:t>
      </w:r>
      <w:r>
        <w:rPr>
          <w:rFonts w:ascii="Times New Roman" w:hAnsi="Times New Roman" w:cs="Times New Roman"/>
          <w:sz w:val="24"/>
          <w:szCs w:val="24"/>
        </w:rPr>
        <w:t>a</w:t>
      </w:r>
      <w:r w:rsidR="001317F8" w:rsidRPr="00283B6D">
        <w:rPr>
          <w:rFonts w:ascii="Times New Roman" w:hAnsi="Times New Roman" w:cs="Times New Roman"/>
          <w:sz w:val="24"/>
          <w:szCs w:val="24"/>
        </w:rPr>
        <w:t xml:space="preserve"> mechanistic</w:t>
      </w:r>
      <w:r>
        <w:rPr>
          <w:rFonts w:ascii="Times New Roman" w:hAnsi="Times New Roman" w:cs="Times New Roman"/>
          <w:sz w:val="24"/>
          <w:szCs w:val="24"/>
        </w:rPr>
        <w:t xml:space="preserve"> fluid dynamics</w:t>
      </w:r>
      <w:r w:rsidR="001317F8" w:rsidRPr="00283B6D">
        <w:rPr>
          <w:rFonts w:ascii="Times New Roman" w:hAnsi="Times New Roman" w:cs="Times New Roman"/>
          <w:sz w:val="24"/>
          <w:szCs w:val="24"/>
        </w:rPr>
        <w:t xml:space="preserve"> model</w:t>
      </w:r>
      <w:r>
        <w:rPr>
          <w:rFonts w:ascii="Times New Roman" w:hAnsi="Times New Roman" w:cs="Times New Roman"/>
          <w:sz w:val="24"/>
          <w:szCs w:val="24"/>
        </w:rPr>
        <w:t xml:space="preserve"> that uses factors such as wind speed and seed terminal velocity to quantify the distribution of propagule dispersal distances. Under several simplifying assumptions discussed in greater detail by </w:t>
      </w:r>
      <w:r w:rsidRPr="00283B6D">
        <w:rPr>
          <w:rFonts w:ascii="Times New Roman" w:hAnsi="Times New Roman" w:cs="Times New Roman"/>
          <w:sz w:val="24"/>
          <w:szCs w:val="24"/>
        </w:rPr>
        <w:t xml:space="preserve">Katul </w:t>
      </w:r>
      <w:r w:rsidRPr="002C1AAB">
        <w:rPr>
          <w:rFonts w:ascii="Times New Roman" w:hAnsi="Times New Roman" w:cs="Times New Roman"/>
          <w:i/>
          <w:iCs/>
          <w:sz w:val="24"/>
          <w:szCs w:val="24"/>
        </w:rPr>
        <w:t>et al</w:t>
      </w:r>
      <w:r w:rsidRPr="00283B6D">
        <w:rPr>
          <w:rFonts w:ascii="Times New Roman" w:hAnsi="Times New Roman" w:cs="Times New Roman"/>
          <w:sz w:val="24"/>
          <w:szCs w:val="24"/>
        </w:rPr>
        <w:t xml:space="preserve">. </w:t>
      </w:r>
      <w:r>
        <w:rPr>
          <w:rFonts w:ascii="Times New Roman" w:hAnsi="Times New Roman" w:cs="Times New Roman"/>
          <w:sz w:val="24"/>
          <w:szCs w:val="24"/>
        </w:rPr>
        <w:t>(</w:t>
      </w:r>
      <w:r w:rsidRPr="00283B6D">
        <w:rPr>
          <w:rFonts w:ascii="Times New Roman" w:hAnsi="Times New Roman" w:cs="Times New Roman"/>
          <w:sz w:val="24"/>
          <w:szCs w:val="24"/>
        </w:rPr>
        <w:t>2005</w:t>
      </w:r>
      <w:r>
        <w:rPr>
          <w:rFonts w:ascii="Times New Roman" w:hAnsi="Times New Roman" w:cs="Times New Roman"/>
          <w:sz w:val="24"/>
          <w:szCs w:val="24"/>
        </w:rPr>
        <w:t>), this model results in an inverse Gaussian dispersal kernel of the 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4252"/>
        <w:gridCol w:w="2551"/>
      </w:tblGrid>
      <w:tr w:rsidR="008D796B" w14:paraId="22B32590" w14:textId="77777777" w:rsidTr="008D796B">
        <w:tc>
          <w:tcPr>
            <w:tcW w:w="2547" w:type="dxa"/>
          </w:tcPr>
          <w:p w14:paraId="1B53219B" w14:textId="77777777" w:rsidR="008D796B" w:rsidRDefault="008D796B" w:rsidP="007B0BE0">
            <w:pPr>
              <w:spacing w:after="120" w:line="259" w:lineRule="auto"/>
              <w:jc w:val="both"/>
              <w:rPr>
                <w:rFonts w:ascii="Times New Roman" w:eastAsiaTheme="minorEastAsia" w:hAnsi="Times New Roman" w:cs="Times New Roman"/>
                <w:sz w:val="24"/>
                <w:szCs w:val="24"/>
              </w:rPr>
            </w:pPr>
          </w:p>
        </w:tc>
        <w:tc>
          <w:tcPr>
            <w:tcW w:w="4252" w:type="dxa"/>
            <w:vAlign w:val="center"/>
          </w:tcPr>
          <w:p w14:paraId="5F3CFCB1" w14:textId="13AE9D57" w:rsidR="008D796B" w:rsidRDefault="008D796B" w:rsidP="007B0BE0">
            <w:pPr>
              <w:spacing w:after="120" w:line="259"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m:oMath>
            </m:oMathPara>
          </w:p>
        </w:tc>
        <w:tc>
          <w:tcPr>
            <w:tcW w:w="2551" w:type="dxa"/>
            <w:vAlign w:val="center"/>
          </w:tcPr>
          <w:p w14:paraId="41B6F3C8" w14:textId="6F0AF37C" w:rsidR="008D796B" w:rsidRDefault="008D796B" w:rsidP="007B0BE0">
            <w:pPr>
              <w:spacing w:after="120" w:line="259"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[1]</w:t>
            </w:r>
          </w:p>
        </w:tc>
      </w:tr>
    </w:tbl>
    <w:p w14:paraId="7D732591" w14:textId="1ABD3ADF" w:rsidR="001317F8" w:rsidRDefault="001317F8" w:rsidP="007B0BE0">
      <w:pPr>
        <w:spacing w:before="120" w:after="120"/>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r</m:t>
        </m:r>
      </m:oMath>
      <w:r w:rsidRPr="00283B6D">
        <w:rPr>
          <w:rFonts w:ascii="Times New Roman" w:eastAsiaTheme="minorEastAsia" w:hAnsi="Times New Roman" w:cs="Times New Roman"/>
          <w:sz w:val="24"/>
          <w:szCs w:val="24"/>
        </w:rPr>
        <w:t xml:space="preserve"> denotes a given distance</w:t>
      </w:r>
      <w:r w:rsidR="002C1AAB">
        <w:rPr>
          <w:rFonts w:ascii="Times New Roman" w:eastAsiaTheme="minorEastAsia" w:hAnsi="Times New Roman" w:cs="Times New Roman"/>
          <w:sz w:val="24"/>
          <w:szCs w:val="24"/>
        </w:rPr>
        <w:t xml:space="preserve"> from the point of seed release</w:t>
      </w:r>
      <w:r w:rsidRPr="00283B6D">
        <w:rPr>
          <w:rFonts w:ascii="Times New Roman" w:eastAsiaTheme="minorEastAsia" w:hAnsi="Times New Roman" w:cs="Times New Roman"/>
          <w:sz w:val="24"/>
          <w:szCs w:val="24"/>
        </w:rPr>
        <w:t xml:space="preserve">. The </w:t>
      </w:r>
      <w:r w:rsidR="002C1AAB">
        <w:rPr>
          <w:rFonts w:ascii="Times New Roman" w:eastAsiaTheme="minorEastAsia" w:hAnsi="Times New Roman" w:cs="Times New Roman"/>
          <w:sz w:val="24"/>
          <w:szCs w:val="24"/>
        </w:rPr>
        <w:t>quantity</w:t>
      </w:r>
      <w:r w:rsidRPr="00283B6D">
        <w:rPr>
          <w:rFonts w:ascii="Times New Roman" w:eastAsiaTheme="minorEastAsia" w:hAnsi="Times New Roman" w:cs="Times New Roman"/>
          <w:sz w:val="24"/>
          <w:szCs w:val="24"/>
        </w:rPr>
        <w:t xml:space="preserv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(H/σ)</m:t>
            </m:r>
          </m:e>
          <m:sup>
            <m:r>
              <w:rPr>
                <w:rFonts w:ascii="Cambria Math" w:eastAsiaTheme="minorEastAsia" w:hAnsi="Cambria Math" w:cs="Times New Roman"/>
                <w:sz w:val="24"/>
                <w:szCs w:val="24"/>
              </w:rPr>
              <m:t>2</m:t>
            </m:r>
          </m:sup>
        </m:sSup>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 xml:space="preserve">represents a location parameter while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=HU/F</m:t>
        </m:r>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represents a scale parameter; these two parameters can be calculated using</w:t>
      </w:r>
      <w:r w:rsidRPr="00283B6D">
        <w:rPr>
          <w:rFonts w:ascii="Times New Roman" w:eastAsiaTheme="minorEastAsia" w:hAnsi="Times New Roman" w:cs="Times New Roman"/>
          <w:sz w:val="24"/>
          <w:szCs w:val="24"/>
        </w:rPr>
        <w:t xml:space="preserve"> functions of seed</w:t>
      </w:r>
      <w:r w:rsidR="002C1AAB">
        <w:rPr>
          <w:rFonts w:ascii="Times New Roman" w:eastAsiaTheme="minorEastAsia" w:hAnsi="Times New Roman" w:cs="Times New Roman"/>
          <w:sz w:val="24"/>
          <w:szCs w:val="24"/>
        </w:rPr>
        <w:t xml:space="preserve"> terminal velocity </w:t>
      </w:r>
      <m:oMath>
        <m:r>
          <w:rPr>
            <w:rFonts w:ascii="Cambria Math" w:eastAsiaTheme="minorEastAsia" w:hAnsi="Cambria Math" w:cs="Times New Roman"/>
            <w:sz w:val="24"/>
            <w:szCs w:val="24"/>
          </w:rPr>
          <m:t>F</m:t>
        </m:r>
      </m:oMath>
      <w:r w:rsidR="002C1AAB">
        <w:rPr>
          <w:rFonts w:ascii="Times New Roman" w:eastAsiaTheme="minorEastAsia" w:hAnsi="Times New Roman" w:cs="Times New Roman"/>
          <w:sz w:val="24"/>
          <w:szCs w:val="24"/>
        </w:rPr>
        <w:t xml:space="preserve"> and release height </w:t>
      </w:r>
      <m:oMath>
        <m:r>
          <w:rPr>
            <w:rFonts w:ascii="Cambria Math" w:eastAsiaTheme="minorEastAsia" w:hAnsi="Cambria Math" w:cs="Times New Roman"/>
            <w:sz w:val="24"/>
            <w:szCs w:val="24"/>
          </w:rPr>
          <m:t>H</m:t>
        </m:r>
      </m:oMath>
      <w:r w:rsidR="002C1AAB">
        <w:rPr>
          <w:rFonts w:ascii="Times New Roman" w:eastAsiaTheme="minorEastAsia" w:hAnsi="Times New Roman" w:cs="Times New Roman"/>
          <w:sz w:val="24"/>
          <w:szCs w:val="24"/>
        </w:rPr>
        <w:t>,</w:t>
      </w:r>
      <w:r w:rsidRPr="00283B6D">
        <w:rPr>
          <w:rFonts w:ascii="Times New Roman" w:eastAsiaTheme="minorEastAsia" w:hAnsi="Times New Roman" w:cs="Times New Roman"/>
          <w:sz w:val="24"/>
          <w:szCs w:val="24"/>
        </w:rPr>
        <w:t xml:space="preserve"> wind speed </w:t>
      </w:r>
      <m:oMath>
        <m:r>
          <w:rPr>
            <w:rFonts w:ascii="Cambria Math" w:eastAsiaTheme="minorEastAsia" w:hAnsi="Cambria Math" w:cs="Times New Roman"/>
            <w:sz w:val="24"/>
            <w:szCs w:val="24"/>
          </w:rPr>
          <m:t>U</m:t>
        </m:r>
      </m:oMath>
      <w:r w:rsidRPr="00283B6D">
        <w:rPr>
          <w:rFonts w:ascii="Times New Roman" w:eastAsiaTheme="minorEastAsia" w:hAnsi="Times New Roman" w:cs="Times New Roman"/>
          <w:sz w:val="24"/>
          <w:szCs w:val="24"/>
        </w:rPr>
        <w:t xml:space="preserve">, and turbulent flow parameter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w:t>
      </w:r>
      <w:r w:rsidR="002C1AAB">
        <w:rPr>
          <w:rFonts w:ascii="Times New Roman" w:eastAsiaTheme="minorEastAsia" w:hAnsi="Times New Roman" w:cs="Times New Roman"/>
          <w:sz w:val="24"/>
          <w:szCs w:val="24"/>
        </w:rPr>
        <w:t xml:space="preserve"> </w:t>
      </w:r>
      <w:r w:rsidR="0093143D">
        <w:rPr>
          <w:rFonts w:ascii="Times New Roman" w:eastAsiaTheme="minorEastAsia" w:hAnsi="Times New Roman" w:cs="Times New Roman"/>
          <w:sz w:val="24"/>
          <w:szCs w:val="24"/>
        </w:rPr>
        <w:t>Additional</w:t>
      </w:r>
      <w:r w:rsidR="002C1AAB">
        <w:rPr>
          <w:rFonts w:ascii="Times New Roman" w:eastAsiaTheme="minorEastAsia" w:hAnsi="Times New Roman" w:cs="Times New Roman"/>
          <w:sz w:val="24"/>
          <w:szCs w:val="24"/>
        </w:rPr>
        <w:t xml:space="preserve"> information on </w:t>
      </w:r>
      <w:r w:rsidR="0093143D">
        <w:rPr>
          <w:rFonts w:ascii="Times New Roman" w:eastAsiaTheme="minorEastAsia" w:hAnsi="Times New Roman" w:cs="Times New Roman"/>
          <w:sz w:val="24"/>
          <w:szCs w:val="24"/>
        </w:rPr>
        <w:t xml:space="preserve">how the WALD model can be used in </w:t>
      </w:r>
      <w:r w:rsidR="0093143D">
        <w:rPr>
          <w:rFonts w:ascii="Times New Roman" w:eastAsiaTheme="minorEastAsia" w:hAnsi="Times New Roman" w:cs="Times New Roman"/>
          <w:i/>
          <w:iCs/>
          <w:sz w:val="24"/>
          <w:szCs w:val="24"/>
        </w:rPr>
        <w:t>C. nutans</w:t>
      </w:r>
      <w:r w:rsidR="00514E10">
        <w:rPr>
          <w:rFonts w:ascii="Times New Roman" w:eastAsiaTheme="minorEastAsia" w:hAnsi="Times New Roman" w:cs="Times New Roman"/>
          <w:i/>
          <w:iCs/>
          <w:sz w:val="24"/>
          <w:szCs w:val="24"/>
        </w:rPr>
        <w:t xml:space="preserve">, </w:t>
      </w:r>
      <w:r w:rsidR="0093143D">
        <w:rPr>
          <w:rFonts w:ascii="Times New Roman" w:eastAsiaTheme="minorEastAsia" w:hAnsi="Times New Roman" w:cs="Times New Roman"/>
          <w:sz w:val="24"/>
          <w:szCs w:val="24"/>
        </w:rPr>
        <w:t>as well as necessary corrections for wind speed at different release heights, can be found in Drees and Shea (</w:t>
      </w:r>
      <w:r w:rsidR="0093143D">
        <w:rPr>
          <w:rFonts w:ascii="Times New Roman" w:eastAsiaTheme="minorEastAsia" w:hAnsi="Times New Roman" w:cs="Times New Roman"/>
          <w:i/>
          <w:iCs/>
          <w:sz w:val="24"/>
          <w:szCs w:val="24"/>
        </w:rPr>
        <w:t>in prep.</w:t>
      </w:r>
      <w:r w:rsidR="0093143D">
        <w:rPr>
          <w:rFonts w:ascii="Times New Roman" w:eastAsiaTheme="minorEastAsia" w:hAnsi="Times New Roman" w:cs="Times New Roman"/>
          <w:sz w:val="24"/>
          <w:szCs w:val="24"/>
        </w:rPr>
        <w:t xml:space="preserve">) </w:t>
      </w:r>
      <w:r w:rsidR="00514E10">
        <w:rPr>
          <w:rFonts w:ascii="Times New Roman" w:eastAsiaTheme="minorEastAsia" w:hAnsi="Times New Roman" w:cs="Times New Roman"/>
          <w:sz w:val="24"/>
          <w:szCs w:val="24"/>
        </w:rPr>
        <w:t>or</w:t>
      </w:r>
      <w:r w:rsidR="0093143D">
        <w:rPr>
          <w:rFonts w:ascii="Times New Roman" w:eastAsiaTheme="minorEastAsia" w:hAnsi="Times New Roman" w:cs="Times New Roman"/>
          <w:sz w:val="24"/>
          <w:szCs w:val="24"/>
        </w:rPr>
        <w:t xml:space="preserve"> Skarpaas and Shea (2007).</w:t>
      </w:r>
    </w:p>
    <w:p w14:paraId="7EC2E7E5" w14:textId="4F1D06B6" w:rsidR="001317F8" w:rsidRPr="00DB6795" w:rsidRDefault="0093143D" w:rsidP="007B0BE0">
      <w:pPr>
        <w:spacing w:after="120"/>
        <w:ind w:firstLine="284"/>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Given that the WALD model is typically evaluated using mean wind speed and terminal velocity, it may not capture the full range of possible dispersal distances in instances where variation in these parameters is quite pronounced. In addition to this, seeds are typically released from different heights rather than a single point source, so ignoring variation in seed release heights </w:t>
      </w:r>
      <w:r>
        <w:rPr>
          <w:rFonts w:ascii="Times New Roman" w:eastAsiaTheme="minorEastAsia" w:hAnsi="Times New Roman" w:cs="Times New Roman"/>
          <w:sz w:val="24"/>
          <w:szCs w:val="24"/>
        </w:rPr>
        <w:lastRenderedPageBreak/>
        <w:t>may yield inaccurate dispersal estimates. As such, we integrate across the distribution of wind speeds, seed terminal velocities, and seed release heights such that we obtain the kernel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4536"/>
        <w:gridCol w:w="2409"/>
      </w:tblGrid>
      <w:tr w:rsidR="008D796B" w14:paraId="01CBE8B5" w14:textId="77777777" w:rsidTr="008D796B">
        <w:tc>
          <w:tcPr>
            <w:tcW w:w="2405" w:type="dxa"/>
          </w:tcPr>
          <w:p w14:paraId="1302B4DB" w14:textId="77777777" w:rsidR="008D796B" w:rsidRDefault="008D796B" w:rsidP="007B0BE0">
            <w:pPr>
              <w:spacing w:after="120" w:line="259" w:lineRule="auto"/>
              <w:jc w:val="both"/>
              <w:rPr>
                <w:rFonts w:ascii="Times New Roman" w:eastAsiaTheme="minorEastAsia" w:hAnsi="Times New Roman" w:cs="Times New Roman"/>
                <w:sz w:val="24"/>
                <w:szCs w:val="24"/>
              </w:rPr>
            </w:pPr>
          </w:p>
        </w:tc>
        <w:tc>
          <w:tcPr>
            <w:tcW w:w="4536" w:type="dxa"/>
            <w:vAlign w:val="center"/>
          </w:tcPr>
          <w:p w14:paraId="69E0FFCF" w14:textId="4E05B6B0" w:rsidR="008D796B" w:rsidRDefault="008D796B" w:rsidP="007B0BE0">
            <w:pPr>
              <w:spacing w:after="120" w:line="259"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p(H)p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dFdUdH</m:t>
                    </m:r>
                  </m:e>
                </m:nary>
              </m:oMath>
            </m:oMathPara>
          </w:p>
        </w:tc>
        <w:tc>
          <w:tcPr>
            <w:tcW w:w="2409" w:type="dxa"/>
            <w:vAlign w:val="center"/>
          </w:tcPr>
          <w:p w14:paraId="77C2A8A0" w14:textId="2FA4E3B9" w:rsidR="008D796B" w:rsidRDefault="008D796B" w:rsidP="007B0BE0">
            <w:pPr>
              <w:spacing w:after="120" w:line="259"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[2]</w:t>
            </w:r>
          </w:p>
        </w:tc>
      </w:tr>
    </w:tbl>
    <w:p w14:paraId="6E31BCD7" w14:textId="06C321B2" w:rsidR="0093143D" w:rsidRDefault="0093143D" w:rsidP="007B0BE0">
      <w:pPr>
        <w:spacing w:before="120" w:after="120"/>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p(F)</m:t>
        </m:r>
      </m:oMath>
      <w:r w:rsidR="00DB378F">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p(U)</m:t>
        </m:r>
      </m:oMath>
      <w:r w:rsidR="00DB378F">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p(H)</m:t>
        </m:r>
      </m:oMath>
      <w:r w:rsidRPr="00283B6D">
        <w:rPr>
          <w:rFonts w:ascii="Times New Roman" w:eastAsiaTheme="minorEastAsia" w:hAnsi="Times New Roman" w:cs="Times New Roman"/>
          <w:sz w:val="24"/>
          <w:szCs w:val="24"/>
        </w:rPr>
        <w:t xml:space="preserve"> are the probability density functions for seed terminal velocity</w:t>
      </w:r>
      <w:r w:rsidR="00DB378F">
        <w:rPr>
          <w:rFonts w:ascii="Times New Roman" w:eastAsiaTheme="minorEastAsia" w:hAnsi="Times New Roman" w:cs="Times New Roman"/>
          <w:sz w:val="24"/>
          <w:szCs w:val="24"/>
        </w:rPr>
        <w:t xml:space="preserve">, </w:t>
      </w:r>
      <w:r w:rsidRPr="00283B6D">
        <w:rPr>
          <w:rFonts w:ascii="Times New Roman" w:eastAsiaTheme="minorEastAsia" w:hAnsi="Times New Roman" w:cs="Times New Roman"/>
          <w:sz w:val="24"/>
          <w:szCs w:val="24"/>
        </w:rPr>
        <w:t>wind speed,</w:t>
      </w:r>
      <w:r w:rsidR="00DB378F">
        <w:rPr>
          <w:rFonts w:ascii="Times New Roman" w:eastAsiaTheme="minorEastAsia" w:hAnsi="Times New Roman" w:cs="Times New Roman"/>
          <w:sz w:val="24"/>
          <w:szCs w:val="24"/>
        </w:rPr>
        <w:t xml:space="preserve"> and seed release height,</w:t>
      </w:r>
      <w:r w:rsidRPr="00283B6D">
        <w:rPr>
          <w:rFonts w:ascii="Times New Roman" w:eastAsiaTheme="minorEastAsia" w:hAnsi="Times New Roman" w:cs="Times New Roman"/>
          <w:sz w:val="24"/>
          <w:szCs w:val="24"/>
        </w:rPr>
        <w:t xml:space="preserve"> respectively</w:t>
      </w:r>
      <w:r w:rsidR="00DB378F">
        <w:rPr>
          <w:rFonts w:ascii="Times New Roman" w:eastAsiaTheme="minorEastAsia" w:hAnsi="Times New Roman" w:cs="Times New Roman"/>
          <w:sz w:val="24"/>
          <w:szCs w:val="24"/>
        </w:rPr>
        <w:t>. Seed terminal velocities were calculated from a series of seed drop experiments in a laboratory setting (</w:t>
      </w:r>
      <w:r w:rsidR="00DB378F" w:rsidRPr="00971A21">
        <w:rPr>
          <w:rFonts w:ascii="Times New Roman" w:eastAsiaTheme="minorEastAsia" w:hAnsi="Times New Roman" w:cs="Times New Roman"/>
          <w:sz w:val="24"/>
          <w:szCs w:val="24"/>
          <w:highlight w:val="yellow"/>
        </w:rPr>
        <w:t>SOURCE</w:t>
      </w:r>
      <w:r w:rsidR="00DB378F">
        <w:rPr>
          <w:rFonts w:ascii="Times New Roman" w:eastAsiaTheme="minorEastAsia" w:hAnsi="Times New Roman" w:cs="Times New Roman"/>
          <w:sz w:val="24"/>
          <w:szCs w:val="24"/>
        </w:rPr>
        <w:t>),</w:t>
      </w:r>
      <w:r w:rsidR="00C826C6">
        <w:rPr>
          <w:rFonts w:ascii="Times New Roman" w:eastAsiaTheme="minorEastAsia" w:hAnsi="Times New Roman" w:cs="Times New Roman"/>
          <w:sz w:val="24"/>
          <w:szCs w:val="24"/>
        </w:rPr>
        <w:t xml:space="preserve"> with the distribution estimated as lognormal in accordance with previous studies (e.g. </w:t>
      </w:r>
      <w:r w:rsidR="00C826C6" w:rsidRPr="00283B6D">
        <w:rPr>
          <w:rFonts w:ascii="Times New Roman" w:hAnsi="Times New Roman" w:cs="Times New Roman"/>
          <w:sz w:val="24"/>
          <w:szCs w:val="24"/>
        </w:rPr>
        <w:t>Skarpaas and Shea</w:t>
      </w:r>
      <w:r w:rsidR="00C826C6">
        <w:rPr>
          <w:rFonts w:ascii="Times New Roman" w:hAnsi="Times New Roman" w:cs="Times New Roman"/>
          <w:sz w:val="24"/>
          <w:szCs w:val="24"/>
        </w:rPr>
        <w:t xml:space="preserve"> 2007, </w:t>
      </w:r>
      <w:r w:rsidR="00C826C6" w:rsidRPr="008E002A">
        <w:rPr>
          <w:rFonts w:ascii="Times New Roman" w:hAnsi="Times New Roman" w:cs="Times New Roman"/>
          <w:color w:val="222222"/>
          <w:sz w:val="24"/>
          <w:szCs w:val="24"/>
          <w:shd w:val="clear" w:color="auto" w:fill="FFFFFF"/>
        </w:rPr>
        <w:t>Jongejans</w:t>
      </w:r>
      <w:r w:rsidR="00C826C6">
        <w:rPr>
          <w:rFonts w:ascii="Times New Roman" w:hAnsi="Times New Roman" w:cs="Times New Roman"/>
          <w:color w:val="222222"/>
          <w:sz w:val="24"/>
          <w:szCs w:val="24"/>
          <w:shd w:val="clear" w:color="auto" w:fill="FFFFFF"/>
        </w:rPr>
        <w:t xml:space="preserve"> </w:t>
      </w:r>
      <w:r w:rsidR="00C826C6">
        <w:rPr>
          <w:rFonts w:ascii="Times New Roman" w:hAnsi="Times New Roman" w:cs="Times New Roman"/>
          <w:i/>
          <w:iCs/>
          <w:color w:val="222222"/>
          <w:sz w:val="24"/>
          <w:szCs w:val="24"/>
          <w:shd w:val="clear" w:color="auto" w:fill="FFFFFF"/>
        </w:rPr>
        <w:t>et al.</w:t>
      </w:r>
      <w:r w:rsidR="00C826C6">
        <w:rPr>
          <w:rFonts w:ascii="Times New Roman" w:hAnsi="Times New Roman" w:cs="Times New Roman"/>
          <w:color w:val="222222"/>
          <w:sz w:val="24"/>
          <w:szCs w:val="24"/>
          <w:shd w:val="clear" w:color="auto" w:fill="FFFFFF"/>
        </w:rPr>
        <w:t xml:space="preserve"> 2011, Zhang </w:t>
      </w:r>
      <w:r w:rsidR="00C826C6">
        <w:rPr>
          <w:rFonts w:ascii="Times New Roman" w:hAnsi="Times New Roman" w:cs="Times New Roman"/>
          <w:i/>
          <w:iCs/>
          <w:color w:val="222222"/>
          <w:sz w:val="24"/>
          <w:szCs w:val="24"/>
          <w:shd w:val="clear" w:color="auto" w:fill="FFFFFF"/>
        </w:rPr>
        <w:t>et al</w:t>
      </w:r>
      <w:r w:rsidR="00C826C6">
        <w:rPr>
          <w:rFonts w:ascii="Times New Roman" w:hAnsi="Times New Roman" w:cs="Times New Roman"/>
          <w:color w:val="222222"/>
          <w:sz w:val="24"/>
          <w:szCs w:val="24"/>
          <w:shd w:val="clear" w:color="auto" w:fill="FFFFFF"/>
        </w:rPr>
        <w:t>. 2012</w:t>
      </w:r>
      <w:r w:rsidR="00C826C6">
        <w:rPr>
          <w:rFonts w:ascii="Times New Roman" w:eastAsiaTheme="minorEastAsia" w:hAnsi="Times New Roman" w:cs="Times New Roman"/>
          <w:sz w:val="24"/>
          <w:szCs w:val="24"/>
        </w:rPr>
        <w:t xml:space="preserve">) using terminal velocity in </w:t>
      </w:r>
      <w:r w:rsidR="00CE742E">
        <w:rPr>
          <w:rFonts w:ascii="Times New Roman" w:eastAsiaTheme="minorEastAsia" w:hAnsi="Times New Roman" w:cs="Times New Roman"/>
          <w:sz w:val="24"/>
          <w:szCs w:val="24"/>
        </w:rPr>
        <w:t>this</w:t>
      </w:r>
      <w:r w:rsidR="00C826C6">
        <w:rPr>
          <w:rFonts w:ascii="Times New Roman" w:eastAsiaTheme="minorEastAsia" w:hAnsi="Times New Roman" w:cs="Times New Roman"/>
          <w:sz w:val="24"/>
          <w:szCs w:val="24"/>
        </w:rPr>
        <w:t xml:space="preserve"> thistle species.</w:t>
      </w:r>
      <w:r w:rsidR="00DB378F">
        <w:rPr>
          <w:rFonts w:ascii="Times New Roman" w:eastAsiaTheme="minorEastAsia" w:hAnsi="Times New Roman" w:cs="Times New Roman"/>
          <w:sz w:val="24"/>
          <w:szCs w:val="24"/>
        </w:rPr>
        <w:t xml:space="preserve"> </w:t>
      </w:r>
      <w:r w:rsidR="00C826C6">
        <w:rPr>
          <w:rFonts w:ascii="Times New Roman" w:eastAsiaTheme="minorEastAsia" w:hAnsi="Times New Roman" w:cs="Times New Roman"/>
          <w:sz w:val="24"/>
          <w:szCs w:val="24"/>
        </w:rPr>
        <w:t>T</w:t>
      </w:r>
      <w:r w:rsidR="00DB378F">
        <w:rPr>
          <w:rFonts w:ascii="Times New Roman" w:eastAsiaTheme="minorEastAsia" w:hAnsi="Times New Roman" w:cs="Times New Roman"/>
          <w:sz w:val="24"/>
          <w:szCs w:val="24"/>
        </w:rPr>
        <w:t>he distribution of</w:t>
      </w:r>
      <w:r w:rsidR="008813A6">
        <w:rPr>
          <w:rFonts w:ascii="Times New Roman" w:eastAsiaTheme="minorEastAsia" w:hAnsi="Times New Roman" w:cs="Times New Roman"/>
          <w:sz w:val="24"/>
          <w:szCs w:val="24"/>
        </w:rPr>
        <w:t xml:space="preserve"> </w:t>
      </w:r>
      <w:r w:rsidR="00DB378F">
        <w:rPr>
          <w:rFonts w:ascii="Times New Roman" w:eastAsiaTheme="minorEastAsia" w:hAnsi="Times New Roman" w:cs="Times New Roman"/>
          <w:sz w:val="24"/>
          <w:szCs w:val="24"/>
        </w:rPr>
        <w:t>flower heights w</w:t>
      </w:r>
      <w:r w:rsidR="0065340B">
        <w:rPr>
          <w:rFonts w:ascii="Times New Roman" w:eastAsiaTheme="minorEastAsia" w:hAnsi="Times New Roman" w:cs="Times New Roman"/>
          <w:sz w:val="24"/>
          <w:szCs w:val="24"/>
        </w:rPr>
        <w:t>as</w:t>
      </w:r>
      <w:r w:rsidR="00DB378F">
        <w:rPr>
          <w:rFonts w:ascii="Times New Roman" w:eastAsiaTheme="minorEastAsia" w:hAnsi="Times New Roman" w:cs="Times New Roman"/>
          <w:sz w:val="24"/>
          <w:szCs w:val="24"/>
        </w:rPr>
        <w:t xml:space="preserve"> </w:t>
      </w:r>
      <w:r w:rsidR="0065340B">
        <w:rPr>
          <w:rFonts w:ascii="Times New Roman" w:eastAsiaTheme="minorEastAsia" w:hAnsi="Times New Roman" w:cs="Times New Roman"/>
          <w:sz w:val="24"/>
          <w:szCs w:val="24"/>
        </w:rPr>
        <w:t>taken</w:t>
      </w:r>
      <w:r w:rsidR="00DB378F">
        <w:rPr>
          <w:rFonts w:ascii="Times New Roman" w:eastAsiaTheme="minorEastAsia" w:hAnsi="Times New Roman" w:cs="Times New Roman"/>
          <w:sz w:val="24"/>
          <w:szCs w:val="24"/>
        </w:rPr>
        <w:t xml:space="preserve"> from the data collected by Drees and Shea (</w:t>
      </w:r>
      <w:r w:rsidR="00DB378F" w:rsidRPr="00DB378F">
        <w:rPr>
          <w:rFonts w:ascii="Times New Roman" w:eastAsiaTheme="minorEastAsia" w:hAnsi="Times New Roman" w:cs="Times New Roman"/>
          <w:i/>
          <w:iCs/>
          <w:sz w:val="24"/>
          <w:szCs w:val="24"/>
        </w:rPr>
        <w:t>in prep</w:t>
      </w:r>
      <w:r w:rsidR="00DB378F">
        <w:rPr>
          <w:rFonts w:ascii="Times New Roman" w:eastAsiaTheme="minorEastAsia" w:hAnsi="Times New Roman" w:cs="Times New Roman"/>
          <w:sz w:val="24"/>
          <w:szCs w:val="24"/>
        </w:rPr>
        <w:t xml:space="preserve">.) on </w:t>
      </w:r>
      <w:r w:rsidR="00DB378F">
        <w:rPr>
          <w:rFonts w:ascii="Times New Roman" w:eastAsiaTheme="minorEastAsia" w:hAnsi="Times New Roman" w:cs="Times New Roman"/>
          <w:i/>
          <w:iCs/>
          <w:sz w:val="24"/>
          <w:szCs w:val="24"/>
        </w:rPr>
        <w:t>C. nutans</w:t>
      </w:r>
      <w:r w:rsidR="00DB378F">
        <w:rPr>
          <w:rFonts w:ascii="Times New Roman" w:eastAsiaTheme="minorEastAsia" w:hAnsi="Times New Roman" w:cs="Times New Roman"/>
          <w:sz w:val="24"/>
          <w:szCs w:val="24"/>
        </w:rPr>
        <w:t xml:space="preserve"> and </w:t>
      </w:r>
      <w:r w:rsidR="00DB378F">
        <w:rPr>
          <w:rFonts w:ascii="Times New Roman" w:eastAsiaTheme="minorEastAsia" w:hAnsi="Times New Roman" w:cs="Times New Roman"/>
          <w:i/>
          <w:iCs/>
          <w:sz w:val="24"/>
          <w:szCs w:val="24"/>
        </w:rPr>
        <w:t>C. acanthoides</w:t>
      </w:r>
      <w:r w:rsidR="00DB378F">
        <w:rPr>
          <w:rFonts w:ascii="Times New Roman" w:eastAsiaTheme="minorEastAsia" w:hAnsi="Times New Roman" w:cs="Times New Roman"/>
          <w:sz w:val="24"/>
          <w:szCs w:val="24"/>
        </w:rPr>
        <w:t xml:space="preserve"> individuals from the control group</w:t>
      </w:r>
      <w:r w:rsidR="00C826C6">
        <w:rPr>
          <w:rFonts w:ascii="Times New Roman" w:eastAsiaTheme="minorEastAsia" w:hAnsi="Times New Roman" w:cs="Times New Roman"/>
          <w:sz w:val="24"/>
          <w:szCs w:val="24"/>
        </w:rPr>
        <w:t>, and was found to be reasonably approximated by a normal distribution.</w:t>
      </w:r>
      <w:r w:rsidR="00DB378F">
        <w:rPr>
          <w:rFonts w:ascii="Times New Roman" w:eastAsiaTheme="minorEastAsia" w:hAnsi="Times New Roman" w:cs="Times New Roman"/>
          <w:sz w:val="24"/>
          <w:szCs w:val="24"/>
        </w:rPr>
        <w:t xml:space="preserve"> Wind speed dat</w:t>
      </w:r>
      <w:r w:rsidR="008813A6">
        <w:rPr>
          <w:rFonts w:ascii="Times New Roman" w:eastAsiaTheme="minorEastAsia" w:hAnsi="Times New Roman" w:cs="Times New Roman"/>
          <w:sz w:val="24"/>
          <w:szCs w:val="24"/>
        </w:rPr>
        <w:t>a</w:t>
      </w:r>
      <w:r w:rsidR="00DB378F">
        <w:rPr>
          <w:rFonts w:ascii="Times New Roman" w:eastAsiaTheme="minorEastAsia" w:hAnsi="Times New Roman" w:cs="Times New Roman"/>
          <w:sz w:val="24"/>
          <w:szCs w:val="24"/>
        </w:rPr>
        <w:t xml:space="preserve"> were obtained from hourly measurements recorded at a weather station a few kilometres from the study site</w:t>
      </w:r>
      <w:r w:rsidR="00E76A78">
        <w:rPr>
          <w:rFonts w:ascii="Times New Roman" w:eastAsiaTheme="minorEastAsia" w:hAnsi="Times New Roman" w:cs="Times New Roman"/>
          <w:sz w:val="24"/>
          <w:szCs w:val="24"/>
        </w:rPr>
        <w:t>; we find that a Weibull distribution is a reasonable approximation of the data, and also has a</w:t>
      </w:r>
      <w:r w:rsidR="0067412B">
        <w:rPr>
          <w:rFonts w:ascii="Times New Roman" w:eastAsiaTheme="minorEastAsia" w:hAnsi="Times New Roman" w:cs="Times New Roman"/>
          <w:sz w:val="24"/>
          <w:szCs w:val="24"/>
        </w:rPr>
        <w:t>n extensive</w:t>
      </w:r>
      <w:r w:rsidR="00E76A78">
        <w:rPr>
          <w:rFonts w:ascii="Times New Roman" w:eastAsiaTheme="minorEastAsia" w:hAnsi="Times New Roman" w:cs="Times New Roman"/>
          <w:sz w:val="24"/>
          <w:szCs w:val="24"/>
        </w:rPr>
        <w:t xml:space="preserve"> history of being used to model wind speeds (</w:t>
      </w:r>
      <w:r w:rsidR="0067412B">
        <w:rPr>
          <w:rFonts w:ascii="Times New Roman" w:eastAsiaTheme="minorEastAsia" w:hAnsi="Times New Roman" w:cs="Times New Roman"/>
          <w:sz w:val="24"/>
          <w:szCs w:val="24"/>
        </w:rPr>
        <w:t xml:space="preserve">e.g. Bowden </w:t>
      </w:r>
      <w:r w:rsidR="0067412B">
        <w:rPr>
          <w:rFonts w:ascii="Times New Roman" w:eastAsiaTheme="minorEastAsia" w:hAnsi="Times New Roman" w:cs="Times New Roman"/>
          <w:i/>
          <w:iCs/>
          <w:sz w:val="24"/>
          <w:szCs w:val="24"/>
        </w:rPr>
        <w:t xml:space="preserve">et al. </w:t>
      </w:r>
      <w:r w:rsidR="0067412B">
        <w:rPr>
          <w:rFonts w:ascii="Times New Roman" w:eastAsiaTheme="minorEastAsia" w:hAnsi="Times New Roman" w:cs="Times New Roman"/>
          <w:sz w:val="24"/>
          <w:szCs w:val="24"/>
        </w:rPr>
        <w:t xml:space="preserve">1982; Conradsen </w:t>
      </w:r>
      <w:r w:rsidR="0067412B">
        <w:rPr>
          <w:rFonts w:ascii="Times New Roman" w:eastAsiaTheme="minorEastAsia" w:hAnsi="Times New Roman" w:cs="Times New Roman"/>
          <w:i/>
          <w:iCs/>
          <w:sz w:val="24"/>
          <w:szCs w:val="24"/>
        </w:rPr>
        <w:t>et al</w:t>
      </w:r>
      <w:r w:rsidR="0067412B">
        <w:rPr>
          <w:rFonts w:ascii="Times New Roman" w:eastAsiaTheme="minorEastAsia" w:hAnsi="Times New Roman" w:cs="Times New Roman"/>
          <w:sz w:val="24"/>
          <w:szCs w:val="24"/>
        </w:rPr>
        <w:t xml:space="preserve">. 1984; Wais </w:t>
      </w:r>
      <w:r w:rsidR="0067412B">
        <w:rPr>
          <w:rFonts w:ascii="Times New Roman" w:eastAsiaTheme="minorEastAsia" w:hAnsi="Times New Roman" w:cs="Times New Roman"/>
          <w:i/>
          <w:iCs/>
          <w:sz w:val="24"/>
          <w:szCs w:val="24"/>
        </w:rPr>
        <w:t>et al</w:t>
      </w:r>
      <w:r w:rsidR="0067412B">
        <w:rPr>
          <w:rFonts w:ascii="Times New Roman" w:eastAsiaTheme="minorEastAsia" w:hAnsi="Times New Roman" w:cs="Times New Roman"/>
          <w:sz w:val="24"/>
          <w:szCs w:val="24"/>
        </w:rPr>
        <w:t>. 2017</w:t>
      </w:r>
      <w:r w:rsidR="00E76A78">
        <w:rPr>
          <w:rFonts w:ascii="Times New Roman" w:eastAsiaTheme="minorEastAsia" w:hAnsi="Times New Roman" w:cs="Times New Roman"/>
          <w:sz w:val="24"/>
          <w:szCs w:val="24"/>
        </w:rPr>
        <w:t>)</w:t>
      </w:r>
      <w:r w:rsidR="00C826C6">
        <w:rPr>
          <w:rFonts w:ascii="Times New Roman" w:eastAsiaTheme="minorEastAsia" w:hAnsi="Times New Roman" w:cs="Times New Roman"/>
          <w:sz w:val="24"/>
          <w:szCs w:val="24"/>
        </w:rPr>
        <w:t xml:space="preserve">. </w:t>
      </w:r>
      <w:r w:rsidR="00E76A78">
        <w:rPr>
          <w:rFonts w:ascii="Times New Roman" w:eastAsiaTheme="minorEastAsia" w:hAnsi="Times New Roman" w:cs="Times New Roman"/>
          <w:sz w:val="24"/>
          <w:szCs w:val="24"/>
        </w:rPr>
        <w:t>For all these three distributions, the</w:t>
      </w:r>
      <w:r w:rsidR="00C826C6">
        <w:rPr>
          <w:rFonts w:ascii="Times New Roman" w:eastAsiaTheme="minorEastAsia" w:hAnsi="Times New Roman" w:cs="Times New Roman"/>
          <w:sz w:val="24"/>
          <w:szCs w:val="24"/>
        </w:rPr>
        <w:t xml:space="preserve"> </w:t>
      </w:r>
      <w:r w:rsidR="00C826C6" w:rsidRPr="00E76A78">
        <w:rPr>
          <w:rFonts w:ascii="Consolas" w:eastAsiaTheme="minorEastAsia" w:hAnsi="Consolas" w:cs="Times New Roman"/>
          <w:b/>
          <w:bCs/>
          <w:sz w:val="23"/>
          <w:szCs w:val="23"/>
        </w:rPr>
        <w:t>fitdistr</w:t>
      </w:r>
      <w:r w:rsidR="00C826C6">
        <w:rPr>
          <w:rFonts w:ascii="Times New Roman" w:eastAsiaTheme="minorEastAsia" w:hAnsi="Times New Roman" w:cs="Times New Roman"/>
          <w:sz w:val="24"/>
          <w:szCs w:val="24"/>
        </w:rPr>
        <w:t xml:space="preserve"> command from the </w:t>
      </w:r>
      <w:r w:rsidR="00C826C6" w:rsidRPr="00E76A78">
        <w:rPr>
          <w:rFonts w:ascii="Consolas" w:eastAsiaTheme="minorEastAsia" w:hAnsi="Consolas" w:cs="Times New Roman"/>
          <w:b/>
          <w:bCs/>
          <w:sz w:val="23"/>
          <w:szCs w:val="23"/>
        </w:rPr>
        <w:t>MASS</w:t>
      </w:r>
      <w:r w:rsidR="00C826C6">
        <w:rPr>
          <w:rFonts w:ascii="Times New Roman" w:eastAsiaTheme="minorEastAsia" w:hAnsi="Times New Roman" w:cs="Times New Roman"/>
          <w:sz w:val="24"/>
          <w:szCs w:val="24"/>
        </w:rPr>
        <w:t xml:space="preserve"> package</w:t>
      </w:r>
      <w:r w:rsidR="00514E10">
        <w:rPr>
          <w:rFonts w:ascii="Times New Roman" w:eastAsiaTheme="minorEastAsia" w:hAnsi="Times New Roman" w:cs="Times New Roman"/>
          <w:sz w:val="24"/>
          <w:szCs w:val="24"/>
        </w:rPr>
        <w:t xml:space="preserve"> (</w:t>
      </w:r>
      <w:r w:rsidR="00514E10" w:rsidRPr="00514E10">
        <w:rPr>
          <w:rFonts w:ascii="Times New Roman" w:eastAsiaTheme="minorEastAsia" w:hAnsi="Times New Roman" w:cs="Times New Roman"/>
          <w:sz w:val="24"/>
          <w:szCs w:val="24"/>
          <w:highlight w:val="yellow"/>
        </w:rPr>
        <w:t>SOURCE</w:t>
      </w:r>
      <w:r w:rsidR="00514E10">
        <w:rPr>
          <w:rFonts w:ascii="Times New Roman" w:eastAsiaTheme="minorEastAsia" w:hAnsi="Times New Roman" w:cs="Times New Roman"/>
          <w:sz w:val="24"/>
          <w:szCs w:val="24"/>
        </w:rPr>
        <w:t>)</w:t>
      </w:r>
      <w:r w:rsidR="00C826C6">
        <w:rPr>
          <w:rFonts w:ascii="Times New Roman" w:eastAsiaTheme="minorEastAsia" w:hAnsi="Times New Roman" w:cs="Times New Roman"/>
          <w:sz w:val="24"/>
          <w:szCs w:val="24"/>
        </w:rPr>
        <w:t xml:space="preserve"> was used to </w:t>
      </w:r>
      <w:r w:rsidR="00E76A78">
        <w:rPr>
          <w:rFonts w:ascii="Times New Roman" w:eastAsiaTheme="minorEastAsia" w:hAnsi="Times New Roman" w:cs="Times New Roman"/>
          <w:sz w:val="24"/>
          <w:szCs w:val="24"/>
        </w:rPr>
        <w:t>estimate the parameters governing distribution shape</w:t>
      </w:r>
      <w:r w:rsidR="0065340B">
        <w:rPr>
          <w:rFonts w:ascii="Times New Roman" w:eastAsiaTheme="minorEastAsia" w:hAnsi="Times New Roman" w:cs="Times New Roman"/>
          <w:sz w:val="24"/>
          <w:szCs w:val="24"/>
        </w:rPr>
        <w:t xml:space="preserve">; we parameterise these distributions rather than using empirical distributions so that the mean and variance can easily be calculated after changing distribution parameters, </w:t>
      </w:r>
      <w:r w:rsidR="000517BB">
        <w:rPr>
          <w:rFonts w:ascii="Times New Roman" w:eastAsiaTheme="minorEastAsia" w:hAnsi="Times New Roman" w:cs="Times New Roman"/>
          <w:sz w:val="24"/>
          <w:szCs w:val="24"/>
        </w:rPr>
        <w:t>which</w:t>
      </w:r>
      <w:r w:rsidR="0065340B">
        <w:rPr>
          <w:rFonts w:ascii="Times New Roman" w:eastAsiaTheme="minorEastAsia" w:hAnsi="Times New Roman" w:cs="Times New Roman"/>
          <w:sz w:val="24"/>
          <w:szCs w:val="24"/>
        </w:rPr>
        <w:t xml:space="preserve"> will be necessary for conducting sensitivity analyses on our models. </w:t>
      </w:r>
    </w:p>
    <w:p w14:paraId="47665FEA" w14:textId="3DC7FFD2" w:rsidR="007B0BE0" w:rsidRPr="007B0BE0" w:rsidRDefault="007B0BE0" w:rsidP="007B0BE0">
      <w:pPr>
        <w:ind w:firstLine="284"/>
        <w:jc w:val="both"/>
        <w:rPr>
          <w:rFonts w:ascii="Times New Roman" w:eastAsiaTheme="minorEastAsia" w:hAnsi="Times New Roman" w:cs="Times New Roman"/>
          <w:sz w:val="24"/>
          <w:szCs w:val="24"/>
        </w:rPr>
      </w:pPr>
      <w:r w:rsidRPr="007B0BE0">
        <w:rPr>
          <w:rFonts w:ascii="Times New Roman" w:eastAsiaTheme="minorEastAsia" w:hAnsi="Times New Roman" w:cs="Times New Roman"/>
          <w:sz w:val="24"/>
          <w:szCs w:val="24"/>
        </w:rPr>
        <w:t xml:space="preserve">Though models of wind dispersal like the WALD model have been tested on </w:t>
      </w:r>
      <w:r w:rsidRPr="007B0BE0">
        <w:rPr>
          <w:rFonts w:ascii="Times New Roman" w:eastAsiaTheme="minorEastAsia" w:hAnsi="Times New Roman" w:cs="Times New Roman"/>
          <w:i/>
          <w:iCs/>
          <w:sz w:val="24"/>
          <w:szCs w:val="24"/>
        </w:rPr>
        <w:t>C. nutans</w:t>
      </w:r>
      <w:r w:rsidRPr="007B0BE0">
        <w:rPr>
          <w:rFonts w:ascii="Times New Roman" w:eastAsiaTheme="minorEastAsia" w:hAnsi="Times New Roman" w:cs="Times New Roman"/>
          <w:sz w:val="24"/>
          <w:szCs w:val="24"/>
        </w:rPr>
        <w:t xml:space="preserve">, there are so far no models or data regarding the dispersal of seeds by ants in these two species. While there exist studies that quantify dispersal curves of ant-mediated dispersal distances for certain plant species (e.g. Gómez and Espadaler 1998; Hughes and Westoby 1992), these curves often look at the frequency of dispersal distances for all nests in a given study area; such dispersal curves may depend upon the local density of nests (Andersen 1988), which can be problematic in instances like ours where the density of ant nests within a particular study area is unknown. As a workaround to this issue, we can instead use a curve quantifying the probability of seed removal as a function of distance to the nearest nest; Rabelo </w:t>
      </w:r>
      <w:r w:rsidRPr="007B0BE0">
        <w:rPr>
          <w:rFonts w:ascii="Times New Roman" w:eastAsiaTheme="minorEastAsia" w:hAnsi="Times New Roman" w:cs="Times New Roman"/>
          <w:i/>
          <w:iCs/>
          <w:sz w:val="24"/>
          <w:szCs w:val="24"/>
        </w:rPr>
        <w:t xml:space="preserve">et al. </w:t>
      </w:r>
      <w:r w:rsidRPr="007B0BE0">
        <w:rPr>
          <w:rFonts w:ascii="Times New Roman" w:eastAsiaTheme="minorEastAsia" w:hAnsi="Times New Roman" w:cs="Times New Roman"/>
          <w:sz w:val="24"/>
          <w:szCs w:val="24"/>
        </w:rPr>
        <w:t xml:space="preserve">(2021) provide an example of such a function as an exponential relationship with decreasing seed removal probability as a function of increasing distance from the nearest nest. We base our model on this assumption for </w:t>
      </w:r>
      <w:r w:rsidRPr="007B0BE0">
        <w:rPr>
          <w:rFonts w:ascii="Times New Roman" w:eastAsiaTheme="minorEastAsia" w:hAnsi="Times New Roman" w:cs="Times New Roman"/>
          <w:i/>
          <w:iCs/>
          <w:sz w:val="24"/>
          <w:szCs w:val="24"/>
        </w:rPr>
        <w:t xml:space="preserve">C. nutans </w:t>
      </w:r>
      <w:r w:rsidRPr="007B0BE0">
        <w:rPr>
          <w:rFonts w:ascii="Times New Roman" w:eastAsiaTheme="minorEastAsia" w:hAnsi="Times New Roman" w:cs="Times New Roman"/>
          <w:sz w:val="24"/>
          <w:szCs w:val="24"/>
        </w:rPr>
        <w:t xml:space="preserve"> due to </w:t>
      </w:r>
      <w:r w:rsidR="00CE742E">
        <w:rPr>
          <w:rFonts w:ascii="Times New Roman" w:eastAsiaTheme="minorEastAsia" w:hAnsi="Times New Roman" w:cs="Times New Roman"/>
          <w:sz w:val="24"/>
          <w:szCs w:val="24"/>
        </w:rPr>
        <w:t>the lack of ant-driven dispersal distance data for this species</w:t>
      </w:r>
      <w:r w:rsidRPr="007B0BE0">
        <w:rPr>
          <w:rFonts w:ascii="Times New Roman" w:eastAsiaTheme="minorEastAsia" w:hAnsi="Times New Roman" w:cs="Times New Roman"/>
          <w:sz w:val="24"/>
          <w:szCs w:val="24"/>
        </w:rPr>
        <w:t xml:space="preserve">, and conduct sensitivity analyses to assess </w:t>
      </w:r>
      <w:r w:rsidR="00CE742E">
        <w:rPr>
          <w:rFonts w:ascii="Times New Roman" w:eastAsiaTheme="minorEastAsia" w:hAnsi="Times New Roman" w:cs="Times New Roman"/>
          <w:sz w:val="24"/>
          <w:szCs w:val="24"/>
        </w:rPr>
        <w:t>whether or not this assumption matters</w:t>
      </w:r>
      <w:r w:rsidRPr="007B0BE0">
        <w:rPr>
          <w:rFonts w:ascii="Times New Roman" w:eastAsiaTheme="minorEastAsia" w:hAnsi="Times New Roman" w:cs="Times New Roman"/>
          <w:sz w:val="24"/>
          <w:szCs w:val="24"/>
        </w:rPr>
        <w:t xml:space="preserve">. However, it should be noted that the relationship between seed removal rate and distance to the nearest nest need not </w:t>
      </w:r>
      <w:r w:rsidR="00CE742E">
        <w:rPr>
          <w:rFonts w:ascii="Times New Roman" w:eastAsiaTheme="minorEastAsia" w:hAnsi="Times New Roman" w:cs="Times New Roman"/>
          <w:sz w:val="24"/>
          <w:szCs w:val="24"/>
        </w:rPr>
        <w:t>take this particular</w:t>
      </w:r>
      <w:r w:rsidRPr="007B0BE0">
        <w:rPr>
          <w:rFonts w:ascii="Times New Roman" w:eastAsiaTheme="minorEastAsia" w:hAnsi="Times New Roman" w:cs="Times New Roman"/>
          <w:sz w:val="24"/>
          <w:szCs w:val="24"/>
        </w:rPr>
        <w:t xml:space="preserve"> form; for example, Higashi </w:t>
      </w:r>
      <w:r w:rsidRPr="007B0BE0">
        <w:rPr>
          <w:rFonts w:ascii="Times New Roman" w:eastAsiaTheme="minorEastAsia" w:hAnsi="Times New Roman" w:cs="Times New Roman"/>
          <w:i/>
          <w:iCs/>
          <w:sz w:val="24"/>
          <w:szCs w:val="24"/>
        </w:rPr>
        <w:t>et al.</w:t>
      </w:r>
      <w:r w:rsidRPr="007B0BE0">
        <w:rPr>
          <w:rFonts w:ascii="Times New Roman" w:eastAsiaTheme="minorEastAsia" w:hAnsi="Times New Roman" w:cs="Times New Roman"/>
          <w:sz w:val="24"/>
          <w:szCs w:val="24"/>
        </w:rPr>
        <w:t xml:space="preserve"> (1989) provide an example a linear relationship between probability of seed removal and distance to the nearest nest.</w:t>
      </w:r>
    </w:p>
    <w:p w14:paraId="3D7A703F" w14:textId="06B40DEC" w:rsidR="007B0BE0" w:rsidRPr="007B0BE0" w:rsidRDefault="007B0BE0" w:rsidP="007B0BE0">
      <w:pPr>
        <w:ind w:firstLine="284"/>
        <w:jc w:val="both"/>
        <w:rPr>
          <w:rFonts w:ascii="Times New Roman" w:eastAsiaTheme="minorEastAsia" w:hAnsi="Times New Roman" w:cs="Times New Roman"/>
          <w:sz w:val="24"/>
          <w:szCs w:val="24"/>
        </w:rPr>
      </w:pPr>
      <w:r w:rsidRPr="007B0BE0">
        <w:rPr>
          <w:rFonts w:ascii="Times New Roman" w:eastAsiaTheme="minorEastAsia" w:hAnsi="Times New Roman" w:cs="Times New Roman"/>
          <w:sz w:val="24"/>
          <w:szCs w:val="24"/>
        </w:rPr>
        <w:t xml:space="preserve">In addition to the lack of information regarding ant nest densities, as well as that regarding seed removal probability in relation to distance to the nearest ant nest, we also lack data on rates of </w:t>
      </w:r>
      <w:r w:rsidRPr="007B0BE0">
        <w:rPr>
          <w:rFonts w:ascii="Times New Roman" w:eastAsiaTheme="minorEastAsia" w:hAnsi="Times New Roman" w:cs="Times New Roman"/>
          <w:i/>
          <w:iCs/>
          <w:sz w:val="24"/>
          <w:szCs w:val="24"/>
        </w:rPr>
        <w:t>C. nutans</w:t>
      </w:r>
      <w:r w:rsidRPr="007B0BE0">
        <w:rPr>
          <w:rFonts w:ascii="Times New Roman" w:eastAsiaTheme="minorEastAsia" w:hAnsi="Times New Roman" w:cs="Times New Roman"/>
          <w:sz w:val="24"/>
          <w:szCs w:val="24"/>
        </w:rPr>
        <w:t xml:space="preserve"> seed predation</w:t>
      </w:r>
      <w:r w:rsidR="00E0670C">
        <w:rPr>
          <w:rFonts w:ascii="Times New Roman" w:eastAsiaTheme="minorEastAsia" w:hAnsi="Times New Roman" w:cs="Times New Roman"/>
          <w:sz w:val="24"/>
          <w:szCs w:val="24"/>
        </w:rPr>
        <w:t xml:space="preserve"> after primary dispersal</w:t>
      </w:r>
      <w:r w:rsidRPr="007B0BE0">
        <w:rPr>
          <w:rFonts w:ascii="Times New Roman" w:eastAsiaTheme="minorEastAsia" w:hAnsi="Times New Roman" w:cs="Times New Roman"/>
          <w:sz w:val="24"/>
          <w:szCs w:val="24"/>
        </w:rPr>
        <w:t>.</w:t>
      </w:r>
      <w:r w:rsidR="00E0670C">
        <w:rPr>
          <w:rFonts w:ascii="Times New Roman" w:eastAsiaTheme="minorEastAsia" w:hAnsi="Times New Roman" w:cs="Times New Roman"/>
          <w:sz w:val="24"/>
          <w:szCs w:val="24"/>
        </w:rPr>
        <w:t xml:space="preserve"> </w:t>
      </w:r>
      <w:r w:rsidR="00E0670C" w:rsidRPr="00E0670C">
        <w:rPr>
          <w:rFonts w:ascii="Times New Roman" w:eastAsiaTheme="minorEastAsia" w:hAnsi="Times New Roman" w:cs="Times New Roman"/>
          <w:sz w:val="24"/>
          <w:szCs w:val="24"/>
          <w:highlight w:val="yellow"/>
        </w:rPr>
        <w:t>Note rates of pre-dispersal predation.</w:t>
      </w:r>
      <w:r w:rsidRPr="007B0BE0">
        <w:rPr>
          <w:rFonts w:ascii="Times New Roman" w:eastAsiaTheme="minorEastAsia" w:hAnsi="Times New Roman" w:cs="Times New Roman"/>
          <w:sz w:val="24"/>
          <w:szCs w:val="24"/>
        </w:rPr>
        <w:t xml:space="preserve"> Rates of seed predation in general are extremely difficult to capture in a natural setting, and while experiments on seed removal are easier to conduct, studies often incorrectly assume that all removed seeds are consumed (Vander Wall </w:t>
      </w:r>
      <w:r w:rsidRPr="007B0BE0">
        <w:rPr>
          <w:rFonts w:ascii="Times New Roman" w:eastAsiaTheme="minorEastAsia" w:hAnsi="Times New Roman" w:cs="Times New Roman"/>
          <w:i/>
          <w:iCs/>
          <w:sz w:val="24"/>
          <w:szCs w:val="24"/>
        </w:rPr>
        <w:t>et al</w:t>
      </w:r>
      <w:r w:rsidRPr="007B0BE0">
        <w:rPr>
          <w:rFonts w:ascii="Times New Roman" w:eastAsiaTheme="minorEastAsia" w:hAnsi="Times New Roman" w:cs="Times New Roman"/>
          <w:sz w:val="24"/>
          <w:szCs w:val="24"/>
        </w:rPr>
        <w:t xml:space="preserve">. 2005b). While data on </w:t>
      </w:r>
      <w:r w:rsidRPr="007B0BE0">
        <w:rPr>
          <w:rFonts w:ascii="Times New Roman" w:eastAsiaTheme="minorEastAsia" w:hAnsi="Times New Roman" w:cs="Times New Roman"/>
          <w:i/>
          <w:iCs/>
          <w:sz w:val="24"/>
          <w:szCs w:val="24"/>
        </w:rPr>
        <w:t>C. nutans</w:t>
      </w:r>
      <w:r w:rsidRPr="007B0BE0">
        <w:rPr>
          <w:rFonts w:ascii="Times New Roman" w:eastAsiaTheme="minorEastAsia" w:hAnsi="Times New Roman" w:cs="Times New Roman"/>
          <w:sz w:val="24"/>
          <w:szCs w:val="24"/>
        </w:rPr>
        <w:t xml:space="preserve"> and </w:t>
      </w:r>
      <w:r w:rsidRPr="007B0BE0">
        <w:rPr>
          <w:rFonts w:ascii="Times New Roman" w:eastAsiaTheme="minorEastAsia" w:hAnsi="Times New Roman" w:cs="Times New Roman"/>
          <w:i/>
          <w:iCs/>
          <w:sz w:val="24"/>
          <w:szCs w:val="24"/>
        </w:rPr>
        <w:t xml:space="preserve">C. acanthoides </w:t>
      </w:r>
      <w:r w:rsidRPr="007B0BE0">
        <w:rPr>
          <w:rFonts w:ascii="Times New Roman" w:eastAsiaTheme="minorEastAsia" w:hAnsi="Times New Roman" w:cs="Times New Roman"/>
          <w:sz w:val="24"/>
          <w:szCs w:val="24"/>
        </w:rPr>
        <w:t xml:space="preserve">seed removal </w:t>
      </w:r>
      <w:r w:rsidRPr="007B0BE0">
        <w:rPr>
          <w:rFonts w:ascii="Times New Roman" w:eastAsiaTheme="minorEastAsia" w:hAnsi="Times New Roman" w:cs="Times New Roman"/>
          <w:sz w:val="24"/>
          <w:szCs w:val="24"/>
        </w:rPr>
        <w:lastRenderedPageBreak/>
        <w:t xml:space="preserve">rates (Jongejans </w:t>
      </w:r>
      <w:r w:rsidRPr="007B0BE0">
        <w:rPr>
          <w:rFonts w:ascii="Times New Roman" w:eastAsiaTheme="minorEastAsia" w:hAnsi="Times New Roman" w:cs="Times New Roman"/>
          <w:i/>
          <w:iCs/>
          <w:sz w:val="24"/>
          <w:szCs w:val="24"/>
        </w:rPr>
        <w:t>et al</w:t>
      </w:r>
      <w:r w:rsidRPr="007B0BE0">
        <w:rPr>
          <w:rFonts w:ascii="Times New Roman" w:eastAsiaTheme="minorEastAsia" w:hAnsi="Times New Roman" w:cs="Times New Roman"/>
          <w:sz w:val="24"/>
          <w:szCs w:val="24"/>
        </w:rPr>
        <w:t xml:space="preserve">. 2015; Drees and Shea, </w:t>
      </w:r>
      <w:r w:rsidRPr="007B0BE0">
        <w:rPr>
          <w:rFonts w:ascii="Times New Roman" w:eastAsiaTheme="minorEastAsia" w:hAnsi="Times New Roman" w:cs="Times New Roman"/>
          <w:i/>
          <w:iCs/>
          <w:sz w:val="24"/>
          <w:szCs w:val="24"/>
        </w:rPr>
        <w:t>in prep.</w:t>
      </w:r>
      <w:r w:rsidRPr="007B0BE0">
        <w:rPr>
          <w:rFonts w:ascii="Times New Roman" w:eastAsiaTheme="minorEastAsia" w:hAnsi="Times New Roman" w:cs="Times New Roman"/>
          <w:sz w:val="24"/>
          <w:szCs w:val="24"/>
        </w:rPr>
        <w:t>) indicate that the overwhelming majority of seeds are moved by secondary dispersal vectors, rates of seed consumption are unknown, and assuming that all of these seeds are destroyed via consumption would drastically underestimate population spread rates. Thus, in light of this problem, we explore the role of a range of predation rates as well as of ant nest density.  For any given value, we can explore the relative effects of model parameters on the wavespeed (rather than focusing on the value of the wavespeed itself). Should sensitivity analyses demonstrate a disproportional effect of seed predation and/or ant nest density, this identifies these parameters as critical for wavespeed estimation, and thus as important foci for future research.</w:t>
      </w:r>
    </w:p>
    <w:p w14:paraId="28E6C95D" w14:textId="77777777" w:rsidR="00D7434F" w:rsidRDefault="00D7434F"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Wavespeed models</w:t>
      </w:r>
    </w:p>
    <w:p w14:paraId="5265BDB8" w14:textId="5AEC7C9F" w:rsidR="007B0BE0" w:rsidRPr="007B0BE0" w:rsidRDefault="007B0BE0" w:rsidP="001840B4">
      <w:pPr>
        <w:ind w:firstLine="284"/>
        <w:jc w:val="both"/>
        <w:rPr>
          <w:rFonts w:ascii="Times New Roman" w:hAnsi="Times New Roman" w:cs="Times New Roman"/>
          <w:sz w:val="24"/>
          <w:szCs w:val="24"/>
        </w:rPr>
      </w:pPr>
      <w:r w:rsidRPr="007B0BE0">
        <w:rPr>
          <w:rFonts w:ascii="Times New Roman" w:hAnsi="Times New Roman" w:cs="Times New Roman"/>
          <w:sz w:val="24"/>
          <w:szCs w:val="24"/>
        </w:rPr>
        <w:t xml:space="preserve">While previous studies on </w:t>
      </w:r>
      <w:r w:rsidRPr="007B0BE0">
        <w:rPr>
          <w:rFonts w:ascii="Times New Roman" w:hAnsi="Times New Roman" w:cs="Times New Roman"/>
          <w:i/>
          <w:iCs/>
          <w:sz w:val="24"/>
          <w:szCs w:val="24"/>
        </w:rPr>
        <w:t>C. nutans</w:t>
      </w:r>
      <w:r w:rsidRPr="007B0BE0">
        <w:rPr>
          <w:rFonts w:ascii="Times New Roman" w:hAnsi="Times New Roman" w:cs="Times New Roman"/>
          <w:sz w:val="24"/>
          <w:szCs w:val="24"/>
        </w:rPr>
        <w:t xml:space="preserve"> analytically estimate wave speeds</w:t>
      </w:r>
      <w:r w:rsidRPr="007B0BE0">
        <w:rPr>
          <w:rFonts w:ascii="Times New Roman" w:hAnsi="Times New Roman" w:cs="Times New Roman"/>
          <w:i/>
          <w:iCs/>
          <w:sz w:val="24"/>
          <w:szCs w:val="24"/>
        </w:rPr>
        <w:t xml:space="preserve"> </w:t>
      </w:r>
      <w:r w:rsidRPr="007B0BE0">
        <w:rPr>
          <w:rFonts w:ascii="Times New Roman" w:hAnsi="Times New Roman" w:cs="Times New Roman"/>
          <w:sz w:val="24"/>
          <w:szCs w:val="24"/>
        </w:rPr>
        <w:t xml:space="preserve">using integrodifference or integral projection models (e.g. Skarpaas and Shea 2007, Jongejans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Zhang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2011a, Marchetto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2014), we tackle the added challenge associated with trying to incorporate ant nests as location-specific seed sinks by</w:t>
      </w:r>
      <w:r w:rsidR="002F2E21">
        <w:rPr>
          <w:rFonts w:ascii="Times New Roman" w:hAnsi="Times New Roman" w:cs="Times New Roman"/>
          <w:sz w:val="24"/>
          <w:szCs w:val="24"/>
        </w:rPr>
        <w:t xml:space="preserve"> instead</w:t>
      </w:r>
      <w:r w:rsidRPr="007B0BE0">
        <w:rPr>
          <w:rFonts w:ascii="Times New Roman" w:hAnsi="Times New Roman" w:cs="Times New Roman"/>
          <w:sz w:val="24"/>
          <w:szCs w:val="24"/>
        </w:rPr>
        <w:t xml:space="preserve"> numerically estimating wavespeeds using an individual-based model; in doing this, we can account for the fates of individual seeds while still captur</w:t>
      </w:r>
      <w:r w:rsidR="006D6780">
        <w:rPr>
          <w:rFonts w:ascii="Times New Roman" w:hAnsi="Times New Roman" w:cs="Times New Roman"/>
          <w:sz w:val="24"/>
          <w:szCs w:val="24"/>
        </w:rPr>
        <w:t>ing</w:t>
      </w:r>
      <w:r w:rsidRPr="007B0BE0">
        <w:rPr>
          <w:rFonts w:ascii="Times New Roman" w:hAnsi="Times New Roman" w:cs="Times New Roman"/>
          <w:sz w:val="24"/>
          <w:szCs w:val="24"/>
        </w:rPr>
        <w:t xml:space="preserve"> variation in environmental characteristics such as wind speed and</w:t>
      </w:r>
      <w:r w:rsidR="006D6780">
        <w:rPr>
          <w:rFonts w:ascii="Times New Roman" w:hAnsi="Times New Roman" w:cs="Times New Roman"/>
          <w:sz w:val="24"/>
          <w:szCs w:val="24"/>
        </w:rPr>
        <w:t xml:space="preserve"> in</w:t>
      </w:r>
      <w:r w:rsidRPr="007B0BE0">
        <w:rPr>
          <w:rFonts w:ascii="Times New Roman" w:hAnsi="Times New Roman" w:cs="Times New Roman"/>
          <w:sz w:val="24"/>
          <w:szCs w:val="24"/>
        </w:rPr>
        <w:t xml:space="preserve"> demographic traits such as height, number of flower heads, etc.</w:t>
      </w:r>
      <w:r w:rsidR="00F6602F">
        <w:rPr>
          <w:rFonts w:ascii="Times New Roman" w:hAnsi="Times New Roman" w:cs="Times New Roman"/>
          <w:sz w:val="24"/>
          <w:szCs w:val="24"/>
        </w:rPr>
        <w:t xml:space="preserve"> </w:t>
      </w:r>
      <w:r w:rsidRPr="007B0BE0">
        <w:rPr>
          <w:rFonts w:ascii="Times New Roman" w:hAnsi="Times New Roman" w:cs="Times New Roman"/>
          <w:sz w:val="24"/>
          <w:szCs w:val="24"/>
        </w:rPr>
        <w:t>This model uses a high number of replications to simulate the expansion of a population</w:t>
      </w:r>
      <w:r w:rsidR="006D6780">
        <w:rPr>
          <w:rFonts w:ascii="Times New Roman" w:hAnsi="Times New Roman" w:cs="Times New Roman"/>
          <w:sz w:val="24"/>
          <w:szCs w:val="24"/>
        </w:rPr>
        <w:t xml:space="preserve"> across one-dimensional space</w:t>
      </w:r>
      <w:r w:rsidRPr="007B0BE0">
        <w:rPr>
          <w:rFonts w:ascii="Times New Roman" w:hAnsi="Times New Roman" w:cs="Times New Roman"/>
          <w:sz w:val="24"/>
          <w:szCs w:val="24"/>
        </w:rPr>
        <w:t xml:space="preserve"> starting from a single rosette at the point of origin</w:t>
      </w:r>
      <w:r w:rsidR="006D6780">
        <w:rPr>
          <w:rFonts w:ascii="Times New Roman" w:hAnsi="Times New Roman" w:cs="Times New Roman"/>
          <w:sz w:val="24"/>
          <w:szCs w:val="24"/>
        </w:rPr>
        <w:t>.</w:t>
      </w:r>
    </w:p>
    <w:p w14:paraId="4E3C7EB9" w14:textId="42F00029" w:rsidR="007B0BE0" w:rsidRPr="007B0BE0" w:rsidRDefault="001840B4" w:rsidP="006D6780">
      <w:pPr>
        <w:ind w:firstLine="284"/>
        <w:jc w:val="both"/>
        <w:rPr>
          <w:rFonts w:ascii="Times New Roman" w:hAnsi="Times New Roman" w:cs="Times New Roman"/>
          <w:sz w:val="24"/>
          <w:szCs w:val="24"/>
        </w:rPr>
      </w:pPr>
      <w:r>
        <w:rPr>
          <w:rFonts w:ascii="Times New Roman" w:hAnsi="Times New Roman" w:cs="Times New Roman"/>
          <w:sz w:val="24"/>
          <w:szCs w:val="24"/>
        </w:rPr>
        <w:t xml:space="preserve">The demographic and dispersal algorithm used in this model </w:t>
      </w:r>
      <w:r w:rsidR="006C289C">
        <w:rPr>
          <w:rFonts w:ascii="Times New Roman" w:hAnsi="Times New Roman" w:cs="Times New Roman"/>
          <w:sz w:val="24"/>
          <w:szCs w:val="24"/>
        </w:rPr>
        <w:t>is</w:t>
      </w:r>
      <w:r>
        <w:rPr>
          <w:rFonts w:ascii="Times New Roman" w:hAnsi="Times New Roman" w:cs="Times New Roman"/>
          <w:sz w:val="24"/>
          <w:szCs w:val="24"/>
        </w:rPr>
        <w:t xml:space="preserve"> outlined in Figure 1.</w:t>
      </w:r>
      <w:r>
        <w:rPr>
          <w:rFonts w:ascii="Times New Roman" w:hAnsi="Times New Roman" w:cs="Times New Roman"/>
          <w:sz w:val="24"/>
          <w:szCs w:val="24"/>
        </w:rPr>
        <w:t xml:space="preserve"> </w:t>
      </w:r>
      <w:r w:rsidR="00886EED">
        <w:rPr>
          <w:rFonts w:ascii="Times New Roman" w:hAnsi="Times New Roman" w:cs="Times New Roman"/>
          <w:sz w:val="24"/>
          <w:szCs w:val="24"/>
        </w:rPr>
        <w:t>Each year in the model was started by</w:t>
      </w:r>
      <w:r w:rsidR="007B0BE0" w:rsidRPr="007B0BE0">
        <w:rPr>
          <w:rFonts w:ascii="Times New Roman" w:hAnsi="Times New Roman" w:cs="Times New Roman"/>
          <w:sz w:val="24"/>
          <w:szCs w:val="24"/>
        </w:rPr>
        <w:t xml:space="preserve"> simulating rosette establishment from both the previous year’s dispersal and from the seed bank. </w:t>
      </w:r>
      <w:r w:rsidR="00EF1567">
        <w:rPr>
          <w:rFonts w:ascii="Times New Roman" w:hAnsi="Times New Roman" w:cs="Times New Roman"/>
          <w:sz w:val="24"/>
          <w:szCs w:val="24"/>
        </w:rPr>
        <w:t>B</w:t>
      </w:r>
      <w:r w:rsidR="00EF1567">
        <w:rPr>
          <w:rFonts w:ascii="Times New Roman" w:hAnsi="Times New Roman" w:cs="Times New Roman"/>
          <w:sz w:val="24"/>
          <w:szCs w:val="24"/>
        </w:rPr>
        <w:t xml:space="preserve">olting and </w:t>
      </w:r>
      <w:r w:rsidR="00EF1567" w:rsidRPr="007B0BE0">
        <w:rPr>
          <w:rFonts w:ascii="Times New Roman" w:hAnsi="Times New Roman" w:cs="Times New Roman"/>
          <w:sz w:val="24"/>
          <w:szCs w:val="24"/>
        </w:rPr>
        <w:t>flowering w</w:t>
      </w:r>
      <w:r w:rsidR="00EF1567">
        <w:rPr>
          <w:rFonts w:ascii="Times New Roman" w:hAnsi="Times New Roman" w:cs="Times New Roman"/>
          <w:sz w:val="24"/>
          <w:szCs w:val="24"/>
        </w:rPr>
        <w:t>ere then</w:t>
      </w:r>
      <w:r w:rsidR="00EF1567" w:rsidRPr="007B0BE0">
        <w:rPr>
          <w:rFonts w:ascii="Times New Roman" w:hAnsi="Times New Roman" w:cs="Times New Roman"/>
          <w:sz w:val="24"/>
          <w:szCs w:val="24"/>
        </w:rPr>
        <w:t xml:space="preserve"> simulated</w:t>
      </w:r>
      <w:r w:rsidR="00EF1567" w:rsidRPr="007B0BE0">
        <w:rPr>
          <w:rFonts w:ascii="Times New Roman" w:hAnsi="Times New Roman" w:cs="Times New Roman"/>
          <w:sz w:val="24"/>
          <w:szCs w:val="24"/>
        </w:rPr>
        <w:t xml:space="preserve"> </w:t>
      </w:r>
      <w:r w:rsidR="007B0BE0" w:rsidRPr="007B0BE0">
        <w:rPr>
          <w:rFonts w:ascii="Times New Roman" w:hAnsi="Times New Roman" w:cs="Times New Roman"/>
          <w:sz w:val="24"/>
          <w:szCs w:val="24"/>
        </w:rPr>
        <w:t xml:space="preserve">or both new rosettes and those that survived from prior years. </w:t>
      </w:r>
      <w:r w:rsidR="00C25B4E">
        <w:rPr>
          <w:rFonts w:ascii="Times New Roman" w:hAnsi="Times New Roman" w:cs="Times New Roman"/>
          <w:sz w:val="24"/>
          <w:szCs w:val="24"/>
        </w:rPr>
        <w:t>For flowering individuals,</w:t>
      </w:r>
      <w:r w:rsidR="00EF1567">
        <w:rPr>
          <w:rFonts w:ascii="Times New Roman" w:hAnsi="Times New Roman" w:cs="Times New Roman"/>
          <w:sz w:val="24"/>
          <w:szCs w:val="24"/>
        </w:rPr>
        <w:t xml:space="preserve"> </w:t>
      </w:r>
      <w:r w:rsidR="00EF1567" w:rsidRPr="007B0BE0">
        <w:rPr>
          <w:rFonts w:ascii="Times New Roman" w:hAnsi="Times New Roman" w:cs="Times New Roman"/>
          <w:sz w:val="24"/>
          <w:szCs w:val="24"/>
        </w:rPr>
        <w:t xml:space="preserve">the number of flower heads </w:t>
      </w:r>
      <w:r w:rsidR="00EF1567">
        <w:rPr>
          <w:rFonts w:ascii="Times New Roman" w:hAnsi="Times New Roman" w:cs="Times New Roman"/>
          <w:sz w:val="24"/>
          <w:szCs w:val="24"/>
        </w:rPr>
        <w:t xml:space="preserve">were simulated and the </w:t>
      </w:r>
      <w:r w:rsidR="00C25B4E">
        <w:rPr>
          <w:rFonts w:ascii="Times New Roman" w:hAnsi="Times New Roman" w:cs="Times New Roman"/>
          <w:sz w:val="24"/>
          <w:szCs w:val="24"/>
        </w:rPr>
        <w:t>h</w:t>
      </w:r>
      <w:r w:rsidR="00C25B4E">
        <w:rPr>
          <w:rFonts w:ascii="Times New Roman" w:hAnsi="Times New Roman" w:cs="Times New Roman"/>
          <w:sz w:val="24"/>
          <w:szCs w:val="24"/>
        </w:rPr>
        <w:t xml:space="preserve">eights for each flower head </w:t>
      </w:r>
      <w:r w:rsidR="00C25B4E" w:rsidRPr="007B0BE0">
        <w:rPr>
          <w:rFonts w:ascii="Times New Roman" w:hAnsi="Times New Roman" w:cs="Times New Roman"/>
          <w:sz w:val="24"/>
          <w:szCs w:val="24"/>
        </w:rPr>
        <w:t>sampled from the distribution of head heights</w:t>
      </w:r>
      <w:r w:rsidR="00C25B4E">
        <w:rPr>
          <w:rFonts w:ascii="Times New Roman" w:hAnsi="Times New Roman" w:cs="Times New Roman"/>
          <w:sz w:val="24"/>
          <w:szCs w:val="24"/>
        </w:rPr>
        <w:t xml:space="preserve">, </w:t>
      </w:r>
      <w:r w:rsidR="00F6602F">
        <w:rPr>
          <w:rFonts w:ascii="Times New Roman" w:hAnsi="Times New Roman" w:cs="Times New Roman"/>
          <w:sz w:val="24"/>
          <w:szCs w:val="24"/>
        </w:rPr>
        <w:t xml:space="preserve">then </w:t>
      </w:r>
      <w:r w:rsidR="00EF1567">
        <w:rPr>
          <w:rFonts w:ascii="Times New Roman" w:hAnsi="Times New Roman" w:cs="Times New Roman"/>
          <w:sz w:val="24"/>
          <w:szCs w:val="24"/>
        </w:rPr>
        <w:t>followed by</w:t>
      </w:r>
      <w:r w:rsidR="00C25B4E">
        <w:rPr>
          <w:rFonts w:ascii="Times New Roman" w:hAnsi="Times New Roman" w:cs="Times New Roman"/>
          <w:sz w:val="24"/>
          <w:szCs w:val="24"/>
        </w:rPr>
        <w:t xml:space="preserve"> </w:t>
      </w:r>
      <w:r w:rsidR="00EF1567">
        <w:rPr>
          <w:rFonts w:ascii="Times New Roman" w:hAnsi="Times New Roman" w:cs="Times New Roman"/>
          <w:sz w:val="24"/>
          <w:szCs w:val="24"/>
        </w:rPr>
        <w:t xml:space="preserve">an estimation of </w:t>
      </w:r>
      <w:r w:rsidR="00C25B4E">
        <w:rPr>
          <w:rFonts w:ascii="Times New Roman" w:hAnsi="Times New Roman" w:cs="Times New Roman"/>
          <w:sz w:val="24"/>
          <w:szCs w:val="24"/>
        </w:rPr>
        <w:t>t</w:t>
      </w:r>
      <w:r w:rsidR="007B0BE0" w:rsidRPr="007B0BE0">
        <w:rPr>
          <w:rFonts w:ascii="Times New Roman" w:hAnsi="Times New Roman" w:cs="Times New Roman"/>
          <w:sz w:val="24"/>
          <w:szCs w:val="24"/>
        </w:rPr>
        <w:t>he number of seeds produced by each individual</w:t>
      </w:r>
      <w:r w:rsidR="00C25B4E">
        <w:rPr>
          <w:rFonts w:ascii="Times New Roman" w:hAnsi="Times New Roman" w:cs="Times New Roman"/>
          <w:sz w:val="24"/>
          <w:szCs w:val="24"/>
        </w:rPr>
        <w:t>.</w:t>
      </w:r>
      <w:r w:rsidR="007B0BE0" w:rsidRPr="007B0BE0">
        <w:rPr>
          <w:rFonts w:ascii="Times New Roman" w:hAnsi="Times New Roman" w:cs="Times New Roman"/>
          <w:sz w:val="24"/>
          <w:szCs w:val="24"/>
        </w:rPr>
        <w:t xml:space="preserve"> </w:t>
      </w:r>
      <w:r w:rsidR="00C25B4E">
        <w:rPr>
          <w:rFonts w:ascii="Times New Roman" w:hAnsi="Times New Roman" w:cs="Times New Roman"/>
          <w:sz w:val="24"/>
          <w:szCs w:val="24"/>
        </w:rPr>
        <w:t>D</w:t>
      </w:r>
      <w:r w:rsidR="007B0BE0" w:rsidRPr="007B0BE0">
        <w:rPr>
          <w:rFonts w:ascii="Times New Roman" w:hAnsi="Times New Roman" w:cs="Times New Roman"/>
          <w:sz w:val="24"/>
          <w:szCs w:val="24"/>
        </w:rPr>
        <w:t>ispersal of seeds</w:t>
      </w:r>
      <w:r w:rsidR="00F6602F">
        <w:rPr>
          <w:rFonts w:ascii="Times New Roman" w:hAnsi="Times New Roman" w:cs="Times New Roman"/>
          <w:sz w:val="24"/>
          <w:szCs w:val="24"/>
        </w:rPr>
        <w:t xml:space="preserve"> from each flower head</w:t>
      </w:r>
      <w:r w:rsidR="007B0BE0" w:rsidRPr="007B0BE0">
        <w:rPr>
          <w:rFonts w:ascii="Times New Roman" w:hAnsi="Times New Roman" w:cs="Times New Roman"/>
          <w:sz w:val="24"/>
          <w:szCs w:val="24"/>
        </w:rPr>
        <w:t xml:space="preserve"> </w:t>
      </w:r>
      <w:r w:rsidR="00C25B4E">
        <w:rPr>
          <w:rFonts w:ascii="Times New Roman" w:hAnsi="Times New Roman" w:cs="Times New Roman"/>
          <w:sz w:val="24"/>
          <w:szCs w:val="24"/>
        </w:rPr>
        <w:t>was then</w:t>
      </w:r>
      <w:r w:rsidR="007B0BE0" w:rsidRPr="007B0BE0">
        <w:rPr>
          <w:rFonts w:ascii="Times New Roman" w:hAnsi="Times New Roman" w:cs="Times New Roman"/>
          <w:sz w:val="24"/>
          <w:szCs w:val="24"/>
        </w:rPr>
        <w:t xml:space="preserve"> simulated</w:t>
      </w:r>
      <w:r w:rsidR="00C25B4E">
        <w:rPr>
          <w:rFonts w:ascii="Times New Roman" w:hAnsi="Times New Roman" w:cs="Times New Roman"/>
          <w:sz w:val="24"/>
          <w:szCs w:val="24"/>
        </w:rPr>
        <w:t xml:space="preserve">, </w:t>
      </w:r>
      <w:r w:rsidR="00F6602F">
        <w:rPr>
          <w:rFonts w:ascii="Times New Roman" w:hAnsi="Times New Roman" w:cs="Times New Roman"/>
          <w:sz w:val="24"/>
          <w:szCs w:val="24"/>
        </w:rPr>
        <w:t>with</w:t>
      </w:r>
      <w:r w:rsidR="007B0BE0" w:rsidRPr="007B0BE0">
        <w:rPr>
          <w:rFonts w:ascii="Times New Roman" w:hAnsi="Times New Roman" w:cs="Times New Roman"/>
          <w:sz w:val="24"/>
          <w:szCs w:val="24"/>
        </w:rPr>
        <w:t xml:space="preserve"> individuals that</w:t>
      </w:r>
      <w:r w:rsidR="00F6602F">
        <w:rPr>
          <w:rFonts w:ascii="Times New Roman" w:hAnsi="Times New Roman" w:cs="Times New Roman"/>
          <w:sz w:val="24"/>
          <w:szCs w:val="24"/>
        </w:rPr>
        <w:t xml:space="preserve"> successfully</w:t>
      </w:r>
      <w:r w:rsidR="007B0BE0" w:rsidRPr="007B0BE0">
        <w:rPr>
          <w:rFonts w:ascii="Times New Roman" w:hAnsi="Times New Roman" w:cs="Times New Roman"/>
          <w:sz w:val="24"/>
          <w:szCs w:val="24"/>
        </w:rPr>
        <w:t xml:space="preserve"> completed flowering</w:t>
      </w:r>
      <w:r w:rsidR="00F6602F">
        <w:rPr>
          <w:rFonts w:ascii="Times New Roman" w:hAnsi="Times New Roman" w:cs="Times New Roman"/>
          <w:sz w:val="24"/>
          <w:szCs w:val="24"/>
        </w:rPr>
        <w:t xml:space="preserve"> and dispersal</w:t>
      </w:r>
      <w:r w:rsidR="007B0BE0" w:rsidRPr="007B0BE0">
        <w:rPr>
          <w:rFonts w:ascii="Times New Roman" w:hAnsi="Times New Roman" w:cs="Times New Roman"/>
          <w:sz w:val="24"/>
          <w:szCs w:val="24"/>
        </w:rPr>
        <w:t xml:space="preserve"> removed from the simulation</w:t>
      </w:r>
      <w:r w:rsidR="00F6602F">
        <w:rPr>
          <w:rFonts w:ascii="Times New Roman" w:hAnsi="Times New Roman" w:cs="Times New Roman"/>
          <w:sz w:val="24"/>
          <w:szCs w:val="24"/>
        </w:rPr>
        <w:t xml:space="preserve"> upon death</w:t>
      </w:r>
      <w:r w:rsidR="007B0BE0" w:rsidRPr="007B0BE0">
        <w:rPr>
          <w:rFonts w:ascii="Times New Roman" w:hAnsi="Times New Roman" w:cs="Times New Roman"/>
          <w:sz w:val="24"/>
          <w:szCs w:val="24"/>
        </w:rPr>
        <w:t>. Individuals that did not flower remained as rosettes until they either a) died before flowering or b) completed flowering in a subsequent year.</w:t>
      </w:r>
      <w:r w:rsidR="006D6780">
        <w:rPr>
          <w:rFonts w:ascii="Times New Roman" w:hAnsi="Times New Roman" w:cs="Times New Roman"/>
          <w:sz w:val="24"/>
          <w:szCs w:val="24"/>
        </w:rPr>
        <w:t xml:space="preserve"> </w:t>
      </w:r>
      <w:r w:rsidR="007B0BE0" w:rsidRPr="007B0BE0">
        <w:rPr>
          <w:rFonts w:ascii="Times New Roman" w:hAnsi="Times New Roman" w:cs="Times New Roman"/>
          <w:sz w:val="24"/>
          <w:szCs w:val="24"/>
        </w:rPr>
        <w:t xml:space="preserve">After the simulation of primary dispersal via wind in a given year, predation of dispersed seeds and then dispersal of intact seeds via ants were also simulated. In doing so, we first assume that some proportion of seeds are destroyed by animal and insect sources, and then assume that all remaining seeds have the chance to be dispersed by ants, </w:t>
      </w:r>
      <w:commentRangeStart w:id="4"/>
      <w:r w:rsidR="007B0BE0" w:rsidRPr="007B0BE0">
        <w:rPr>
          <w:rFonts w:ascii="Times New Roman" w:hAnsi="Times New Roman" w:cs="Times New Roman"/>
          <w:sz w:val="24"/>
          <w:szCs w:val="24"/>
        </w:rPr>
        <w:t>with the probability of secondary dispersal a function of seed distance from the nearest ant nest</w:t>
      </w:r>
      <w:commentRangeEnd w:id="4"/>
      <w:r w:rsidR="007B0BE0">
        <w:rPr>
          <w:rStyle w:val="CommentReference"/>
        </w:rPr>
        <w:commentReference w:id="4"/>
      </w:r>
      <w:r w:rsidR="007B0BE0" w:rsidRPr="007B0BE0">
        <w:rPr>
          <w:rFonts w:ascii="Times New Roman" w:hAnsi="Times New Roman" w:cs="Times New Roman"/>
          <w:sz w:val="24"/>
          <w:szCs w:val="24"/>
        </w:rPr>
        <w:t xml:space="preserve">. For any seeds not experiencing pre- or post-dispersal destruction by animals and insects, one of three outcomes occurred: the seed either entered the seed bank, survived without entering the seed bank and established as a rosette </w:t>
      </w:r>
      <w:r w:rsidR="002F2E21">
        <w:rPr>
          <w:rFonts w:ascii="Times New Roman" w:hAnsi="Times New Roman" w:cs="Times New Roman"/>
          <w:sz w:val="24"/>
          <w:szCs w:val="24"/>
        </w:rPr>
        <w:t>the following year</w:t>
      </w:r>
      <w:r w:rsidR="007B0BE0" w:rsidRPr="007B0BE0">
        <w:rPr>
          <w:rFonts w:ascii="Times New Roman" w:hAnsi="Times New Roman" w:cs="Times New Roman"/>
          <w:sz w:val="24"/>
          <w:szCs w:val="24"/>
        </w:rPr>
        <w:t>, or died (i.e. failed to establish or enter the seed bank).</w:t>
      </w:r>
    </w:p>
    <w:p w14:paraId="01D65FCB" w14:textId="5453383B" w:rsidR="007B0BE0" w:rsidRPr="007B0BE0" w:rsidRDefault="00886EED" w:rsidP="007B0BE0">
      <w:pPr>
        <w:ind w:firstLine="284"/>
        <w:jc w:val="both"/>
        <w:rPr>
          <w:rFonts w:ascii="Times New Roman" w:hAnsi="Times New Roman" w:cs="Times New Roman"/>
          <w:sz w:val="24"/>
          <w:szCs w:val="24"/>
        </w:rPr>
      </w:pPr>
      <w:r>
        <w:rPr>
          <w:rFonts w:ascii="Times New Roman" w:hAnsi="Times New Roman" w:cs="Times New Roman"/>
          <w:sz w:val="24"/>
          <w:szCs w:val="24"/>
        </w:rPr>
        <w:t>After each year had elapsed</w:t>
      </w:r>
      <w:r w:rsidR="007B0BE0" w:rsidRPr="007B0BE0">
        <w:rPr>
          <w:rFonts w:ascii="Times New Roman" w:hAnsi="Times New Roman" w:cs="Times New Roman"/>
          <w:sz w:val="24"/>
          <w:szCs w:val="24"/>
        </w:rPr>
        <w:t>, the</w:t>
      </w:r>
      <w:r w:rsidR="0094435A">
        <w:rPr>
          <w:rFonts w:ascii="Times New Roman" w:hAnsi="Times New Roman" w:cs="Times New Roman"/>
          <w:sz w:val="24"/>
          <w:szCs w:val="24"/>
        </w:rPr>
        <w:t xml:space="preserve"> annual</w:t>
      </w:r>
      <w:r w:rsidR="007B0BE0" w:rsidRPr="007B0BE0">
        <w:rPr>
          <w:rFonts w:ascii="Times New Roman" w:hAnsi="Times New Roman" w:cs="Times New Roman"/>
          <w:sz w:val="24"/>
          <w:szCs w:val="24"/>
        </w:rPr>
        <w:t xml:space="preserve"> wavespeed was </w:t>
      </w:r>
      <w:r w:rsidR="00C25B4E">
        <w:rPr>
          <w:rFonts w:ascii="Times New Roman" w:hAnsi="Times New Roman" w:cs="Times New Roman"/>
          <w:sz w:val="24"/>
          <w:szCs w:val="24"/>
        </w:rPr>
        <w:t>calculated</w:t>
      </w:r>
      <w:r w:rsidR="007B0BE0" w:rsidRPr="007B0BE0">
        <w:rPr>
          <w:rFonts w:ascii="Times New Roman" w:hAnsi="Times New Roman" w:cs="Times New Roman"/>
          <w:sz w:val="24"/>
          <w:szCs w:val="24"/>
        </w:rPr>
        <w:t xml:space="preserve"> as the difference in position of the individual(s) at the frontmost point of the wave between </w:t>
      </w:r>
      <w:r w:rsidR="005F70E5">
        <w:rPr>
          <w:rFonts w:ascii="Times New Roman" w:hAnsi="Times New Roman" w:cs="Times New Roman"/>
          <w:sz w:val="24"/>
          <w:szCs w:val="24"/>
        </w:rPr>
        <w:t>that year</w:t>
      </w:r>
      <w:r w:rsidR="007B0BE0" w:rsidRPr="007B0BE0">
        <w:rPr>
          <w:rFonts w:ascii="Times New Roman" w:hAnsi="Times New Roman" w:cs="Times New Roman"/>
          <w:sz w:val="24"/>
          <w:szCs w:val="24"/>
        </w:rPr>
        <w:t xml:space="preserve"> and</w:t>
      </w:r>
      <w:r w:rsidR="0094435A">
        <w:rPr>
          <w:rFonts w:ascii="Times New Roman" w:hAnsi="Times New Roman" w:cs="Times New Roman"/>
          <w:sz w:val="24"/>
          <w:szCs w:val="24"/>
        </w:rPr>
        <w:t xml:space="preserve"> the</w:t>
      </w:r>
      <w:r w:rsidR="007B0BE0" w:rsidRPr="007B0BE0">
        <w:rPr>
          <w:rFonts w:ascii="Times New Roman" w:hAnsi="Times New Roman" w:cs="Times New Roman"/>
          <w:sz w:val="24"/>
          <w:szCs w:val="24"/>
        </w:rPr>
        <w:t xml:space="preserve"> previous year</w:t>
      </w:r>
      <w:r w:rsidR="0094435A">
        <w:rPr>
          <w:rFonts w:ascii="Times New Roman" w:hAnsi="Times New Roman" w:cs="Times New Roman"/>
          <w:sz w:val="24"/>
          <w:szCs w:val="24"/>
        </w:rPr>
        <w:t xml:space="preserve">. </w:t>
      </w:r>
      <w:r w:rsidR="006B1630">
        <w:rPr>
          <w:rFonts w:ascii="Times New Roman" w:hAnsi="Times New Roman" w:cs="Times New Roman"/>
          <w:sz w:val="24"/>
          <w:szCs w:val="24"/>
        </w:rPr>
        <w:t>Simulations for t</w:t>
      </w:r>
      <w:r w:rsidR="0094435A">
        <w:rPr>
          <w:rFonts w:ascii="Times New Roman" w:hAnsi="Times New Roman" w:cs="Times New Roman"/>
          <w:sz w:val="24"/>
          <w:szCs w:val="24"/>
        </w:rPr>
        <w:t xml:space="preserve">he base case, warmed case, and each parameter perturbation in the sensitivity </w:t>
      </w:r>
      <w:r w:rsidR="0094435A">
        <w:rPr>
          <w:rFonts w:ascii="Times New Roman" w:hAnsi="Times New Roman" w:cs="Times New Roman"/>
          <w:sz w:val="24"/>
          <w:szCs w:val="24"/>
        </w:rPr>
        <w:lastRenderedPageBreak/>
        <w:t xml:space="preserve">analyses were </w:t>
      </w:r>
      <w:r w:rsidR="006B1630">
        <w:rPr>
          <w:rFonts w:ascii="Times New Roman" w:hAnsi="Times New Roman" w:cs="Times New Roman"/>
          <w:sz w:val="24"/>
          <w:szCs w:val="24"/>
        </w:rPr>
        <w:t>each run at</w:t>
      </w:r>
      <w:r w:rsidR="0094435A">
        <w:rPr>
          <w:rFonts w:ascii="Times New Roman" w:hAnsi="Times New Roman" w:cs="Times New Roman"/>
          <w:sz w:val="24"/>
          <w:szCs w:val="24"/>
        </w:rPr>
        <w:t xml:space="preserve"> 1000 years</w:t>
      </w:r>
      <w:r w:rsidR="006B1630">
        <w:rPr>
          <w:rFonts w:ascii="Times New Roman" w:hAnsi="Times New Roman" w:cs="Times New Roman"/>
          <w:sz w:val="24"/>
          <w:szCs w:val="24"/>
        </w:rPr>
        <w:t>,</w:t>
      </w:r>
      <w:r w:rsidR="0094435A">
        <w:rPr>
          <w:rFonts w:ascii="Times New Roman" w:hAnsi="Times New Roman" w:cs="Times New Roman"/>
          <w:sz w:val="24"/>
          <w:szCs w:val="24"/>
        </w:rPr>
        <w:t xml:space="preserve"> thus yielding 1000 wavepseeds per simulation.</w:t>
      </w:r>
      <w:r w:rsidR="005F70E5">
        <w:rPr>
          <w:rFonts w:ascii="Times New Roman" w:hAnsi="Times New Roman" w:cs="Times New Roman"/>
          <w:sz w:val="24"/>
          <w:szCs w:val="24"/>
        </w:rPr>
        <w:t xml:space="preserve"> </w:t>
      </w:r>
      <w:r w:rsidR="0094435A">
        <w:rPr>
          <w:rFonts w:ascii="Times New Roman" w:hAnsi="Times New Roman" w:cs="Times New Roman"/>
          <w:sz w:val="24"/>
          <w:szCs w:val="24"/>
        </w:rPr>
        <w:t>W</w:t>
      </w:r>
      <w:r w:rsidR="005F70E5">
        <w:rPr>
          <w:rFonts w:ascii="Times New Roman" w:hAnsi="Times New Roman" w:cs="Times New Roman"/>
          <w:sz w:val="24"/>
          <w:szCs w:val="24"/>
        </w:rPr>
        <w:t>avespeed</w:t>
      </w:r>
      <w:r w:rsidR="0094435A">
        <w:rPr>
          <w:rFonts w:ascii="Times New Roman" w:hAnsi="Times New Roman" w:cs="Times New Roman"/>
          <w:sz w:val="24"/>
          <w:szCs w:val="24"/>
        </w:rPr>
        <w:t>s</w:t>
      </w:r>
      <w:r w:rsidR="005F70E5">
        <w:rPr>
          <w:rFonts w:ascii="Times New Roman" w:hAnsi="Times New Roman" w:cs="Times New Roman"/>
          <w:sz w:val="24"/>
          <w:szCs w:val="24"/>
        </w:rPr>
        <w:t xml:space="preserve"> r</w:t>
      </w:r>
      <w:r w:rsidR="0094435A">
        <w:rPr>
          <w:rFonts w:ascii="Times New Roman" w:hAnsi="Times New Roman" w:cs="Times New Roman"/>
          <w:sz w:val="24"/>
          <w:szCs w:val="24"/>
        </w:rPr>
        <w:t>eported here</w:t>
      </w:r>
      <w:r w:rsidR="005F70E5">
        <w:rPr>
          <w:rFonts w:ascii="Times New Roman" w:hAnsi="Times New Roman" w:cs="Times New Roman"/>
          <w:sz w:val="24"/>
          <w:szCs w:val="24"/>
        </w:rPr>
        <w:t>, including those used</w:t>
      </w:r>
      <w:r w:rsidR="0094435A">
        <w:rPr>
          <w:rFonts w:ascii="Times New Roman" w:hAnsi="Times New Roman" w:cs="Times New Roman"/>
          <w:sz w:val="24"/>
          <w:szCs w:val="24"/>
        </w:rPr>
        <w:t xml:space="preserve"> in</w:t>
      </w:r>
      <w:r w:rsidR="005F70E5">
        <w:rPr>
          <w:rFonts w:ascii="Times New Roman" w:hAnsi="Times New Roman" w:cs="Times New Roman"/>
          <w:sz w:val="24"/>
          <w:szCs w:val="24"/>
        </w:rPr>
        <w:t xml:space="preserve"> elasticity </w:t>
      </w:r>
      <w:r w:rsidR="0094435A">
        <w:rPr>
          <w:rFonts w:ascii="Times New Roman" w:hAnsi="Times New Roman" w:cs="Times New Roman"/>
          <w:sz w:val="24"/>
          <w:szCs w:val="24"/>
        </w:rPr>
        <w:t>calculations</w:t>
      </w:r>
      <w:r w:rsidR="005F70E5">
        <w:rPr>
          <w:rFonts w:ascii="Times New Roman" w:hAnsi="Times New Roman" w:cs="Times New Roman"/>
          <w:sz w:val="24"/>
          <w:szCs w:val="24"/>
        </w:rPr>
        <w:t xml:space="preserve">, are </w:t>
      </w:r>
      <w:r w:rsidR="0094435A">
        <w:rPr>
          <w:rFonts w:ascii="Times New Roman" w:hAnsi="Times New Roman" w:cs="Times New Roman"/>
          <w:sz w:val="24"/>
          <w:szCs w:val="24"/>
        </w:rPr>
        <w:t>given</w:t>
      </w:r>
      <w:r w:rsidR="005F70E5">
        <w:rPr>
          <w:rFonts w:ascii="Times New Roman" w:hAnsi="Times New Roman" w:cs="Times New Roman"/>
          <w:sz w:val="24"/>
          <w:szCs w:val="24"/>
        </w:rPr>
        <w:t xml:space="preserve"> </w:t>
      </w:r>
      <w:r w:rsidR="0094435A">
        <w:rPr>
          <w:rFonts w:ascii="Times New Roman" w:hAnsi="Times New Roman" w:cs="Times New Roman"/>
          <w:sz w:val="24"/>
          <w:szCs w:val="24"/>
        </w:rPr>
        <w:t>as the</w:t>
      </w:r>
      <w:r w:rsidR="005F70E5">
        <w:rPr>
          <w:rFonts w:ascii="Times New Roman" w:hAnsi="Times New Roman" w:cs="Times New Roman"/>
          <w:sz w:val="24"/>
          <w:szCs w:val="24"/>
        </w:rPr>
        <w:t xml:space="preserve"> median value</w:t>
      </w:r>
      <w:r w:rsidR="0094435A">
        <w:rPr>
          <w:rFonts w:ascii="Times New Roman" w:hAnsi="Times New Roman" w:cs="Times New Roman"/>
          <w:sz w:val="24"/>
          <w:szCs w:val="24"/>
        </w:rPr>
        <w:t xml:space="preserve"> </w:t>
      </w:r>
      <w:r w:rsidR="005F70E5">
        <w:rPr>
          <w:rFonts w:ascii="Times New Roman" w:hAnsi="Times New Roman" w:cs="Times New Roman"/>
          <w:sz w:val="24"/>
          <w:szCs w:val="24"/>
        </w:rPr>
        <w:t xml:space="preserve">since the average wavespeed is heavily skewed by a small number of </w:t>
      </w:r>
      <w:r w:rsidR="0094435A">
        <w:rPr>
          <w:rFonts w:ascii="Times New Roman" w:hAnsi="Times New Roman" w:cs="Times New Roman"/>
          <w:sz w:val="24"/>
          <w:szCs w:val="24"/>
        </w:rPr>
        <w:t>long-distance</w:t>
      </w:r>
      <w:r w:rsidR="005F70E5">
        <w:rPr>
          <w:rFonts w:ascii="Times New Roman" w:hAnsi="Times New Roman" w:cs="Times New Roman"/>
          <w:sz w:val="24"/>
          <w:szCs w:val="24"/>
        </w:rPr>
        <w:t xml:space="preserve"> dispersal events.</w:t>
      </w:r>
      <w:r w:rsidR="007B0BE0" w:rsidRPr="007B0BE0">
        <w:rPr>
          <w:rFonts w:ascii="Times New Roman" w:hAnsi="Times New Roman" w:cs="Times New Roman"/>
          <w:sz w:val="24"/>
          <w:szCs w:val="24"/>
        </w:rPr>
        <w:t xml:space="preserve"> </w:t>
      </w:r>
      <w:r w:rsidR="0094435A">
        <w:rPr>
          <w:rFonts w:ascii="Times New Roman" w:hAnsi="Times New Roman" w:cs="Times New Roman"/>
          <w:sz w:val="24"/>
          <w:szCs w:val="24"/>
        </w:rPr>
        <w:t>Because</w:t>
      </w:r>
      <w:r w:rsidR="007B0BE0" w:rsidRPr="007B0BE0">
        <w:rPr>
          <w:rFonts w:ascii="Times New Roman" w:hAnsi="Times New Roman" w:cs="Times New Roman"/>
          <w:sz w:val="24"/>
          <w:szCs w:val="24"/>
        </w:rPr>
        <w:t xml:space="preserve"> simulations </w:t>
      </w:r>
      <w:r w:rsidR="0094435A">
        <w:rPr>
          <w:rFonts w:ascii="Times New Roman" w:hAnsi="Times New Roman" w:cs="Times New Roman"/>
          <w:sz w:val="24"/>
          <w:szCs w:val="24"/>
        </w:rPr>
        <w:t xml:space="preserve">became </w:t>
      </w:r>
      <w:r w:rsidR="007B0BE0" w:rsidRPr="007B0BE0">
        <w:rPr>
          <w:rFonts w:ascii="Times New Roman" w:hAnsi="Times New Roman" w:cs="Times New Roman"/>
          <w:sz w:val="24"/>
          <w:szCs w:val="24"/>
        </w:rPr>
        <w:t>computationally intensive</w:t>
      </w:r>
      <w:r w:rsidR="0094435A">
        <w:rPr>
          <w:rFonts w:ascii="Times New Roman" w:hAnsi="Times New Roman" w:cs="Times New Roman"/>
          <w:sz w:val="24"/>
          <w:szCs w:val="24"/>
        </w:rPr>
        <w:t xml:space="preserve"> </w:t>
      </w:r>
      <w:r>
        <w:rPr>
          <w:rFonts w:ascii="Times New Roman" w:hAnsi="Times New Roman" w:cs="Times New Roman"/>
          <w:sz w:val="24"/>
          <w:szCs w:val="24"/>
        </w:rPr>
        <w:t>when</w:t>
      </w:r>
      <w:r w:rsidR="007B0BE0" w:rsidRPr="007B0BE0">
        <w:rPr>
          <w:rFonts w:ascii="Times New Roman" w:hAnsi="Times New Roman" w:cs="Times New Roman"/>
          <w:sz w:val="24"/>
          <w:szCs w:val="24"/>
        </w:rPr>
        <w:t xml:space="preserve"> population size</w:t>
      </w:r>
      <w:r>
        <w:rPr>
          <w:rFonts w:ascii="Times New Roman" w:hAnsi="Times New Roman" w:cs="Times New Roman"/>
          <w:sz w:val="24"/>
          <w:szCs w:val="24"/>
        </w:rPr>
        <w:t>s</w:t>
      </w:r>
      <w:r w:rsidR="007B0BE0" w:rsidRPr="007B0BE0">
        <w:rPr>
          <w:rFonts w:ascii="Times New Roman" w:hAnsi="Times New Roman" w:cs="Times New Roman"/>
          <w:sz w:val="24"/>
          <w:szCs w:val="24"/>
        </w:rPr>
        <w:t xml:space="preserve"> increase</w:t>
      </w:r>
      <w:r w:rsidR="0094435A">
        <w:rPr>
          <w:rFonts w:ascii="Times New Roman" w:hAnsi="Times New Roman" w:cs="Times New Roman"/>
          <w:sz w:val="24"/>
          <w:szCs w:val="24"/>
        </w:rPr>
        <w:t>d</w:t>
      </w:r>
      <w:r w:rsidR="007B0BE0" w:rsidRPr="007B0BE0">
        <w:rPr>
          <w:rFonts w:ascii="Times New Roman" w:hAnsi="Times New Roman" w:cs="Times New Roman"/>
          <w:sz w:val="24"/>
          <w:szCs w:val="24"/>
        </w:rPr>
        <w:t xml:space="preserve"> beyond several thousand individuals, individuals </w:t>
      </w:r>
      <w:r w:rsidR="005F70E5">
        <w:rPr>
          <w:rFonts w:ascii="Times New Roman" w:hAnsi="Times New Roman" w:cs="Times New Roman"/>
          <w:sz w:val="24"/>
          <w:szCs w:val="24"/>
        </w:rPr>
        <w:t>more than</w:t>
      </w:r>
      <w:r w:rsidR="007B0BE0" w:rsidRPr="007B0BE0">
        <w:rPr>
          <w:rFonts w:ascii="Times New Roman" w:hAnsi="Times New Roman" w:cs="Times New Roman"/>
          <w:sz w:val="24"/>
          <w:szCs w:val="24"/>
        </w:rPr>
        <w:t xml:space="preserve"> 1</w:t>
      </w:r>
      <w:r w:rsidR="00F10583">
        <w:rPr>
          <w:rFonts w:ascii="Times New Roman" w:hAnsi="Times New Roman" w:cs="Times New Roman"/>
          <w:sz w:val="24"/>
          <w:szCs w:val="24"/>
        </w:rPr>
        <w:t>0</w:t>
      </w:r>
      <w:r w:rsidR="007B0BE0" w:rsidRPr="007B0BE0">
        <w:rPr>
          <w:rFonts w:ascii="Times New Roman" w:hAnsi="Times New Roman" w:cs="Times New Roman"/>
          <w:sz w:val="24"/>
          <w:szCs w:val="24"/>
        </w:rPr>
        <w:t>00 m behind the wavefront were trimmed from the simulation in order to save computational resources; this distance was found to be sufficiently distant from the wavefront such that dispersal events from position</w:t>
      </w:r>
      <w:r w:rsidR="00BF3F92">
        <w:rPr>
          <w:rFonts w:ascii="Times New Roman" w:hAnsi="Times New Roman" w:cs="Times New Roman"/>
          <w:sz w:val="24"/>
          <w:szCs w:val="24"/>
        </w:rPr>
        <w:t>s</w:t>
      </w:r>
      <w:r w:rsidR="007B0BE0" w:rsidRPr="007B0BE0">
        <w:rPr>
          <w:rFonts w:ascii="Times New Roman" w:hAnsi="Times New Roman" w:cs="Times New Roman"/>
          <w:sz w:val="24"/>
          <w:szCs w:val="24"/>
        </w:rPr>
        <w:t xml:space="preserve"> before this point had minimal or no influence on </w:t>
      </w:r>
      <w:r w:rsidR="001A3E6D">
        <w:rPr>
          <w:rFonts w:ascii="Times New Roman" w:hAnsi="Times New Roman" w:cs="Times New Roman"/>
          <w:sz w:val="24"/>
          <w:szCs w:val="24"/>
        </w:rPr>
        <w:t>median wavespeed</w:t>
      </w:r>
      <w:r w:rsidR="00E73311">
        <w:rPr>
          <w:rFonts w:ascii="Times New Roman" w:hAnsi="Times New Roman" w:cs="Times New Roman"/>
          <w:sz w:val="24"/>
          <w:szCs w:val="24"/>
        </w:rPr>
        <w:t>.</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E2F2E3E" w14:textId="77777777" w:rsidR="007B0BE0" w:rsidRPr="007B0BE0" w:rsidRDefault="007B0BE0" w:rsidP="007B0BE0">
      <w:pPr>
        <w:ind w:firstLine="284"/>
        <w:jc w:val="both"/>
        <w:rPr>
          <w:rFonts w:ascii="Times New Roman" w:hAnsi="Times New Roman" w:cs="Times New Roman"/>
          <w:sz w:val="24"/>
          <w:szCs w:val="24"/>
        </w:rPr>
      </w:pPr>
      <w:bookmarkStart w:id="5" w:name="_Hlk86582434"/>
      <w:r w:rsidRPr="007B0BE0">
        <w:rPr>
          <w:rFonts w:ascii="Times New Roman" w:hAnsi="Times New Roman" w:cs="Times New Roman"/>
          <w:sz w:val="24"/>
          <w:szCs w:val="24"/>
        </w:rPr>
        <w:t xml:space="preserve">To assess the relative contributions of the various dispersal and demographic parameters in Table 1 to the speed of the invading population, we calculated the elasticity of each of these parameters, as has been done on similar studies using these thistle species (e.g. Jongejans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2008, Jongejans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Zhang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2011a). For numerically-solved wavespeeds like the ones estimated by our model, we can calculate the wavespeed elasticity for a parameter 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B0BE0" w:rsidRPr="007B0BE0" w14:paraId="4E93F951" w14:textId="77777777" w:rsidTr="00406C7C">
        <w:tc>
          <w:tcPr>
            <w:tcW w:w="3116" w:type="dxa"/>
          </w:tcPr>
          <w:p w14:paraId="530DF2B7" w14:textId="77777777" w:rsidR="007B0BE0" w:rsidRPr="007B0BE0" w:rsidRDefault="007B0BE0" w:rsidP="007B0BE0">
            <w:pPr>
              <w:spacing w:after="160" w:line="259" w:lineRule="auto"/>
              <w:ind w:firstLine="284"/>
              <w:jc w:val="both"/>
              <w:rPr>
                <w:rFonts w:ascii="Times New Roman" w:hAnsi="Times New Roman" w:cs="Times New Roman"/>
                <w:sz w:val="24"/>
                <w:szCs w:val="24"/>
              </w:rPr>
            </w:pPr>
          </w:p>
        </w:tc>
        <w:tc>
          <w:tcPr>
            <w:tcW w:w="3117" w:type="dxa"/>
            <w:vAlign w:val="center"/>
          </w:tcPr>
          <w:p w14:paraId="5925296D" w14:textId="75281D41" w:rsidR="007B0BE0" w:rsidRPr="007B0BE0" w:rsidRDefault="007B0BE0" w:rsidP="007B0BE0">
            <w:pPr>
              <w:spacing w:after="160" w:line="259" w:lineRule="auto"/>
              <w:ind w:firstLine="284"/>
              <w:jc w:val="both"/>
              <w:rPr>
                <w:rFonts w:ascii="Times New Roman" w:hAnsi="Times New Roman" w:cs="Times New Roman"/>
                <w:sz w:val="24"/>
                <w:szCs w:val="24"/>
              </w:rPr>
            </w:pPr>
            <m:oMathPara>
              <m:oMath>
                <m:r>
                  <m:rPr>
                    <m:sty m:val="p"/>
                  </m:rPr>
                  <w:rPr>
                    <w:rFonts w:ascii="Cambria Math" w:hAnsi="Cambria Math" w:cs="Times New Roman"/>
                    <w:sz w:val="24"/>
                    <w:szCs w:val="24"/>
                  </w:rPr>
                  <m:t>elas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p</m:t>
                    </m:r>
                  </m:num>
                  <m:den>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den>
                </m:f>
                <m:f>
                  <m:fPr>
                    <m:ctrlPr>
                      <w:rPr>
                        <w:rFonts w:ascii="Cambria Math" w:hAnsi="Cambria Math" w:cs="Times New Roman"/>
                        <w:i/>
                        <w:sz w:val="24"/>
                        <w:szCs w:val="24"/>
                      </w:rPr>
                    </m:ctrlPr>
                  </m:fPr>
                  <m:num>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num>
                  <m:den>
                    <m:r>
                      <w:rPr>
                        <w:rFonts w:ascii="Cambria Math" w:hAnsi="Cambria Math" w:cs="Times New Roman"/>
                        <w:sz w:val="24"/>
                        <w:szCs w:val="24"/>
                      </w:rPr>
                      <m:t>∆p</m:t>
                    </m:r>
                  </m:den>
                </m:f>
              </m:oMath>
            </m:oMathPara>
          </w:p>
        </w:tc>
        <w:tc>
          <w:tcPr>
            <w:tcW w:w="3117" w:type="dxa"/>
            <w:vAlign w:val="center"/>
          </w:tcPr>
          <w:p w14:paraId="01B3175D" w14:textId="77777777" w:rsidR="007B0BE0" w:rsidRPr="007B0BE0" w:rsidRDefault="007B0BE0" w:rsidP="007B0BE0">
            <w:pPr>
              <w:spacing w:after="160" w:line="259" w:lineRule="auto"/>
              <w:ind w:firstLine="284"/>
              <w:jc w:val="both"/>
              <w:rPr>
                <w:rFonts w:ascii="Times New Roman" w:hAnsi="Times New Roman" w:cs="Times New Roman"/>
                <w:sz w:val="24"/>
                <w:szCs w:val="24"/>
              </w:rPr>
            </w:pPr>
            <w:r w:rsidRPr="007B0BE0">
              <w:rPr>
                <w:rFonts w:ascii="Times New Roman" w:hAnsi="Times New Roman" w:cs="Times New Roman"/>
                <w:sz w:val="24"/>
                <w:szCs w:val="24"/>
              </w:rPr>
              <w:t>[3]</w:t>
            </w:r>
          </w:p>
        </w:tc>
      </w:tr>
    </w:tbl>
    <w:p w14:paraId="1DD06A8D" w14:textId="6AE9EC09" w:rsidR="007B0BE0" w:rsidRPr="007B0BE0" w:rsidRDefault="007B0BE0" w:rsidP="007B0BE0">
      <w:pPr>
        <w:jc w:val="both"/>
        <w:rPr>
          <w:rFonts w:ascii="Times New Roman" w:hAnsi="Times New Roman" w:cs="Times New Roman"/>
          <w:sz w:val="24"/>
          <w:szCs w:val="24"/>
        </w:rPr>
      </w:pPr>
      <w:r w:rsidRPr="007B0BE0">
        <w:rPr>
          <w:rFonts w:ascii="Times New Roman" w:hAnsi="Times New Roman" w:cs="Times New Roman"/>
          <w:sz w:val="24"/>
          <w:szCs w:val="24"/>
        </w:rPr>
        <w:t xml:space="preserve">where </w:t>
      </w:r>
      <m:oMath>
        <m:r>
          <w:rPr>
            <w:rFonts w:ascii="Cambria Math" w:hAnsi="Cambria Math" w:cs="Times New Roman"/>
            <w:sz w:val="24"/>
            <w:szCs w:val="24"/>
          </w:rPr>
          <m:t>p</m:t>
        </m:r>
      </m:oMath>
      <w:r w:rsidRPr="007B0BE0">
        <w:rPr>
          <w:rFonts w:ascii="Times New Roman" w:hAnsi="Times New Roman" w:cs="Times New Roman"/>
          <w:sz w:val="24"/>
          <w:szCs w:val="24"/>
        </w:rPr>
        <w:t xml:space="preserve"> is the parameter in question,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is the estimated wavespeed without any changes in parameter, and </w:t>
      </w:r>
      <m:oMath>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is the change in wavespeed resulting from the change in parameter </w:t>
      </w:r>
      <m:oMath>
        <m:r>
          <w:rPr>
            <w:rFonts w:ascii="Cambria Math" w:hAnsi="Cambria Math" w:cs="Times New Roman"/>
            <w:sz w:val="24"/>
            <w:szCs w:val="24"/>
          </w:rPr>
          <m:t>∆p</m:t>
        </m:r>
      </m:oMath>
      <w:r w:rsidRPr="007B0BE0">
        <w:rPr>
          <w:rFonts w:ascii="Times New Roman" w:hAnsi="Times New Roman" w:cs="Times New Roman"/>
          <w:sz w:val="24"/>
          <w:szCs w:val="24"/>
        </w:rPr>
        <w:t xml:space="preserve">. For each of the parameters in Table 1, the elasticity of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was estimated using the equation above; these elasticity values were then rescaled by dividing by the sum of their absolute values, similar to the technique used by Jongejans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(2008).</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044E8B3A" w14:textId="543FEC89" w:rsidR="00DB4305" w:rsidRDefault="00DB4305" w:rsidP="00E9755D">
      <w:pPr>
        <w:jc w:val="both"/>
        <w:rPr>
          <w:rFonts w:ascii="Times New Roman" w:hAnsi="Times New Roman" w:cs="Times New Roman"/>
          <w:sz w:val="24"/>
          <w:szCs w:val="24"/>
        </w:rPr>
      </w:pPr>
    </w:p>
    <w:p w14:paraId="656BCE2A" w14:textId="77777777" w:rsidR="007B0BE0" w:rsidRDefault="007B0BE0" w:rsidP="00E9755D">
      <w:pPr>
        <w:spacing w:line="240" w:lineRule="auto"/>
        <w:jc w:val="both"/>
        <w:rPr>
          <w:rFonts w:ascii="Times New Roman" w:hAnsi="Times New Roman" w:cs="Times New Roman"/>
          <w:b/>
          <w:bCs/>
          <w:sz w:val="32"/>
          <w:szCs w:val="32"/>
        </w:rPr>
      </w:pPr>
    </w:p>
    <w:p w14:paraId="597234AD" w14:textId="50FBC2C5"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4D719715" w14:textId="45EBB3A4" w:rsidR="00DB4305" w:rsidRDefault="004F37CC" w:rsidP="004F37CC">
      <w:pPr>
        <w:ind w:firstLine="284"/>
        <w:jc w:val="both"/>
        <w:rPr>
          <w:rFonts w:ascii="Times New Roman" w:hAnsi="Times New Roman" w:cs="Times New Roman"/>
          <w:sz w:val="24"/>
          <w:szCs w:val="24"/>
        </w:rPr>
      </w:pPr>
      <w:bookmarkStart w:id="6" w:name="_Hlk86582442"/>
      <w:bookmarkEnd w:id="5"/>
      <w:r w:rsidRPr="005A129B">
        <w:rPr>
          <w:rFonts w:ascii="Times New Roman" w:hAnsi="Times New Roman" w:cs="Times New Roman"/>
          <w:sz w:val="24"/>
          <w:szCs w:val="24"/>
        </w:rPr>
        <w:t xml:space="preserve">For example, anemochorous plants such as dandelions have lightweight seeds with structures specialised for being carried by updrafts (Tackenberg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2003) and have become the focus for mechanistic models on wind dispersal (Jongejans and Schippers 1999; Soons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2004a; Nathan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2011)</w:t>
      </w:r>
      <w:r>
        <w:rPr>
          <w:rFonts w:ascii="Times New Roman" w:hAnsi="Times New Roman" w:cs="Times New Roman"/>
          <w:sz w:val="24"/>
          <w:szCs w:val="24"/>
        </w:rPr>
        <w:t xml:space="preserve">, with some </w:t>
      </w:r>
      <w:r w:rsidRPr="005A129B">
        <w:rPr>
          <w:rFonts w:ascii="Times New Roman" w:hAnsi="Times New Roman" w:cs="Times New Roman"/>
          <w:sz w:val="24"/>
          <w:szCs w:val="24"/>
        </w:rPr>
        <w:t xml:space="preserve">seeds further moved by wind even after they have hit the ground (Schurr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2005). </w:t>
      </w:r>
      <w:r>
        <w:rPr>
          <w:rFonts w:ascii="Times New Roman" w:hAnsi="Times New Roman" w:cs="Times New Roman"/>
          <w:sz w:val="24"/>
          <w:szCs w:val="24"/>
        </w:rPr>
        <w:t>Other plants</w:t>
      </w:r>
      <w:r w:rsidRPr="005A129B">
        <w:rPr>
          <w:rFonts w:ascii="Times New Roman" w:hAnsi="Times New Roman" w:cs="Times New Roman"/>
          <w:sz w:val="24"/>
          <w:szCs w:val="24"/>
        </w:rPr>
        <w:t xml:space="preserve"> can also </w:t>
      </w:r>
      <w:r>
        <w:rPr>
          <w:rFonts w:ascii="Times New Roman" w:hAnsi="Times New Roman" w:cs="Times New Roman"/>
          <w:sz w:val="24"/>
          <w:szCs w:val="24"/>
        </w:rPr>
        <w:t>have their seeds</w:t>
      </w:r>
      <w:r w:rsidRPr="005A129B">
        <w:rPr>
          <w:rFonts w:ascii="Times New Roman" w:hAnsi="Times New Roman" w:cs="Times New Roman"/>
          <w:sz w:val="24"/>
          <w:szCs w:val="24"/>
        </w:rPr>
        <w:t xml:space="preserve"> dispersed by water </w:t>
      </w:r>
      <w:r>
        <w:rPr>
          <w:rFonts w:ascii="Times New Roman" w:hAnsi="Times New Roman" w:cs="Times New Roman"/>
          <w:sz w:val="24"/>
          <w:szCs w:val="24"/>
        </w:rPr>
        <w:t>via</w:t>
      </w:r>
      <w:r w:rsidRPr="005A129B">
        <w:rPr>
          <w:rFonts w:ascii="Times New Roman" w:hAnsi="Times New Roman" w:cs="Times New Roman"/>
          <w:sz w:val="24"/>
          <w:szCs w:val="24"/>
        </w:rPr>
        <w:t xml:space="preserve"> runoff, rivers, flooding, and even ocean currents (Murray 1986). Many seeds and propagules experience dispersal by biotic </w:t>
      </w:r>
      <w:r w:rsidRPr="005A129B">
        <w:rPr>
          <w:rFonts w:ascii="Times New Roman" w:hAnsi="Times New Roman" w:cs="Times New Roman"/>
          <w:sz w:val="24"/>
          <w:szCs w:val="24"/>
        </w:rPr>
        <w:lastRenderedPageBreak/>
        <w:t>vectors, too. For example, acorns are often dispersed by small mammals such as mice and squirrels (Jensen and Nielsen 1986; Vander Wall 2001), some fruits are dispersed by variety of frugivorous birds (Herrera and Jordano 1981; Howe 1986, 1990), and a variety of seeds are dispersed by ants (Berg 1975; Handel and Beattie 1990; Vander Wall and Longland 2004). In many cases, seeds of a given species are dispersed through both abiotic and biotic means.</w:t>
      </w:r>
    </w:p>
    <w:p w14:paraId="5F06516E" w14:textId="77777777" w:rsidR="004F37CC" w:rsidRDefault="004F37CC" w:rsidP="00E9755D">
      <w:pPr>
        <w:jc w:val="both"/>
        <w:rPr>
          <w:rFonts w:ascii="Times New Roman" w:hAnsi="Times New Roman" w:cs="Times New Roman"/>
          <w:sz w:val="24"/>
          <w:szCs w:val="24"/>
        </w:rPr>
      </w:pPr>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bookmarkEnd w:id="6"/>
    <w:p w14:paraId="3CDBB1B3" w14:textId="77777777" w:rsidR="00E84A96" w:rsidRDefault="00E84A96" w:rsidP="000D78EE">
      <w:pPr>
        <w:spacing w:line="22" w:lineRule="atLeast"/>
        <w:ind w:left="284" w:hanging="284"/>
        <w:jc w:val="both"/>
        <w:rPr>
          <w:rFonts w:ascii="Times New Roman" w:hAnsi="Times New Roman" w:cs="Times New Roman"/>
          <w:sz w:val="24"/>
          <w:szCs w:val="24"/>
        </w:rPr>
      </w:pPr>
      <w:r w:rsidRPr="00020805">
        <w:rPr>
          <w:rFonts w:ascii="Times New Roman" w:hAnsi="Times New Roman" w:cs="Times New Roman"/>
          <w:sz w:val="24"/>
          <w:szCs w:val="24"/>
        </w:rPr>
        <w:t xml:space="preserve">Andersen, A.N. (1988). Dispersal distance as a benefit of myrmecochory. </w:t>
      </w:r>
      <w:r w:rsidRPr="00020805">
        <w:rPr>
          <w:rFonts w:ascii="Times New Roman" w:hAnsi="Times New Roman" w:cs="Times New Roman"/>
          <w:i/>
          <w:iCs/>
          <w:sz w:val="24"/>
          <w:szCs w:val="24"/>
        </w:rPr>
        <w:t>Oecologia</w:t>
      </w:r>
      <w:r w:rsidRPr="00020805">
        <w:rPr>
          <w:rFonts w:ascii="Times New Roman" w:hAnsi="Times New Roman" w:cs="Times New Roman"/>
          <w:sz w:val="24"/>
          <w:szCs w:val="24"/>
        </w:rPr>
        <w:t>, 75(4), 507-511.</w:t>
      </w:r>
    </w:p>
    <w:p w14:paraId="168878E4" w14:textId="77777777" w:rsidR="00E84A96" w:rsidRDefault="00E84A96" w:rsidP="000D78EE">
      <w:pPr>
        <w:spacing w:line="22" w:lineRule="atLeast"/>
        <w:ind w:left="284" w:hanging="284"/>
        <w:jc w:val="both"/>
        <w:rPr>
          <w:rFonts w:ascii="Times New Roman" w:hAnsi="Times New Roman" w:cs="Times New Roman"/>
          <w:sz w:val="24"/>
          <w:szCs w:val="24"/>
        </w:rPr>
      </w:pPr>
      <w:r w:rsidRPr="00085BDE">
        <w:rPr>
          <w:rFonts w:ascii="Times New Roman" w:hAnsi="Times New Roman" w:cs="Times New Roman"/>
          <w:sz w:val="24"/>
          <w:szCs w:val="24"/>
        </w:rPr>
        <w:t>Bates, D., Maechler, M., Bolker, B., &amp; Walker, S. (2012). Package ‘lme4’. CRAN. R Foundation for Statistical Computing, Vienna, Austria.</w:t>
      </w:r>
    </w:p>
    <w:p w14:paraId="1A4367A4" w14:textId="77777777" w:rsidR="00E84A96" w:rsidRDefault="00E84A96"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Berg, R.Y. (1975). Myrmecochorous plants in Australia and their dispersal by ants. </w:t>
      </w:r>
      <w:r w:rsidRPr="00120B7E">
        <w:rPr>
          <w:rFonts w:ascii="Times New Roman" w:hAnsi="Times New Roman" w:cs="Times New Roman"/>
          <w:i/>
          <w:iCs/>
          <w:sz w:val="24"/>
          <w:szCs w:val="24"/>
        </w:rPr>
        <w:t>Australian</w:t>
      </w:r>
      <w:r w:rsidRPr="004D2EEC">
        <w:rPr>
          <w:rFonts w:ascii="Times New Roman" w:hAnsi="Times New Roman" w:cs="Times New Roman"/>
          <w:sz w:val="24"/>
          <w:szCs w:val="24"/>
        </w:rPr>
        <w:t xml:space="preserve"> </w:t>
      </w:r>
      <w:r w:rsidRPr="009B49D6">
        <w:rPr>
          <w:rFonts w:ascii="Times New Roman" w:hAnsi="Times New Roman" w:cs="Times New Roman"/>
          <w:i/>
          <w:iCs/>
          <w:sz w:val="24"/>
          <w:szCs w:val="24"/>
        </w:rPr>
        <w:t>Journal of Botany</w:t>
      </w:r>
      <w:r w:rsidRPr="004D2EEC">
        <w:rPr>
          <w:rFonts w:ascii="Times New Roman" w:hAnsi="Times New Roman" w:cs="Times New Roman"/>
          <w:sz w:val="24"/>
          <w:szCs w:val="24"/>
        </w:rPr>
        <w:t>, 23(3), 475-508.</w:t>
      </w:r>
    </w:p>
    <w:p w14:paraId="79BE1E79" w14:textId="77777777" w:rsidR="00E84A96" w:rsidRDefault="00E84A96" w:rsidP="000D78EE">
      <w:pPr>
        <w:spacing w:line="22" w:lineRule="atLeast"/>
        <w:ind w:left="284" w:hanging="284"/>
        <w:jc w:val="both"/>
        <w:rPr>
          <w:rFonts w:ascii="Times New Roman" w:hAnsi="Times New Roman" w:cs="Times New Roman"/>
          <w:sz w:val="24"/>
          <w:szCs w:val="24"/>
        </w:rPr>
      </w:pPr>
      <w:r w:rsidRPr="00F32FA1">
        <w:rPr>
          <w:rFonts w:ascii="Times New Roman" w:hAnsi="Times New Roman" w:cs="Times New Roman"/>
          <w:sz w:val="24"/>
          <w:szCs w:val="24"/>
        </w:rPr>
        <w:t xml:space="preserve">Bowden, G.J., Barker, P.R., Shestopal, V.O., &amp; Twidell, J.W. (1983). The Weibull distribution function and wind power statistics. </w:t>
      </w:r>
      <w:r w:rsidRPr="00F32FA1">
        <w:rPr>
          <w:rFonts w:ascii="Times New Roman" w:hAnsi="Times New Roman" w:cs="Times New Roman"/>
          <w:i/>
          <w:iCs/>
          <w:sz w:val="24"/>
          <w:szCs w:val="24"/>
        </w:rPr>
        <w:t>Wind Engineering</w:t>
      </w:r>
      <w:r w:rsidRPr="00F32FA1">
        <w:rPr>
          <w:rFonts w:ascii="Times New Roman" w:hAnsi="Times New Roman" w:cs="Times New Roman"/>
          <w:sz w:val="24"/>
          <w:szCs w:val="24"/>
        </w:rPr>
        <w:t>, 7(2), 85-98.</w:t>
      </w:r>
    </w:p>
    <w:p w14:paraId="6F01C46F" w14:textId="77777777" w:rsidR="00E84A96" w:rsidRDefault="00E84A96" w:rsidP="000D78EE">
      <w:pPr>
        <w:spacing w:line="22" w:lineRule="atLeast"/>
        <w:ind w:left="284" w:hanging="284"/>
        <w:jc w:val="both"/>
        <w:rPr>
          <w:rFonts w:ascii="Times New Roman" w:hAnsi="Times New Roman" w:cs="Times New Roman"/>
          <w:sz w:val="24"/>
          <w:szCs w:val="24"/>
        </w:rPr>
      </w:pPr>
      <w:r w:rsidRPr="002D4109">
        <w:rPr>
          <w:rFonts w:ascii="Times New Roman" w:hAnsi="Times New Roman" w:cs="Times New Roman"/>
          <w:sz w:val="24"/>
          <w:szCs w:val="24"/>
        </w:rPr>
        <w:t xml:space="preserve">Bullock, J.M., White, S.M., Prudhomme, C., Tansey, C., Perea, R., &amp; Hooftman, D.A. (2012). Modelling spread of British wind‐dispersed plants under future wind speeds in a changing climate. </w:t>
      </w:r>
      <w:r w:rsidRPr="002D4109">
        <w:rPr>
          <w:rFonts w:ascii="Times New Roman" w:hAnsi="Times New Roman" w:cs="Times New Roman"/>
          <w:i/>
          <w:iCs/>
          <w:sz w:val="24"/>
          <w:szCs w:val="24"/>
        </w:rPr>
        <w:t>Journal of Ecology</w:t>
      </w:r>
      <w:r w:rsidRPr="002D4109">
        <w:rPr>
          <w:rFonts w:ascii="Times New Roman" w:hAnsi="Times New Roman" w:cs="Times New Roman"/>
          <w:sz w:val="24"/>
          <w:szCs w:val="24"/>
        </w:rPr>
        <w:t>, 100(1), 104-115.</w:t>
      </w:r>
    </w:p>
    <w:p w14:paraId="1C78EC42" w14:textId="77777777" w:rsidR="00E84A96" w:rsidRDefault="00E84A96" w:rsidP="000D78EE">
      <w:pPr>
        <w:spacing w:line="22" w:lineRule="atLeast"/>
        <w:ind w:left="284" w:hanging="284"/>
        <w:jc w:val="both"/>
        <w:rPr>
          <w:rFonts w:ascii="Times New Roman" w:hAnsi="Times New Roman" w:cs="Times New Roman"/>
          <w:sz w:val="24"/>
          <w:szCs w:val="24"/>
        </w:rPr>
      </w:pPr>
      <w:r w:rsidRPr="00493559">
        <w:rPr>
          <w:rFonts w:ascii="Times New Roman" w:hAnsi="Times New Roman" w:cs="Times New Roman"/>
          <w:sz w:val="24"/>
          <w:szCs w:val="24"/>
        </w:rPr>
        <w:t xml:space="preserve">Conradsen, K., Nielsen, L.B., &amp; Prahm, L.P. (1984). Review of Weibull statistics for estimation of wind speed distributions. </w:t>
      </w:r>
      <w:r w:rsidRPr="00493559">
        <w:rPr>
          <w:rFonts w:ascii="Times New Roman" w:hAnsi="Times New Roman" w:cs="Times New Roman"/>
          <w:i/>
          <w:iCs/>
          <w:sz w:val="24"/>
          <w:szCs w:val="24"/>
        </w:rPr>
        <w:t>Journal of Applied Meteorology and Climatology</w:t>
      </w:r>
      <w:r w:rsidRPr="00493559">
        <w:rPr>
          <w:rFonts w:ascii="Times New Roman" w:hAnsi="Times New Roman" w:cs="Times New Roman"/>
          <w:sz w:val="24"/>
          <w:szCs w:val="24"/>
        </w:rPr>
        <w:t>, 23(8), 1173-1183.</w:t>
      </w:r>
    </w:p>
    <w:p w14:paraId="30C29E5D" w14:textId="66FB614D" w:rsidR="00991A4C" w:rsidRDefault="00991A4C" w:rsidP="000D78EE">
      <w:pPr>
        <w:spacing w:line="22" w:lineRule="atLeast"/>
        <w:ind w:left="284" w:hanging="284"/>
        <w:jc w:val="both"/>
        <w:rPr>
          <w:rFonts w:ascii="Times New Roman" w:hAnsi="Times New Roman" w:cs="Times New Roman"/>
          <w:color w:val="FF0000"/>
          <w:sz w:val="24"/>
          <w:szCs w:val="24"/>
        </w:rPr>
      </w:pPr>
      <w:r w:rsidRPr="00991A4C">
        <w:rPr>
          <w:rFonts w:ascii="Times New Roman" w:hAnsi="Times New Roman" w:cs="Times New Roman"/>
          <w:color w:val="FF0000"/>
          <w:sz w:val="24"/>
          <w:szCs w:val="24"/>
        </w:rPr>
        <w:t xml:space="preserve">Drees and Shea, </w:t>
      </w:r>
      <w:r w:rsidRPr="00991A4C">
        <w:rPr>
          <w:rFonts w:ascii="Times New Roman" w:hAnsi="Times New Roman" w:cs="Times New Roman"/>
          <w:i/>
          <w:iCs/>
          <w:color w:val="FF0000"/>
          <w:sz w:val="24"/>
          <w:szCs w:val="24"/>
        </w:rPr>
        <w:t>in prep</w:t>
      </w:r>
      <w:r w:rsidRPr="00991A4C">
        <w:rPr>
          <w:rFonts w:ascii="Times New Roman" w:hAnsi="Times New Roman" w:cs="Times New Roman"/>
          <w:color w:val="FF0000"/>
          <w:sz w:val="24"/>
          <w:szCs w:val="24"/>
        </w:rPr>
        <w:t>.</w:t>
      </w:r>
    </w:p>
    <w:p w14:paraId="5620A755" w14:textId="77777777" w:rsidR="00E84A96" w:rsidRDefault="00E84A96" w:rsidP="000D78EE">
      <w:pPr>
        <w:spacing w:line="22" w:lineRule="atLeast"/>
        <w:ind w:left="284" w:hanging="284"/>
        <w:jc w:val="both"/>
        <w:rPr>
          <w:rFonts w:ascii="Times New Roman" w:hAnsi="Times New Roman" w:cs="Times New Roman"/>
          <w:sz w:val="24"/>
          <w:szCs w:val="24"/>
        </w:rPr>
      </w:pPr>
      <w:r w:rsidRPr="00020805">
        <w:rPr>
          <w:rFonts w:ascii="Times New Roman" w:hAnsi="Times New Roman" w:cs="Times New Roman"/>
          <w:sz w:val="24"/>
          <w:szCs w:val="24"/>
        </w:rPr>
        <w:t xml:space="preserve">Gómez, C. &amp; Espadaler, X. (1998). Seed dispersal curve of a Mediterranean myrmecochore: influence of ant size and the distance to nests. </w:t>
      </w:r>
      <w:r w:rsidRPr="00020805">
        <w:rPr>
          <w:rFonts w:ascii="Times New Roman" w:hAnsi="Times New Roman" w:cs="Times New Roman"/>
          <w:i/>
          <w:iCs/>
          <w:sz w:val="24"/>
          <w:szCs w:val="24"/>
        </w:rPr>
        <w:t>Ecological Research</w:t>
      </w:r>
      <w:r w:rsidRPr="00020805">
        <w:rPr>
          <w:rFonts w:ascii="Times New Roman" w:hAnsi="Times New Roman" w:cs="Times New Roman"/>
          <w:sz w:val="24"/>
          <w:szCs w:val="24"/>
        </w:rPr>
        <w:t>, 13(3), 347-354.</w:t>
      </w:r>
    </w:p>
    <w:p w14:paraId="66029F77" w14:textId="77777777" w:rsidR="00E84A96" w:rsidRDefault="00E84A96"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Handel, S.N. &amp; Beattie, A.J. (1990). Seed dispersal by ants. </w:t>
      </w:r>
      <w:r w:rsidRPr="009B49D6">
        <w:rPr>
          <w:rFonts w:ascii="Times New Roman" w:hAnsi="Times New Roman" w:cs="Times New Roman"/>
          <w:i/>
          <w:iCs/>
          <w:sz w:val="24"/>
          <w:szCs w:val="24"/>
        </w:rPr>
        <w:t>Scientific American</w:t>
      </w:r>
      <w:r w:rsidRPr="004D2EEC">
        <w:rPr>
          <w:rFonts w:ascii="Times New Roman" w:hAnsi="Times New Roman" w:cs="Times New Roman"/>
          <w:sz w:val="24"/>
          <w:szCs w:val="24"/>
        </w:rPr>
        <w:t>, 263(2), 76-83B.</w:t>
      </w:r>
    </w:p>
    <w:p w14:paraId="0FD42136" w14:textId="305A9603" w:rsidR="004F37CC" w:rsidRDefault="004F37CC" w:rsidP="004F37CC">
      <w:pPr>
        <w:spacing w:line="22" w:lineRule="atLeast"/>
        <w:ind w:left="284" w:hanging="284"/>
        <w:jc w:val="both"/>
        <w:rPr>
          <w:rFonts w:ascii="Times New Roman" w:hAnsi="Times New Roman" w:cs="Times New Roman"/>
          <w:sz w:val="24"/>
          <w:szCs w:val="24"/>
        </w:rPr>
      </w:pPr>
      <w:r w:rsidRPr="00410397">
        <w:rPr>
          <w:rFonts w:ascii="Times New Roman" w:hAnsi="Times New Roman" w:cs="Times New Roman"/>
          <w:sz w:val="24"/>
          <w:szCs w:val="24"/>
        </w:rPr>
        <w:t xml:space="preserve">Herrera, C.M. &amp; Jordano, P. (1981). Prunus mahaleb and birds: the high‐efficiency seed dispersal system of a temperate fruiting tree. </w:t>
      </w:r>
      <w:r w:rsidRPr="00410397">
        <w:rPr>
          <w:rFonts w:ascii="Times New Roman" w:hAnsi="Times New Roman" w:cs="Times New Roman"/>
          <w:i/>
          <w:iCs/>
          <w:sz w:val="24"/>
          <w:szCs w:val="24"/>
        </w:rPr>
        <w:t>Ecological monographs</w:t>
      </w:r>
      <w:r w:rsidRPr="00410397">
        <w:rPr>
          <w:rFonts w:ascii="Times New Roman" w:hAnsi="Times New Roman" w:cs="Times New Roman"/>
          <w:sz w:val="24"/>
          <w:szCs w:val="24"/>
        </w:rPr>
        <w:t>, 51(2), 203-218.</w:t>
      </w:r>
    </w:p>
    <w:p w14:paraId="2503E490" w14:textId="77777777" w:rsidR="00E84A96" w:rsidRDefault="00E84A96" w:rsidP="000D78EE">
      <w:pPr>
        <w:spacing w:line="22" w:lineRule="atLeast"/>
        <w:ind w:left="284" w:hanging="284"/>
        <w:jc w:val="both"/>
        <w:rPr>
          <w:rFonts w:ascii="Times New Roman" w:hAnsi="Times New Roman" w:cs="Times New Roman"/>
          <w:sz w:val="24"/>
          <w:szCs w:val="24"/>
        </w:rPr>
      </w:pPr>
      <w:r w:rsidRPr="00F32FA1">
        <w:rPr>
          <w:rFonts w:ascii="Times New Roman" w:hAnsi="Times New Roman" w:cs="Times New Roman"/>
          <w:sz w:val="24"/>
          <w:szCs w:val="24"/>
        </w:rPr>
        <w:t xml:space="preserve">Higashi, S., Tsuyuzaki, S., Ohara, M., &amp; Ito, F. (1989). Adaptive advantages of ant-dispersed seeds in the myrmecochorous plant Trillium tschonoskii (Liliaceae). </w:t>
      </w:r>
      <w:r w:rsidRPr="00F32FA1">
        <w:rPr>
          <w:rFonts w:ascii="Times New Roman" w:hAnsi="Times New Roman" w:cs="Times New Roman"/>
          <w:i/>
          <w:iCs/>
          <w:sz w:val="24"/>
          <w:szCs w:val="24"/>
        </w:rPr>
        <w:t>Oikos</w:t>
      </w:r>
      <w:r w:rsidRPr="00F32FA1">
        <w:rPr>
          <w:rFonts w:ascii="Times New Roman" w:hAnsi="Times New Roman" w:cs="Times New Roman"/>
          <w:sz w:val="24"/>
          <w:szCs w:val="24"/>
        </w:rPr>
        <w:t>, 54(3), 389-394.</w:t>
      </w:r>
    </w:p>
    <w:p w14:paraId="21643065" w14:textId="77777777" w:rsidR="00E84A96" w:rsidRPr="0025000C"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Howe, H.F. (1986). Seed dispersal by fruit-eating birds and mammals. In </w:t>
      </w:r>
      <w:r w:rsidRPr="0025000C">
        <w:rPr>
          <w:rFonts w:ascii="Times New Roman" w:hAnsi="Times New Roman" w:cs="Times New Roman"/>
          <w:i/>
          <w:iCs/>
          <w:sz w:val="24"/>
          <w:szCs w:val="24"/>
        </w:rPr>
        <w:t>Seed dispersal</w:t>
      </w:r>
      <w:r w:rsidRPr="0025000C">
        <w:rPr>
          <w:rFonts w:ascii="Times New Roman" w:hAnsi="Times New Roman" w:cs="Times New Roman"/>
          <w:sz w:val="24"/>
          <w:szCs w:val="24"/>
        </w:rPr>
        <w:t>, 123-189.</w:t>
      </w:r>
    </w:p>
    <w:p w14:paraId="1BA1627E" w14:textId="77777777" w:rsidR="00E84A96"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Howe, H. F. (1990). Seed dispersal by birds and mammals. In </w:t>
      </w:r>
      <w:r w:rsidRPr="0025000C">
        <w:rPr>
          <w:rFonts w:ascii="Times New Roman" w:hAnsi="Times New Roman" w:cs="Times New Roman"/>
          <w:i/>
          <w:iCs/>
          <w:sz w:val="24"/>
          <w:szCs w:val="24"/>
        </w:rPr>
        <w:t>Reproductive ecology of tropical forest plants</w:t>
      </w:r>
      <w:r w:rsidRPr="0025000C">
        <w:rPr>
          <w:rFonts w:ascii="Times New Roman" w:hAnsi="Times New Roman" w:cs="Times New Roman"/>
          <w:sz w:val="24"/>
          <w:szCs w:val="24"/>
        </w:rPr>
        <w:t>, 191-218.</w:t>
      </w:r>
    </w:p>
    <w:p w14:paraId="519E543D" w14:textId="77777777" w:rsidR="00E84A96" w:rsidRDefault="00E84A96" w:rsidP="000D78EE">
      <w:pPr>
        <w:spacing w:line="22" w:lineRule="atLeast"/>
        <w:ind w:left="284" w:hanging="284"/>
        <w:jc w:val="both"/>
        <w:rPr>
          <w:rFonts w:ascii="Times New Roman" w:hAnsi="Times New Roman" w:cs="Times New Roman"/>
          <w:sz w:val="24"/>
          <w:szCs w:val="24"/>
        </w:rPr>
      </w:pPr>
      <w:r w:rsidRPr="007D1BBD">
        <w:rPr>
          <w:rFonts w:ascii="Times New Roman" w:hAnsi="Times New Roman" w:cs="Times New Roman"/>
          <w:sz w:val="24"/>
          <w:szCs w:val="24"/>
        </w:rPr>
        <w:t xml:space="preserve">Hughes, L. &amp; Westoby, M. (1992). Effect of diaspore characteristics on removal of seeds adapted for dispersal by ants. </w:t>
      </w:r>
      <w:r w:rsidRPr="007D1BBD">
        <w:rPr>
          <w:rFonts w:ascii="Times New Roman" w:hAnsi="Times New Roman" w:cs="Times New Roman"/>
          <w:i/>
          <w:iCs/>
          <w:sz w:val="24"/>
          <w:szCs w:val="24"/>
        </w:rPr>
        <w:t>Ecology</w:t>
      </w:r>
      <w:r w:rsidRPr="007D1BBD">
        <w:rPr>
          <w:rFonts w:ascii="Times New Roman" w:hAnsi="Times New Roman" w:cs="Times New Roman"/>
          <w:sz w:val="24"/>
          <w:szCs w:val="24"/>
        </w:rPr>
        <w:t>, 73(4), 1300-1312.</w:t>
      </w:r>
    </w:p>
    <w:p w14:paraId="42128EE3" w14:textId="77777777" w:rsidR="00E84A96" w:rsidRDefault="00E84A96"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t>Jensen, T.S. &amp; Nielsen, O</w:t>
      </w:r>
      <w:r>
        <w:rPr>
          <w:rFonts w:ascii="Times New Roman" w:hAnsi="Times New Roman" w:cs="Times New Roman"/>
          <w:sz w:val="24"/>
          <w:szCs w:val="24"/>
        </w:rPr>
        <w:t>.</w:t>
      </w:r>
      <w:r w:rsidRPr="00684C65">
        <w:rPr>
          <w:rFonts w:ascii="Times New Roman" w:hAnsi="Times New Roman" w:cs="Times New Roman"/>
          <w:sz w:val="24"/>
          <w:szCs w:val="24"/>
        </w:rPr>
        <w:t>F. (1986). Rodents as seed dispersers in a heath</w:t>
      </w:r>
      <w:r>
        <w:rPr>
          <w:rFonts w:ascii="Times New Roman" w:hAnsi="Times New Roman" w:cs="Times New Roman"/>
          <w:sz w:val="24"/>
          <w:szCs w:val="24"/>
        </w:rPr>
        <w:t>-</w:t>
      </w:r>
      <w:r w:rsidRPr="00684C65">
        <w:rPr>
          <w:rFonts w:ascii="Times New Roman" w:hAnsi="Times New Roman" w:cs="Times New Roman"/>
          <w:sz w:val="24"/>
          <w:szCs w:val="24"/>
        </w:rPr>
        <w:t xml:space="preserve">oak wood succession. </w:t>
      </w:r>
      <w:r w:rsidRPr="00684C65">
        <w:rPr>
          <w:rFonts w:ascii="Times New Roman" w:hAnsi="Times New Roman" w:cs="Times New Roman"/>
          <w:i/>
          <w:iCs/>
          <w:sz w:val="24"/>
          <w:szCs w:val="24"/>
        </w:rPr>
        <w:t>Oecologia</w:t>
      </w:r>
      <w:r w:rsidRPr="00684C65">
        <w:rPr>
          <w:rFonts w:ascii="Times New Roman" w:hAnsi="Times New Roman" w:cs="Times New Roman"/>
          <w:sz w:val="24"/>
          <w:szCs w:val="24"/>
        </w:rPr>
        <w:t>, 70(2), 214-221.</w:t>
      </w:r>
    </w:p>
    <w:p w14:paraId="198C8933" w14:textId="77777777" w:rsidR="00E84A96"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lastRenderedPageBreak/>
        <w:t xml:space="preserve">Jongejans, E. &amp; Schippers, P. (1999). Modeling seed dispersal by wind in herbaceous species. </w:t>
      </w:r>
      <w:r w:rsidRPr="0025000C">
        <w:rPr>
          <w:rFonts w:ascii="Times New Roman" w:hAnsi="Times New Roman" w:cs="Times New Roman"/>
          <w:i/>
          <w:iCs/>
          <w:sz w:val="24"/>
          <w:szCs w:val="24"/>
        </w:rPr>
        <w:t>Oikos</w:t>
      </w:r>
      <w:r w:rsidRPr="0025000C">
        <w:rPr>
          <w:rFonts w:ascii="Times New Roman" w:hAnsi="Times New Roman" w:cs="Times New Roman"/>
          <w:sz w:val="24"/>
          <w:szCs w:val="24"/>
        </w:rPr>
        <w:t>, 87(2), 362-372.</w:t>
      </w:r>
    </w:p>
    <w:p w14:paraId="3F78294B" w14:textId="77777777" w:rsidR="00E84A96" w:rsidRDefault="00E84A96" w:rsidP="000D78EE">
      <w:pPr>
        <w:spacing w:line="22" w:lineRule="atLeast"/>
        <w:ind w:left="284" w:hanging="284"/>
        <w:jc w:val="both"/>
        <w:rPr>
          <w:rFonts w:ascii="Times New Roman" w:hAnsi="Times New Roman" w:cs="Times New Roman"/>
          <w:sz w:val="24"/>
          <w:szCs w:val="24"/>
        </w:rPr>
      </w:pPr>
      <w:r w:rsidRPr="00FA58B8">
        <w:rPr>
          <w:rFonts w:ascii="Times New Roman" w:hAnsi="Times New Roman" w:cs="Times New Roman"/>
          <w:sz w:val="24"/>
          <w:szCs w:val="24"/>
        </w:rPr>
        <w:t xml:space="preserve">Jongejans, E., Shea, K., Skarpaas, O., Kelly, D., Sheppard, A.W., &amp; Woodburn, T.L. (2008). Dispersal and demography contributions to population spread of Carduus nutans in its native and invaded ranges. </w:t>
      </w:r>
      <w:r w:rsidRPr="00FA58B8">
        <w:rPr>
          <w:rFonts w:ascii="Times New Roman" w:hAnsi="Times New Roman" w:cs="Times New Roman"/>
          <w:i/>
          <w:iCs/>
          <w:sz w:val="24"/>
          <w:szCs w:val="24"/>
        </w:rPr>
        <w:t>Journal of Ecology</w:t>
      </w:r>
      <w:r w:rsidRPr="00FA58B8">
        <w:rPr>
          <w:rFonts w:ascii="Times New Roman" w:hAnsi="Times New Roman" w:cs="Times New Roman"/>
          <w:sz w:val="24"/>
          <w:szCs w:val="24"/>
        </w:rPr>
        <w:t>, 96(4), 687-697.</w:t>
      </w:r>
    </w:p>
    <w:p w14:paraId="7FD4EBD2" w14:textId="77777777" w:rsidR="00E84A96" w:rsidRDefault="00E84A96" w:rsidP="000D78EE">
      <w:pPr>
        <w:spacing w:line="22" w:lineRule="atLeast"/>
        <w:ind w:left="284" w:hanging="284"/>
        <w:jc w:val="both"/>
        <w:rPr>
          <w:rFonts w:ascii="Times New Roman" w:hAnsi="Times New Roman" w:cs="Times New Roman"/>
          <w:sz w:val="24"/>
          <w:szCs w:val="24"/>
        </w:rPr>
      </w:pPr>
      <w:r w:rsidRPr="00386116">
        <w:rPr>
          <w:rFonts w:ascii="Times New Roman" w:hAnsi="Times New Roman" w:cs="Times New Roman"/>
          <w:sz w:val="24"/>
          <w:szCs w:val="24"/>
        </w:rPr>
        <w:t xml:space="preserve">Jongejans, E., Shea, K., Skarpaas, O., Kelly, D., &amp; Ellner, S.P. (2011). Importance of individual and environmental variation for invasive species spread: a spatial integral projection model. </w:t>
      </w:r>
      <w:r w:rsidRPr="00386116">
        <w:rPr>
          <w:rFonts w:ascii="Times New Roman" w:hAnsi="Times New Roman" w:cs="Times New Roman"/>
          <w:i/>
          <w:iCs/>
          <w:sz w:val="24"/>
          <w:szCs w:val="24"/>
        </w:rPr>
        <w:t>Ecology</w:t>
      </w:r>
      <w:r w:rsidRPr="00386116">
        <w:rPr>
          <w:rFonts w:ascii="Times New Roman" w:hAnsi="Times New Roman" w:cs="Times New Roman"/>
          <w:sz w:val="24"/>
          <w:szCs w:val="24"/>
        </w:rPr>
        <w:t>, 92(1), 86-97.</w:t>
      </w:r>
    </w:p>
    <w:p w14:paraId="2667E5BB" w14:textId="7A4EB810" w:rsidR="00E84A96" w:rsidRDefault="00E84A96" w:rsidP="000D78EE">
      <w:pPr>
        <w:spacing w:line="22" w:lineRule="atLeast"/>
        <w:ind w:left="284" w:hanging="284"/>
        <w:jc w:val="both"/>
        <w:rPr>
          <w:rFonts w:ascii="Times New Roman" w:hAnsi="Times New Roman" w:cs="Times New Roman"/>
          <w:sz w:val="24"/>
          <w:szCs w:val="24"/>
        </w:rPr>
      </w:pPr>
      <w:r w:rsidRPr="00BB0179">
        <w:rPr>
          <w:rFonts w:ascii="Times New Roman" w:hAnsi="Times New Roman" w:cs="Times New Roman"/>
          <w:sz w:val="24"/>
          <w:szCs w:val="24"/>
        </w:rPr>
        <w:t xml:space="preserve">Jongejans, E., Silverman, E.J., Skarpaas, O., &amp; Shea, K. (2015). Post-dispersal seed removal of Carduus nutans and C. acanthoides by insects and small mammals. </w:t>
      </w:r>
      <w:r w:rsidRPr="00BB0179">
        <w:rPr>
          <w:rFonts w:ascii="Times New Roman" w:hAnsi="Times New Roman" w:cs="Times New Roman"/>
          <w:i/>
          <w:iCs/>
          <w:sz w:val="24"/>
          <w:szCs w:val="24"/>
        </w:rPr>
        <w:t>Ecological research</w:t>
      </w:r>
      <w:r w:rsidRPr="00BB0179">
        <w:rPr>
          <w:rFonts w:ascii="Times New Roman" w:hAnsi="Times New Roman" w:cs="Times New Roman"/>
          <w:sz w:val="24"/>
          <w:szCs w:val="24"/>
        </w:rPr>
        <w:t>, 30(1), 173-180.</w:t>
      </w:r>
    </w:p>
    <w:p w14:paraId="6C4E8B8A" w14:textId="77777777" w:rsidR="00E84A96" w:rsidRDefault="00E84A96" w:rsidP="000D78EE">
      <w:pPr>
        <w:spacing w:line="22" w:lineRule="atLeast"/>
        <w:ind w:left="284" w:hanging="284"/>
        <w:jc w:val="both"/>
        <w:rPr>
          <w:rFonts w:ascii="Times New Roman" w:hAnsi="Times New Roman" w:cs="Times New Roman"/>
          <w:sz w:val="24"/>
          <w:szCs w:val="24"/>
        </w:rPr>
      </w:pPr>
      <w:r>
        <w:rPr>
          <w:rFonts w:ascii="Times New Roman" w:hAnsi="Times New Roman" w:cs="Times New Roman"/>
          <w:sz w:val="24"/>
          <w:szCs w:val="24"/>
        </w:rPr>
        <w:t xml:space="preserve">Katul, G.G., Porporato, A., Nathan, R., Siqueira, M., Soons, M.B., Poggi, D., Horn, H.S., &amp; Levin, S.A. (2005). </w:t>
      </w:r>
      <w:r w:rsidRPr="004B20AD">
        <w:rPr>
          <w:rFonts w:ascii="Times New Roman" w:hAnsi="Times New Roman" w:cs="Times New Roman"/>
          <w:sz w:val="24"/>
          <w:szCs w:val="24"/>
        </w:rPr>
        <w:t xml:space="preserve">Mechanistic analytical models for long-distance seed dispersal by wind. </w:t>
      </w:r>
      <w:r w:rsidRPr="00BB0179">
        <w:rPr>
          <w:rFonts w:ascii="Times New Roman" w:hAnsi="Times New Roman" w:cs="Times New Roman"/>
          <w:i/>
          <w:iCs/>
          <w:sz w:val="24"/>
          <w:szCs w:val="24"/>
        </w:rPr>
        <w:t>The American Naturalist</w:t>
      </w:r>
      <w:r w:rsidRPr="004B20AD">
        <w:rPr>
          <w:rFonts w:ascii="Times New Roman" w:hAnsi="Times New Roman" w:cs="Times New Roman"/>
          <w:sz w:val="24"/>
          <w:szCs w:val="24"/>
        </w:rPr>
        <w:t>, 166(3), 368-381.</w:t>
      </w:r>
    </w:p>
    <w:p w14:paraId="0984C76A" w14:textId="77777777" w:rsidR="00E84A96" w:rsidRDefault="00E84A96" w:rsidP="000D78EE">
      <w:pPr>
        <w:spacing w:line="22" w:lineRule="atLeast"/>
        <w:ind w:left="284" w:hanging="284"/>
        <w:jc w:val="both"/>
        <w:rPr>
          <w:rFonts w:ascii="Times New Roman" w:hAnsi="Times New Roman" w:cs="Times New Roman"/>
          <w:sz w:val="24"/>
          <w:szCs w:val="24"/>
        </w:rPr>
      </w:pPr>
      <w:r w:rsidRPr="00ED7701">
        <w:rPr>
          <w:rFonts w:ascii="Times New Roman" w:hAnsi="Times New Roman" w:cs="Times New Roman"/>
          <w:sz w:val="24"/>
          <w:szCs w:val="24"/>
        </w:rPr>
        <w:t xml:space="preserve">Keller, J.A. &amp; Shea, K. (2021). Warming and shifting phenology accelerate an invasive plant life cycle. </w:t>
      </w:r>
      <w:r w:rsidRPr="00ED7701">
        <w:rPr>
          <w:rFonts w:ascii="Times New Roman" w:hAnsi="Times New Roman" w:cs="Times New Roman"/>
          <w:i/>
          <w:iCs/>
          <w:sz w:val="24"/>
          <w:szCs w:val="24"/>
        </w:rPr>
        <w:t>Ecology</w:t>
      </w:r>
      <w:r w:rsidRPr="00ED7701">
        <w:rPr>
          <w:rFonts w:ascii="Times New Roman" w:hAnsi="Times New Roman" w:cs="Times New Roman"/>
          <w:sz w:val="24"/>
          <w:szCs w:val="24"/>
        </w:rPr>
        <w:t>, 102(1), e03219.</w:t>
      </w:r>
    </w:p>
    <w:p w14:paraId="07EF4994" w14:textId="77777777" w:rsidR="00E84A96" w:rsidRDefault="00E84A96"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Kempter, I., Nopp-Mayr, U., Hausleithner, C., &amp; Gratzer, G. (2018). Tricky to track: comparing different tagging methods for tracing beechnut dispersal by small mammals. </w:t>
      </w:r>
      <w:r w:rsidRPr="00E92AC2">
        <w:rPr>
          <w:rFonts w:ascii="Times New Roman" w:hAnsi="Times New Roman" w:cs="Times New Roman"/>
          <w:i/>
          <w:iCs/>
          <w:sz w:val="24"/>
          <w:szCs w:val="24"/>
        </w:rPr>
        <w:t>Ecological research</w:t>
      </w:r>
      <w:r w:rsidRPr="00E92AC2">
        <w:rPr>
          <w:rFonts w:ascii="Times New Roman" w:hAnsi="Times New Roman" w:cs="Times New Roman"/>
          <w:sz w:val="24"/>
          <w:szCs w:val="24"/>
        </w:rPr>
        <w:t>, 33(6), 1219-1231.</w:t>
      </w:r>
    </w:p>
    <w:p w14:paraId="06ED68EE" w14:textId="77777777" w:rsidR="00E84A96" w:rsidRDefault="00E84A96" w:rsidP="000D78EE">
      <w:pPr>
        <w:spacing w:line="22" w:lineRule="atLeast"/>
        <w:ind w:left="284" w:hanging="284"/>
        <w:jc w:val="both"/>
        <w:rPr>
          <w:rFonts w:ascii="Times New Roman" w:hAnsi="Times New Roman" w:cs="Times New Roman"/>
          <w:sz w:val="24"/>
          <w:szCs w:val="24"/>
        </w:rPr>
      </w:pPr>
      <w:r w:rsidRPr="00B072DD">
        <w:rPr>
          <w:rFonts w:ascii="Times New Roman" w:hAnsi="Times New Roman" w:cs="Times New Roman"/>
          <w:sz w:val="24"/>
          <w:szCs w:val="24"/>
        </w:rPr>
        <w:t xml:space="preserve">Kling, M.M. &amp; Ackerly, D.D. (2020). Global wind patterns and the vulnerability of wind-dispersed species to climate change. </w:t>
      </w:r>
      <w:r w:rsidRPr="00B072DD">
        <w:rPr>
          <w:rFonts w:ascii="Times New Roman" w:hAnsi="Times New Roman" w:cs="Times New Roman"/>
          <w:i/>
          <w:iCs/>
          <w:sz w:val="24"/>
          <w:szCs w:val="24"/>
        </w:rPr>
        <w:t>Nature Climate Change</w:t>
      </w:r>
      <w:r w:rsidRPr="00B072DD">
        <w:rPr>
          <w:rFonts w:ascii="Times New Roman" w:hAnsi="Times New Roman" w:cs="Times New Roman"/>
          <w:sz w:val="24"/>
          <w:szCs w:val="24"/>
        </w:rPr>
        <w:t>, 10(9), 868-875.</w:t>
      </w:r>
    </w:p>
    <w:p w14:paraId="290ECC03" w14:textId="77777777" w:rsidR="00E84A96" w:rsidRDefault="00E84A96" w:rsidP="000D78EE">
      <w:pPr>
        <w:spacing w:line="22" w:lineRule="atLeast"/>
        <w:ind w:left="284" w:hanging="284"/>
        <w:jc w:val="both"/>
        <w:rPr>
          <w:rFonts w:ascii="Times New Roman" w:hAnsi="Times New Roman" w:cs="Times New Roman"/>
          <w:sz w:val="24"/>
          <w:szCs w:val="24"/>
        </w:rPr>
      </w:pPr>
      <w:r w:rsidRPr="005E46C3">
        <w:rPr>
          <w:rFonts w:ascii="Times New Roman" w:hAnsi="Times New Roman" w:cs="Times New Roman"/>
          <w:sz w:val="24"/>
          <w:szCs w:val="24"/>
        </w:rPr>
        <w:t xml:space="preserve">Kot, M., Lewis, M.A., &amp; van den Driessche, P. (1996). Dispersal data and the spread of invading organisms. </w:t>
      </w:r>
      <w:r w:rsidRPr="005E46C3">
        <w:rPr>
          <w:rFonts w:ascii="Times New Roman" w:hAnsi="Times New Roman" w:cs="Times New Roman"/>
          <w:i/>
          <w:iCs/>
          <w:sz w:val="24"/>
          <w:szCs w:val="24"/>
        </w:rPr>
        <w:t>Ecology</w:t>
      </w:r>
      <w:r w:rsidRPr="005E46C3">
        <w:rPr>
          <w:rFonts w:ascii="Times New Roman" w:hAnsi="Times New Roman" w:cs="Times New Roman"/>
          <w:sz w:val="24"/>
          <w:szCs w:val="24"/>
        </w:rPr>
        <w:t>, 77(7), 2027-2042.</w:t>
      </w:r>
    </w:p>
    <w:p w14:paraId="321F3A25" w14:textId="77777777" w:rsidR="00E84A96" w:rsidRDefault="00E84A96" w:rsidP="000D78EE">
      <w:pPr>
        <w:spacing w:line="22" w:lineRule="atLeast"/>
        <w:ind w:left="284" w:hanging="284"/>
        <w:jc w:val="both"/>
        <w:rPr>
          <w:rFonts w:ascii="Times New Roman" w:hAnsi="Times New Roman" w:cs="Times New Roman"/>
          <w:sz w:val="24"/>
          <w:szCs w:val="24"/>
        </w:rPr>
      </w:pPr>
      <w:r w:rsidRPr="002D4109">
        <w:rPr>
          <w:rFonts w:ascii="Times New Roman" w:hAnsi="Times New Roman" w:cs="Times New Roman"/>
          <w:sz w:val="24"/>
          <w:szCs w:val="24"/>
        </w:rPr>
        <w:t xml:space="preserve">Kuparinen, A., Katul, G., Nathan, R., &amp; Schurr, F.M. (2009). Increases in air temperature can promote wind-driven dispersal and spread of plants. </w:t>
      </w:r>
      <w:r w:rsidRPr="002D4109">
        <w:rPr>
          <w:rFonts w:ascii="Times New Roman" w:hAnsi="Times New Roman" w:cs="Times New Roman"/>
          <w:i/>
          <w:iCs/>
          <w:sz w:val="24"/>
          <w:szCs w:val="24"/>
        </w:rPr>
        <w:t>Proceedings of the Royal Society B: Biological Sciences</w:t>
      </w:r>
      <w:r w:rsidRPr="002D4109">
        <w:rPr>
          <w:rFonts w:ascii="Times New Roman" w:hAnsi="Times New Roman" w:cs="Times New Roman"/>
          <w:sz w:val="24"/>
          <w:szCs w:val="24"/>
        </w:rPr>
        <w:t>, 276(1670), 3081-3087.</w:t>
      </w:r>
    </w:p>
    <w:p w14:paraId="6C65C9FC" w14:textId="4F80B69C" w:rsidR="00D966EB" w:rsidRDefault="00D966EB" w:rsidP="000D78EE">
      <w:pPr>
        <w:spacing w:line="22" w:lineRule="atLeast"/>
        <w:ind w:left="284" w:hanging="284"/>
        <w:jc w:val="both"/>
        <w:rPr>
          <w:rFonts w:ascii="Times New Roman" w:hAnsi="Times New Roman" w:cs="Times New Roman"/>
          <w:sz w:val="24"/>
          <w:szCs w:val="24"/>
        </w:rPr>
      </w:pPr>
      <w:commentRangeStart w:id="7"/>
      <w:r w:rsidRPr="00D966EB">
        <w:rPr>
          <w:rFonts w:ascii="Times New Roman" w:hAnsi="Times New Roman" w:cs="Times New Roman"/>
          <w:sz w:val="24"/>
          <w:szCs w:val="24"/>
        </w:rPr>
        <w:t>Marchetto, K.M., 2008. Abiotic and biotic factors affecting seed release and dispersal of the invasive thistles Carduus nutans and Carduus acanthoides.</w:t>
      </w:r>
      <w:commentRangeEnd w:id="7"/>
      <w:r>
        <w:rPr>
          <w:rStyle w:val="CommentReference"/>
        </w:rPr>
        <w:commentReference w:id="7"/>
      </w:r>
    </w:p>
    <w:p w14:paraId="466E30CA" w14:textId="77777777" w:rsidR="00E84A96" w:rsidRDefault="00E84A96" w:rsidP="000D78EE">
      <w:pPr>
        <w:spacing w:line="22" w:lineRule="atLeast"/>
        <w:ind w:left="284" w:hanging="284"/>
        <w:jc w:val="both"/>
        <w:rPr>
          <w:rFonts w:ascii="Times New Roman" w:hAnsi="Times New Roman" w:cs="Times New Roman"/>
          <w:sz w:val="24"/>
          <w:szCs w:val="24"/>
        </w:rPr>
      </w:pPr>
      <w:r w:rsidRPr="00386116">
        <w:rPr>
          <w:rFonts w:ascii="Times New Roman" w:hAnsi="Times New Roman" w:cs="Times New Roman"/>
          <w:sz w:val="24"/>
          <w:szCs w:val="24"/>
        </w:rPr>
        <w:t xml:space="preserve">Marchetto, K.M., Shea, K., Kelly, D., Groenteman, R., Sezen, Z., &amp; Jongejans, E. (2014). Unrecognized impact of a biocontrol agent on the spread rate of an invasive thistle. </w:t>
      </w:r>
      <w:r w:rsidRPr="00386116">
        <w:rPr>
          <w:rFonts w:ascii="Times New Roman" w:hAnsi="Times New Roman" w:cs="Times New Roman"/>
          <w:i/>
          <w:iCs/>
          <w:sz w:val="24"/>
          <w:szCs w:val="24"/>
        </w:rPr>
        <w:t>Ecological Applications</w:t>
      </w:r>
      <w:r w:rsidRPr="00386116">
        <w:rPr>
          <w:rFonts w:ascii="Times New Roman" w:hAnsi="Times New Roman" w:cs="Times New Roman"/>
          <w:sz w:val="24"/>
          <w:szCs w:val="24"/>
        </w:rPr>
        <w:t>, 24(5), 1178-1187.</w:t>
      </w:r>
    </w:p>
    <w:p w14:paraId="1B7B075A" w14:textId="77777777" w:rsidR="00E84A96" w:rsidRDefault="00E84A96" w:rsidP="000D78EE">
      <w:pPr>
        <w:spacing w:line="22" w:lineRule="atLeast"/>
        <w:ind w:left="284" w:hanging="284"/>
        <w:jc w:val="both"/>
        <w:rPr>
          <w:rFonts w:ascii="Times New Roman" w:hAnsi="Times New Roman" w:cs="Times New Roman"/>
          <w:sz w:val="24"/>
          <w:szCs w:val="24"/>
        </w:rPr>
      </w:pPr>
      <w:r w:rsidRPr="008A3AAE">
        <w:rPr>
          <w:rFonts w:ascii="Times New Roman" w:hAnsi="Times New Roman" w:cs="Times New Roman"/>
          <w:sz w:val="24"/>
          <w:szCs w:val="24"/>
        </w:rPr>
        <w:t xml:space="preserve">Mokany, K., Prasad, S., &amp; Westcott, D.A. (2014). Loss of frugivore seed dispersal services under climate change. </w:t>
      </w:r>
      <w:r w:rsidRPr="008A3AAE">
        <w:rPr>
          <w:rFonts w:ascii="Times New Roman" w:hAnsi="Times New Roman" w:cs="Times New Roman"/>
          <w:i/>
          <w:iCs/>
          <w:sz w:val="24"/>
          <w:szCs w:val="24"/>
        </w:rPr>
        <w:t>Nature Communications</w:t>
      </w:r>
      <w:r w:rsidRPr="008A3AAE">
        <w:rPr>
          <w:rFonts w:ascii="Times New Roman" w:hAnsi="Times New Roman" w:cs="Times New Roman"/>
          <w:sz w:val="24"/>
          <w:szCs w:val="24"/>
        </w:rPr>
        <w:t>, 5(1), 1-7.</w:t>
      </w:r>
    </w:p>
    <w:p w14:paraId="59D5CE0D" w14:textId="77777777" w:rsidR="00E84A96" w:rsidRDefault="00E84A96" w:rsidP="000D78EE">
      <w:pPr>
        <w:spacing w:line="22" w:lineRule="atLeast"/>
        <w:ind w:left="284" w:hanging="284"/>
        <w:jc w:val="both"/>
        <w:rPr>
          <w:rFonts w:ascii="Times New Roman" w:hAnsi="Times New Roman" w:cs="Times New Roman"/>
          <w:sz w:val="24"/>
          <w:szCs w:val="24"/>
        </w:rPr>
      </w:pPr>
      <w:r w:rsidRPr="00E62995">
        <w:rPr>
          <w:rFonts w:ascii="Times New Roman" w:hAnsi="Times New Roman" w:cs="Times New Roman"/>
          <w:sz w:val="24"/>
          <w:szCs w:val="24"/>
        </w:rPr>
        <w:t xml:space="preserve">Mokany, K., Prasad, S., &amp; Westcott, D.A. (2015). Impacts of climate change and management responses in tropical forests depend on complex frugivore‐mediated seed dispersal. </w:t>
      </w:r>
      <w:r w:rsidRPr="00E62995">
        <w:rPr>
          <w:rFonts w:ascii="Times New Roman" w:hAnsi="Times New Roman" w:cs="Times New Roman"/>
          <w:i/>
          <w:iCs/>
          <w:sz w:val="24"/>
          <w:szCs w:val="24"/>
        </w:rPr>
        <w:t>Global Ecology and Biogeography</w:t>
      </w:r>
      <w:r w:rsidRPr="00E62995">
        <w:rPr>
          <w:rFonts w:ascii="Times New Roman" w:hAnsi="Times New Roman" w:cs="Times New Roman"/>
          <w:sz w:val="24"/>
          <w:szCs w:val="24"/>
        </w:rPr>
        <w:t>, 24(6), 685-694.</w:t>
      </w:r>
    </w:p>
    <w:p w14:paraId="28FA3B1A" w14:textId="77777777" w:rsidR="00E84A96"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Murray, D.R. (1986). Seed dispersal by water. In </w:t>
      </w:r>
      <w:r w:rsidRPr="0025000C">
        <w:rPr>
          <w:rFonts w:ascii="Times New Roman" w:hAnsi="Times New Roman" w:cs="Times New Roman"/>
          <w:i/>
          <w:iCs/>
          <w:sz w:val="24"/>
          <w:szCs w:val="24"/>
        </w:rPr>
        <w:t>Seed dispersal</w:t>
      </w:r>
      <w:r w:rsidRPr="0025000C">
        <w:rPr>
          <w:rFonts w:ascii="Times New Roman" w:hAnsi="Times New Roman" w:cs="Times New Roman"/>
          <w:sz w:val="24"/>
          <w:szCs w:val="24"/>
        </w:rPr>
        <w:t>, 49-85.</w:t>
      </w:r>
    </w:p>
    <w:p w14:paraId="13433BFE" w14:textId="77777777"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lastRenderedPageBreak/>
        <w:t xml:space="preserve">Nathan, R., Perry, G., Cronin, J.T., Strand, A.E., &amp; Cain, M.L. (2003). Methods for estimating long‐distance dispersal. </w:t>
      </w:r>
      <w:r w:rsidRPr="00E92AC2">
        <w:rPr>
          <w:rFonts w:ascii="Times New Roman" w:hAnsi="Times New Roman" w:cs="Times New Roman"/>
          <w:i/>
          <w:iCs/>
          <w:sz w:val="24"/>
          <w:szCs w:val="24"/>
        </w:rPr>
        <w:t>Oikos</w:t>
      </w:r>
      <w:r w:rsidRPr="00E92AC2">
        <w:rPr>
          <w:rFonts w:ascii="Times New Roman" w:hAnsi="Times New Roman" w:cs="Times New Roman"/>
          <w:sz w:val="24"/>
          <w:szCs w:val="24"/>
        </w:rPr>
        <w:t>, 103(2), 261-273.</w:t>
      </w:r>
    </w:p>
    <w:p w14:paraId="15613E97" w14:textId="77777777"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Nathan, R. (2006). Long-distance dispersal of plants. </w:t>
      </w:r>
      <w:r w:rsidRPr="00E92AC2">
        <w:rPr>
          <w:rFonts w:ascii="Times New Roman" w:hAnsi="Times New Roman" w:cs="Times New Roman"/>
          <w:i/>
          <w:iCs/>
          <w:sz w:val="24"/>
          <w:szCs w:val="24"/>
        </w:rPr>
        <w:t>Science</w:t>
      </w:r>
      <w:r w:rsidRPr="00E92AC2">
        <w:rPr>
          <w:rFonts w:ascii="Times New Roman" w:hAnsi="Times New Roman" w:cs="Times New Roman"/>
          <w:sz w:val="24"/>
          <w:szCs w:val="24"/>
        </w:rPr>
        <w:t>, 313(5788), 786-788.</w:t>
      </w:r>
    </w:p>
    <w:p w14:paraId="4EAAECFD" w14:textId="77777777" w:rsidR="000D78EE" w:rsidRDefault="000D78EE" w:rsidP="000D78EE">
      <w:pPr>
        <w:spacing w:line="22" w:lineRule="atLeast"/>
        <w:ind w:left="284" w:hanging="284"/>
        <w:jc w:val="both"/>
        <w:rPr>
          <w:rFonts w:ascii="Times New Roman" w:hAnsi="Times New Roman" w:cs="Times New Roman"/>
          <w:sz w:val="24"/>
          <w:szCs w:val="24"/>
        </w:rPr>
      </w:pPr>
      <w:bookmarkStart w:id="8" w:name="_Hlk100852446"/>
      <w:r w:rsidRPr="0025000C">
        <w:rPr>
          <w:rFonts w:ascii="Times New Roman" w:hAnsi="Times New Roman" w:cs="Times New Roman"/>
          <w:sz w:val="24"/>
          <w:szCs w:val="24"/>
        </w:rPr>
        <w:t xml:space="preserve">Nathan, R. (2007). Total dispersal kernels and the evaluation of diversity and similarity in complex dispersal systems. In </w:t>
      </w:r>
      <w:r w:rsidRPr="0025000C">
        <w:rPr>
          <w:rFonts w:ascii="Times New Roman" w:hAnsi="Times New Roman" w:cs="Times New Roman"/>
          <w:i/>
          <w:iCs/>
          <w:sz w:val="24"/>
          <w:szCs w:val="24"/>
        </w:rPr>
        <w:t>Seed dispersal: theory and its application in a changing world</w:t>
      </w:r>
      <w:r w:rsidRPr="0025000C">
        <w:rPr>
          <w:rFonts w:ascii="Times New Roman" w:hAnsi="Times New Roman" w:cs="Times New Roman"/>
          <w:sz w:val="24"/>
          <w:szCs w:val="24"/>
        </w:rPr>
        <w:t>, 252-276.</w:t>
      </w:r>
    </w:p>
    <w:bookmarkEnd w:id="8"/>
    <w:p w14:paraId="0E52805A" w14:textId="77777777" w:rsidR="000D78EE" w:rsidRDefault="000D78EE" w:rsidP="000D78EE">
      <w:pPr>
        <w:spacing w:line="22" w:lineRule="atLeast"/>
        <w:ind w:left="284" w:hanging="284"/>
        <w:jc w:val="both"/>
        <w:rPr>
          <w:rFonts w:ascii="Times New Roman" w:hAnsi="Times New Roman" w:cs="Times New Roman"/>
          <w:sz w:val="24"/>
          <w:szCs w:val="24"/>
        </w:rPr>
      </w:pPr>
      <w:r w:rsidRPr="007C633F">
        <w:rPr>
          <w:rFonts w:ascii="Times New Roman" w:hAnsi="Times New Roman" w:cs="Times New Roman"/>
          <w:sz w:val="24"/>
          <w:szCs w:val="24"/>
        </w:rPr>
        <w:t xml:space="preserve">Nathan, R., Katul, G.G., Bohrer, G., Kuparinen, A., Soons, M.B., Thompson, S.E., </w:t>
      </w:r>
      <w:r w:rsidRPr="00684C65">
        <w:rPr>
          <w:rFonts w:ascii="Times New Roman" w:hAnsi="Times New Roman" w:cs="Times New Roman"/>
          <w:sz w:val="24"/>
          <w:szCs w:val="24"/>
        </w:rPr>
        <w:t>Trakhtenbrot, A</w:t>
      </w:r>
      <w:r>
        <w:rPr>
          <w:rFonts w:ascii="Times New Roman" w:hAnsi="Times New Roman" w:cs="Times New Roman"/>
          <w:sz w:val="24"/>
          <w:szCs w:val="24"/>
        </w:rPr>
        <w:t>.,</w:t>
      </w:r>
      <w:r w:rsidRPr="00684C65">
        <w:rPr>
          <w:rFonts w:ascii="Times New Roman" w:hAnsi="Times New Roman" w:cs="Times New Roman"/>
          <w:sz w:val="24"/>
          <w:szCs w:val="24"/>
        </w:rPr>
        <w:t xml:space="preserve"> </w:t>
      </w:r>
      <w:r w:rsidRPr="007C633F">
        <w:rPr>
          <w:rFonts w:ascii="Times New Roman" w:hAnsi="Times New Roman" w:cs="Times New Roman"/>
          <w:sz w:val="24"/>
          <w:szCs w:val="24"/>
        </w:rPr>
        <w:t xml:space="preserve">&amp; Horn, H.S. (2011). </w:t>
      </w:r>
      <w:r w:rsidRPr="00791F67">
        <w:rPr>
          <w:rFonts w:ascii="Times New Roman" w:hAnsi="Times New Roman" w:cs="Times New Roman"/>
          <w:sz w:val="24"/>
          <w:szCs w:val="24"/>
        </w:rPr>
        <w:t>Mechanistic models of seed dispersal by wind</w:t>
      </w:r>
      <w:r w:rsidRPr="007C633F">
        <w:rPr>
          <w:rFonts w:ascii="Times New Roman" w:hAnsi="Times New Roman" w:cs="Times New Roman"/>
          <w:sz w:val="24"/>
          <w:szCs w:val="24"/>
        </w:rPr>
        <w:t xml:space="preserve">. </w:t>
      </w:r>
      <w:r w:rsidRPr="00791F67">
        <w:rPr>
          <w:rFonts w:ascii="Times New Roman" w:hAnsi="Times New Roman" w:cs="Times New Roman"/>
          <w:i/>
          <w:iCs/>
          <w:sz w:val="24"/>
          <w:szCs w:val="24"/>
        </w:rPr>
        <w:t>Theoretical Ecology</w:t>
      </w:r>
      <w:r w:rsidRPr="007C633F">
        <w:rPr>
          <w:rFonts w:ascii="Times New Roman" w:hAnsi="Times New Roman" w:cs="Times New Roman"/>
          <w:sz w:val="24"/>
          <w:szCs w:val="24"/>
        </w:rPr>
        <w:t>, 4(2), 113-132.</w:t>
      </w:r>
    </w:p>
    <w:p w14:paraId="37A6DE89" w14:textId="77777777" w:rsidR="000D78EE" w:rsidRDefault="000D78EE" w:rsidP="000D78EE">
      <w:pPr>
        <w:spacing w:line="22" w:lineRule="atLeast"/>
        <w:ind w:left="284" w:hanging="284"/>
        <w:jc w:val="both"/>
        <w:rPr>
          <w:rFonts w:ascii="Times New Roman" w:hAnsi="Times New Roman" w:cs="Times New Roman"/>
          <w:sz w:val="24"/>
          <w:szCs w:val="24"/>
        </w:rPr>
      </w:pPr>
      <w:r w:rsidRPr="005E46C3">
        <w:rPr>
          <w:rFonts w:ascii="Times New Roman" w:hAnsi="Times New Roman" w:cs="Times New Roman"/>
          <w:sz w:val="24"/>
          <w:szCs w:val="24"/>
        </w:rPr>
        <w:t xml:space="preserve">Neubert, M.G., &amp; Caswell, H. (2000). Demography and dispersal: calculation and sensitivity analysis of invasion speed for structured populations. </w:t>
      </w:r>
      <w:r w:rsidRPr="005E46C3">
        <w:rPr>
          <w:rFonts w:ascii="Times New Roman" w:hAnsi="Times New Roman" w:cs="Times New Roman"/>
          <w:i/>
          <w:iCs/>
          <w:sz w:val="24"/>
          <w:szCs w:val="24"/>
        </w:rPr>
        <w:t>Ecology</w:t>
      </w:r>
      <w:r w:rsidRPr="005E46C3">
        <w:rPr>
          <w:rFonts w:ascii="Times New Roman" w:hAnsi="Times New Roman" w:cs="Times New Roman"/>
          <w:sz w:val="24"/>
          <w:szCs w:val="24"/>
        </w:rPr>
        <w:t>, 81(6), 1613-1628.</w:t>
      </w:r>
    </w:p>
    <w:p w14:paraId="674229EB" w14:textId="77777777" w:rsidR="000D78EE" w:rsidRDefault="000D78EE" w:rsidP="000D78EE">
      <w:pPr>
        <w:spacing w:line="22" w:lineRule="atLeast"/>
        <w:ind w:left="284" w:hanging="284"/>
        <w:jc w:val="both"/>
        <w:rPr>
          <w:rFonts w:ascii="Times New Roman" w:hAnsi="Times New Roman" w:cs="Times New Roman"/>
          <w:sz w:val="24"/>
          <w:szCs w:val="24"/>
        </w:rPr>
      </w:pPr>
      <w:bookmarkStart w:id="9" w:name="_Hlk100852462"/>
      <w:r w:rsidRPr="001C11C1">
        <w:rPr>
          <w:rFonts w:ascii="Times New Roman" w:hAnsi="Times New Roman" w:cs="Times New Roman"/>
          <w:sz w:val="24"/>
          <w:szCs w:val="24"/>
        </w:rPr>
        <w:t xml:space="preserve">Pemberton, R.W. &amp; Irving, D.W. (1990). Elaiosomes on weed seeds and the potential for myrmecochory in naturalized plants. </w:t>
      </w:r>
      <w:r w:rsidRPr="001C11C1">
        <w:rPr>
          <w:rFonts w:ascii="Times New Roman" w:hAnsi="Times New Roman" w:cs="Times New Roman"/>
          <w:i/>
          <w:iCs/>
          <w:sz w:val="24"/>
          <w:szCs w:val="24"/>
        </w:rPr>
        <w:t>Weed Science</w:t>
      </w:r>
      <w:r w:rsidRPr="001C11C1">
        <w:rPr>
          <w:rFonts w:ascii="Times New Roman" w:hAnsi="Times New Roman" w:cs="Times New Roman"/>
          <w:sz w:val="24"/>
          <w:szCs w:val="24"/>
        </w:rPr>
        <w:t>, 38(6), 615-619.</w:t>
      </w:r>
    </w:p>
    <w:p w14:paraId="3696D17F" w14:textId="77777777" w:rsidR="000D78EE" w:rsidRDefault="000D78EE" w:rsidP="000D78EE">
      <w:pPr>
        <w:spacing w:line="22" w:lineRule="atLeast"/>
        <w:ind w:left="284" w:hanging="284"/>
        <w:jc w:val="both"/>
        <w:rPr>
          <w:rFonts w:ascii="Times New Roman" w:hAnsi="Times New Roman" w:cs="Times New Roman"/>
          <w:sz w:val="24"/>
          <w:szCs w:val="24"/>
        </w:rPr>
      </w:pPr>
      <w:bookmarkStart w:id="10" w:name="_Hlk100852624"/>
      <w:bookmarkEnd w:id="9"/>
      <w:r w:rsidRPr="001D27ED">
        <w:rPr>
          <w:rFonts w:ascii="Times New Roman" w:hAnsi="Times New Roman" w:cs="Times New Roman"/>
          <w:sz w:val="24"/>
          <w:szCs w:val="24"/>
        </w:rPr>
        <w:t>R Development Core Team (2009)</w:t>
      </w:r>
      <w:r>
        <w:rPr>
          <w:rFonts w:ascii="Times New Roman" w:hAnsi="Times New Roman" w:cs="Times New Roman"/>
          <w:sz w:val="24"/>
          <w:szCs w:val="24"/>
        </w:rPr>
        <w:t>.</w:t>
      </w:r>
      <w:r w:rsidRPr="001D27ED">
        <w:rPr>
          <w:rFonts w:ascii="Times New Roman" w:hAnsi="Times New Roman" w:cs="Times New Roman"/>
          <w:sz w:val="24"/>
          <w:szCs w:val="24"/>
        </w:rPr>
        <w:t xml:space="preserve"> R: A language and environment for statistical computing. </w:t>
      </w:r>
      <w:r w:rsidRPr="00427848">
        <w:rPr>
          <w:rFonts w:ascii="Times New Roman" w:hAnsi="Times New Roman" w:cs="Times New Roman"/>
          <w:sz w:val="24"/>
          <w:szCs w:val="24"/>
        </w:rPr>
        <w:t>R Foundation for Statistical Computing</w:t>
      </w:r>
      <w:r w:rsidRPr="001D27ED">
        <w:rPr>
          <w:rFonts w:ascii="Times New Roman" w:hAnsi="Times New Roman" w:cs="Times New Roman"/>
          <w:sz w:val="24"/>
          <w:szCs w:val="24"/>
        </w:rPr>
        <w:t>, Vienna, Austria.</w:t>
      </w:r>
    </w:p>
    <w:bookmarkEnd w:id="10"/>
    <w:p w14:paraId="42CBAAC6" w14:textId="77777777" w:rsidR="000D78EE" w:rsidRDefault="000D78EE"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Rabelo, M.A., Angotti, M.A., da Silva, G.S., da Cruz Reis, A., &amp; Ribas, C.R. (2021). Removal of diaspores by ants: What factors to evaluate? </w:t>
      </w:r>
      <w:r w:rsidRPr="0025000C">
        <w:rPr>
          <w:rFonts w:ascii="Times New Roman" w:hAnsi="Times New Roman" w:cs="Times New Roman"/>
          <w:i/>
          <w:iCs/>
          <w:sz w:val="24"/>
          <w:szCs w:val="24"/>
        </w:rPr>
        <w:t>Acta Oecologica</w:t>
      </w:r>
      <w:r w:rsidRPr="0025000C">
        <w:rPr>
          <w:rFonts w:ascii="Times New Roman" w:hAnsi="Times New Roman" w:cs="Times New Roman"/>
          <w:sz w:val="24"/>
          <w:szCs w:val="24"/>
        </w:rPr>
        <w:t>, 111, 103736.</w:t>
      </w:r>
    </w:p>
    <w:p w14:paraId="498A8407" w14:textId="77777777" w:rsidR="000D78EE" w:rsidRDefault="000D78EE" w:rsidP="000D78EE">
      <w:pPr>
        <w:spacing w:line="22" w:lineRule="atLeast"/>
        <w:ind w:left="284" w:hanging="284"/>
        <w:jc w:val="both"/>
        <w:rPr>
          <w:rFonts w:ascii="Times New Roman" w:hAnsi="Times New Roman" w:cs="Times New Roman"/>
          <w:sz w:val="24"/>
          <w:szCs w:val="24"/>
        </w:rPr>
      </w:pPr>
      <w:r w:rsidRPr="001D27ED">
        <w:rPr>
          <w:rFonts w:ascii="Times New Roman" w:hAnsi="Times New Roman" w:cs="Times New Roman"/>
          <w:sz w:val="24"/>
          <w:szCs w:val="24"/>
        </w:rPr>
        <w:t xml:space="preserve">Raupach, M.R. (1994). Simplified expressions for vegetation roughness length and zero-plane displacement as functions of canopy height and area index. </w:t>
      </w:r>
      <w:r w:rsidRPr="001D27ED">
        <w:rPr>
          <w:rFonts w:ascii="Times New Roman" w:hAnsi="Times New Roman" w:cs="Times New Roman"/>
          <w:i/>
          <w:iCs/>
          <w:sz w:val="24"/>
          <w:szCs w:val="24"/>
        </w:rPr>
        <w:t>Boundary-layer meteorology</w:t>
      </w:r>
      <w:r w:rsidRPr="001D27ED">
        <w:rPr>
          <w:rFonts w:ascii="Times New Roman" w:hAnsi="Times New Roman" w:cs="Times New Roman"/>
          <w:sz w:val="24"/>
          <w:szCs w:val="24"/>
        </w:rPr>
        <w:t>, 71(1), 211-216.</w:t>
      </w:r>
    </w:p>
    <w:p w14:paraId="737254D3" w14:textId="77777777" w:rsidR="000D78EE" w:rsidRDefault="000D78EE" w:rsidP="000D78EE">
      <w:pPr>
        <w:spacing w:line="22" w:lineRule="atLeast"/>
        <w:ind w:left="284" w:hanging="284"/>
        <w:jc w:val="both"/>
        <w:rPr>
          <w:rFonts w:ascii="Times New Roman" w:hAnsi="Times New Roman" w:cs="Times New Roman"/>
          <w:sz w:val="24"/>
          <w:szCs w:val="24"/>
        </w:rPr>
      </w:pPr>
      <w:r w:rsidRPr="00F4425E">
        <w:rPr>
          <w:rFonts w:ascii="Times New Roman" w:hAnsi="Times New Roman" w:cs="Times New Roman"/>
          <w:sz w:val="24"/>
          <w:szCs w:val="24"/>
        </w:rPr>
        <w:t xml:space="preserve">Rogers, H.S., Beckman, N.G., Hartig, F., Johnson, J.S., Pufal, G., Shea, K., </w:t>
      </w:r>
      <w:r>
        <w:rPr>
          <w:rFonts w:ascii="Times New Roman" w:hAnsi="Times New Roman" w:cs="Times New Roman"/>
          <w:sz w:val="24"/>
          <w:szCs w:val="24"/>
        </w:rPr>
        <w:t xml:space="preserve">Zurell, D., Bullock, J.M., Cantrell, R.S., Loiselle, B., Pejchar, L., </w:t>
      </w:r>
      <w:r w:rsidRPr="00F4425E">
        <w:rPr>
          <w:rFonts w:ascii="Times New Roman" w:hAnsi="Times New Roman" w:cs="Times New Roman"/>
          <w:sz w:val="24"/>
          <w:szCs w:val="24"/>
        </w:rPr>
        <w:t>Razafindratsima</w:t>
      </w:r>
      <w:r>
        <w:rPr>
          <w:rFonts w:ascii="Times New Roman" w:hAnsi="Times New Roman" w:cs="Times New Roman"/>
          <w:sz w:val="24"/>
          <w:szCs w:val="24"/>
        </w:rPr>
        <w:t>, O.H., Sandor, M.E., Schupp, E.W., Strickland, W.C.,</w:t>
      </w:r>
      <w:r w:rsidRPr="00F4425E">
        <w:rPr>
          <w:rFonts w:ascii="Times New Roman" w:hAnsi="Times New Roman" w:cs="Times New Roman"/>
          <w:sz w:val="24"/>
          <w:szCs w:val="24"/>
        </w:rPr>
        <w:t xml:space="preserve"> &amp; Zambrano, J. (2019). The total dispersal kernel: a review and future directions. </w:t>
      </w:r>
      <w:r w:rsidRPr="00F4425E">
        <w:rPr>
          <w:rFonts w:ascii="Times New Roman" w:hAnsi="Times New Roman" w:cs="Times New Roman"/>
          <w:i/>
          <w:iCs/>
          <w:sz w:val="24"/>
          <w:szCs w:val="24"/>
        </w:rPr>
        <w:t>AoB Plants</w:t>
      </w:r>
      <w:r w:rsidRPr="00F4425E">
        <w:rPr>
          <w:rFonts w:ascii="Times New Roman" w:hAnsi="Times New Roman" w:cs="Times New Roman"/>
          <w:sz w:val="24"/>
          <w:szCs w:val="24"/>
        </w:rPr>
        <w:t>, 11(5), plz042.</w:t>
      </w:r>
    </w:p>
    <w:p w14:paraId="3CDAE134" w14:textId="54C60071" w:rsidR="000D78EE" w:rsidRDefault="000D78EE" w:rsidP="000D78EE">
      <w:pPr>
        <w:spacing w:line="22" w:lineRule="atLeast"/>
        <w:ind w:left="284" w:hanging="284"/>
        <w:jc w:val="both"/>
        <w:rPr>
          <w:rFonts w:ascii="Times New Roman" w:hAnsi="Times New Roman" w:cs="Times New Roman"/>
          <w:sz w:val="24"/>
          <w:szCs w:val="24"/>
        </w:rPr>
      </w:pPr>
      <w:r w:rsidRPr="008A3AAE">
        <w:rPr>
          <w:rFonts w:ascii="Times New Roman" w:hAnsi="Times New Roman" w:cs="Times New Roman"/>
          <w:sz w:val="24"/>
          <w:szCs w:val="24"/>
        </w:rPr>
        <w:t>Sales, L.P., Kissling, W.D., Galetti, M., Naimi, B., &amp; Pires, M.</w:t>
      </w:r>
      <w:r>
        <w:rPr>
          <w:rFonts w:ascii="Times New Roman" w:hAnsi="Times New Roman" w:cs="Times New Roman"/>
          <w:sz w:val="24"/>
          <w:szCs w:val="24"/>
        </w:rPr>
        <w:t>M.</w:t>
      </w:r>
      <w:r w:rsidRPr="008A3AAE">
        <w:rPr>
          <w:rFonts w:ascii="Times New Roman" w:hAnsi="Times New Roman" w:cs="Times New Roman"/>
          <w:sz w:val="24"/>
          <w:szCs w:val="24"/>
        </w:rPr>
        <w:t xml:space="preserve"> (2021). Climate change reshapes the eco‐evolutionary dynamics of a Neotropical seed dispersal system. </w:t>
      </w:r>
      <w:r w:rsidRPr="008A3AAE">
        <w:rPr>
          <w:rFonts w:ascii="Times New Roman" w:hAnsi="Times New Roman" w:cs="Times New Roman"/>
          <w:i/>
          <w:iCs/>
          <w:sz w:val="24"/>
          <w:szCs w:val="24"/>
        </w:rPr>
        <w:t>Global Ecology and Biogeography</w:t>
      </w:r>
      <w:r w:rsidRPr="008A3AAE">
        <w:rPr>
          <w:rFonts w:ascii="Times New Roman" w:hAnsi="Times New Roman" w:cs="Times New Roman"/>
          <w:sz w:val="24"/>
          <w:szCs w:val="24"/>
        </w:rPr>
        <w:t>, 30(5), 1129-1138.</w:t>
      </w:r>
    </w:p>
    <w:p w14:paraId="209A3C1C" w14:textId="77777777" w:rsidR="000D78EE" w:rsidRDefault="000D78EE"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t xml:space="preserve">Schurr, F.M., Bond, W.J., Midgley, G.F., &amp; Higgins, S.I. (2005). A mechanistic model for secondary seed dispersal by wind and its experimental validation. </w:t>
      </w:r>
      <w:r w:rsidRPr="00684C65">
        <w:rPr>
          <w:rFonts w:ascii="Times New Roman" w:hAnsi="Times New Roman" w:cs="Times New Roman"/>
          <w:i/>
          <w:iCs/>
          <w:sz w:val="24"/>
          <w:szCs w:val="24"/>
        </w:rPr>
        <w:t>Journal of Ecology</w:t>
      </w:r>
      <w:r w:rsidRPr="00684C65">
        <w:rPr>
          <w:rFonts w:ascii="Times New Roman" w:hAnsi="Times New Roman" w:cs="Times New Roman"/>
          <w:sz w:val="24"/>
          <w:szCs w:val="24"/>
        </w:rPr>
        <w:t>, 93(5), 1017-1028.</w:t>
      </w:r>
    </w:p>
    <w:p w14:paraId="02B1F8A6" w14:textId="77777777" w:rsidR="000D78EE" w:rsidRDefault="000D78EE" w:rsidP="000D78EE">
      <w:pPr>
        <w:spacing w:line="22" w:lineRule="atLeast"/>
        <w:ind w:left="284" w:hanging="284"/>
        <w:jc w:val="both"/>
        <w:rPr>
          <w:rFonts w:ascii="Times New Roman" w:hAnsi="Times New Roman" w:cs="Times New Roman"/>
          <w:sz w:val="24"/>
          <w:szCs w:val="24"/>
        </w:rPr>
      </w:pPr>
      <w:r w:rsidRPr="005A7614">
        <w:rPr>
          <w:rFonts w:ascii="Times New Roman" w:hAnsi="Times New Roman" w:cs="Times New Roman"/>
          <w:sz w:val="24"/>
          <w:szCs w:val="24"/>
        </w:rPr>
        <w:t xml:space="preserve">Skarpaas, O. &amp; Shea, K. (2007). Dispersal patterns, dispersal mechanisms, and invasion wave speeds for invasive thistles. </w:t>
      </w:r>
      <w:r w:rsidRPr="005A7614">
        <w:rPr>
          <w:rFonts w:ascii="Times New Roman" w:hAnsi="Times New Roman" w:cs="Times New Roman"/>
          <w:i/>
          <w:iCs/>
          <w:sz w:val="24"/>
          <w:szCs w:val="24"/>
        </w:rPr>
        <w:t>The American Naturalist</w:t>
      </w:r>
      <w:r w:rsidRPr="005A7614">
        <w:rPr>
          <w:rFonts w:ascii="Times New Roman" w:hAnsi="Times New Roman" w:cs="Times New Roman"/>
          <w:sz w:val="24"/>
          <w:szCs w:val="24"/>
        </w:rPr>
        <w:t>, 170(3), 421-430.</w:t>
      </w:r>
    </w:p>
    <w:p w14:paraId="009CAFE8" w14:textId="77777777" w:rsidR="000D78EE" w:rsidRDefault="000D78EE" w:rsidP="000D78EE">
      <w:pPr>
        <w:spacing w:line="22" w:lineRule="atLeast"/>
        <w:ind w:left="284" w:hanging="284"/>
        <w:jc w:val="both"/>
        <w:rPr>
          <w:rFonts w:ascii="Times New Roman" w:hAnsi="Times New Roman" w:cs="Times New Roman"/>
          <w:sz w:val="24"/>
          <w:szCs w:val="24"/>
        </w:rPr>
      </w:pPr>
      <w:r w:rsidRPr="001D27ED">
        <w:rPr>
          <w:rFonts w:ascii="Times New Roman" w:hAnsi="Times New Roman" w:cs="Times New Roman"/>
          <w:sz w:val="24"/>
          <w:szCs w:val="24"/>
        </w:rPr>
        <w:t xml:space="preserve">Skarpaas, O., Silverman, E.J., Jongejans, E., &amp; Shea, K. (2011). Are the best dispersers the best colonizers? Seed mass, dispersal and establishment in Carduus thistles. </w:t>
      </w:r>
      <w:r w:rsidRPr="001D27ED">
        <w:rPr>
          <w:rFonts w:ascii="Times New Roman" w:hAnsi="Times New Roman" w:cs="Times New Roman"/>
          <w:i/>
          <w:iCs/>
          <w:sz w:val="24"/>
          <w:szCs w:val="24"/>
        </w:rPr>
        <w:t>Evolutionary Ecology</w:t>
      </w:r>
      <w:r w:rsidRPr="001D27ED">
        <w:rPr>
          <w:rFonts w:ascii="Times New Roman" w:hAnsi="Times New Roman" w:cs="Times New Roman"/>
          <w:sz w:val="24"/>
          <w:szCs w:val="24"/>
        </w:rPr>
        <w:t>, 25(1), 155-169.</w:t>
      </w:r>
    </w:p>
    <w:p w14:paraId="68A19F19" w14:textId="77777777" w:rsidR="000D78EE" w:rsidRDefault="000D78EE" w:rsidP="000D78EE">
      <w:pPr>
        <w:spacing w:line="22" w:lineRule="atLeast"/>
        <w:ind w:left="284" w:hanging="284"/>
        <w:jc w:val="both"/>
        <w:rPr>
          <w:rFonts w:ascii="Times New Roman" w:hAnsi="Times New Roman" w:cs="Times New Roman"/>
          <w:sz w:val="24"/>
          <w:szCs w:val="24"/>
        </w:rPr>
      </w:pPr>
      <w:r w:rsidRPr="007C633F">
        <w:rPr>
          <w:rFonts w:ascii="Times New Roman" w:hAnsi="Times New Roman" w:cs="Times New Roman"/>
          <w:sz w:val="24"/>
          <w:szCs w:val="24"/>
        </w:rPr>
        <w:t>Soons, M.B., Heil, G.W., Nathan, R., &amp; Katul, G. G. (2004</w:t>
      </w:r>
      <w:r>
        <w:rPr>
          <w:rFonts w:ascii="Times New Roman" w:hAnsi="Times New Roman" w:cs="Times New Roman"/>
          <w:sz w:val="24"/>
          <w:szCs w:val="24"/>
        </w:rPr>
        <w:t>a</w:t>
      </w:r>
      <w:r w:rsidRPr="007C633F">
        <w:rPr>
          <w:rFonts w:ascii="Times New Roman" w:hAnsi="Times New Roman" w:cs="Times New Roman"/>
          <w:sz w:val="24"/>
          <w:szCs w:val="24"/>
        </w:rPr>
        <w:t xml:space="preserve">). Determinants of long‐distance seed dispersal by wind in grasslands. </w:t>
      </w:r>
      <w:r w:rsidRPr="007C633F">
        <w:rPr>
          <w:rFonts w:ascii="Times New Roman" w:hAnsi="Times New Roman" w:cs="Times New Roman"/>
          <w:i/>
          <w:iCs/>
          <w:sz w:val="24"/>
          <w:szCs w:val="24"/>
        </w:rPr>
        <w:t>Ecology</w:t>
      </w:r>
      <w:r w:rsidRPr="007C633F">
        <w:rPr>
          <w:rFonts w:ascii="Times New Roman" w:hAnsi="Times New Roman" w:cs="Times New Roman"/>
          <w:sz w:val="24"/>
          <w:szCs w:val="24"/>
        </w:rPr>
        <w:t>, 85(11), 3056-3068.</w:t>
      </w:r>
    </w:p>
    <w:p w14:paraId="1B61612B" w14:textId="77777777" w:rsidR="000D78EE" w:rsidRDefault="000D78EE" w:rsidP="000D78EE">
      <w:pPr>
        <w:spacing w:line="22" w:lineRule="atLeast"/>
        <w:ind w:left="284" w:hanging="284"/>
        <w:jc w:val="both"/>
        <w:rPr>
          <w:rFonts w:ascii="Times New Roman" w:hAnsi="Times New Roman" w:cs="Times New Roman"/>
          <w:sz w:val="24"/>
          <w:szCs w:val="24"/>
        </w:rPr>
      </w:pPr>
      <w:r w:rsidRPr="00E62995">
        <w:rPr>
          <w:rFonts w:ascii="Times New Roman" w:hAnsi="Times New Roman" w:cs="Times New Roman"/>
          <w:sz w:val="24"/>
          <w:szCs w:val="24"/>
        </w:rPr>
        <w:t>Soons, M.B., Nathan, R., &amp; Katul, G.G. (2004</w:t>
      </w:r>
      <w:r>
        <w:rPr>
          <w:rFonts w:ascii="Times New Roman" w:hAnsi="Times New Roman" w:cs="Times New Roman"/>
          <w:sz w:val="24"/>
          <w:szCs w:val="24"/>
        </w:rPr>
        <w:t>b</w:t>
      </w:r>
      <w:r w:rsidRPr="00E62995">
        <w:rPr>
          <w:rFonts w:ascii="Times New Roman" w:hAnsi="Times New Roman" w:cs="Times New Roman"/>
          <w:sz w:val="24"/>
          <w:szCs w:val="24"/>
        </w:rPr>
        <w:t xml:space="preserve">). Human effects on long‐distance wind dispersal and colonization by grassland plants. </w:t>
      </w:r>
      <w:r w:rsidRPr="00E62995">
        <w:rPr>
          <w:rFonts w:ascii="Times New Roman" w:hAnsi="Times New Roman" w:cs="Times New Roman"/>
          <w:i/>
          <w:iCs/>
          <w:sz w:val="24"/>
          <w:szCs w:val="24"/>
        </w:rPr>
        <w:t>Ecology</w:t>
      </w:r>
      <w:r w:rsidRPr="00E62995">
        <w:rPr>
          <w:rFonts w:ascii="Times New Roman" w:hAnsi="Times New Roman" w:cs="Times New Roman"/>
          <w:sz w:val="24"/>
          <w:szCs w:val="24"/>
        </w:rPr>
        <w:t>, 85(11), 3069-3079.</w:t>
      </w:r>
    </w:p>
    <w:p w14:paraId="07B2CD24" w14:textId="77777777" w:rsidR="000D78EE" w:rsidRDefault="000D78EE" w:rsidP="000D78EE">
      <w:pPr>
        <w:spacing w:line="22" w:lineRule="atLeast"/>
        <w:ind w:left="284" w:hanging="284"/>
        <w:jc w:val="both"/>
        <w:rPr>
          <w:rFonts w:ascii="Times New Roman" w:hAnsi="Times New Roman" w:cs="Times New Roman"/>
          <w:sz w:val="24"/>
          <w:szCs w:val="24"/>
        </w:rPr>
      </w:pPr>
      <w:r w:rsidRPr="007C633F">
        <w:rPr>
          <w:rFonts w:ascii="Times New Roman" w:hAnsi="Times New Roman" w:cs="Times New Roman"/>
          <w:sz w:val="24"/>
          <w:szCs w:val="24"/>
        </w:rPr>
        <w:lastRenderedPageBreak/>
        <w:t>Tackenberg, O., Poschlod, P., &amp; Kahmen, S. (2003). Dandelion seed dispersal: the horizontal wind speed does not matter for long-distance dispersal</w:t>
      </w:r>
      <w:r>
        <w:rPr>
          <w:rFonts w:ascii="Times New Roman" w:hAnsi="Times New Roman" w:cs="Times New Roman"/>
          <w:sz w:val="24"/>
          <w:szCs w:val="24"/>
        </w:rPr>
        <w:t xml:space="preserve"> </w:t>
      </w:r>
      <w:r w:rsidRPr="007C633F">
        <w:rPr>
          <w:rFonts w:ascii="Times New Roman" w:hAnsi="Times New Roman" w:cs="Times New Roman"/>
          <w:sz w:val="24"/>
          <w:szCs w:val="24"/>
        </w:rPr>
        <w:t>-</w:t>
      </w:r>
      <w:r>
        <w:rPr>
          <w:rFonts w:ascii="Times New Roman" w:hAnsi="Times New Roman" w:cs="Times New Roman"/>
          <w:sz w:val="24"/>
          <w:szCs w:val="24"/>
        </w:rPr>
        <w:t xml:space="preserve"> </w:t>
      </w:r>
      <w:r w:rsidRPr="007C633F">
        <w:rPr>
          <w:rFonts w:ascii="Times New Roman" w:hAnsi="Times New Roman" w:cs="Times New Roman"/>
          <w:sz w:val="24"/>
          <w:szCs w:val="24"/>
        </w:rPr>
        <w:t xml:space="preserve">it is updraft! </w:t>
      </w:r>
      <w:r w:rsidRPr="007C633F">
        <w:rPr>
          <w:rFonts w:ascii="Times New Roman" w:hAnsi="Times New Roman" w:cs="Times New Roman"/>
          <w:i/>
          <w:iCs/>
          <w:sz w:val="24"/>
          <w:szCs w:val="24"/>
        </w:rPr>
        <w:t>Plant biology</w:t>
      </w:r>
      <w:r w:rsidRPr="007C633F">
        <w:rPr>
          <w:rFonts w:ascii="Times New Roman" w:hAnsi="Times New Roman" w:cs="Times New Roman"/>
          <w:sz w:val="24"/>
          <w:szCs w:val="24"/>
        </w:rPr>
        <w:t>, 5(05), 451-454.</w:t>
      </w:r>
    </w:p>
    <w:p w14:paraId="6375896C" w14:textId="77777777" w:rsidR="000D78EE" w:rsidRDefault="000D78EE"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t xml:space="preserve">Vander Wall, S.B. (2001). The evolutionary ecology of nut dispersal. </w:t>
      </w:r>
      <w:r w:rsidRPr="00684C65">
        <w:rPr>
          <w:rFonts w:ascii="Times New Roman" w:hAnsi="Times New Roman" w:cs="Times New Roman"/>
          <w:i/>
          <w:iCs/>
          <w:sz w:val="24"/>
          <w:szCs w:val="24"/>
        </w:rPr>
        <w:t>The Botanical Review</w:t>
      </w:r>
      <w:r w:rsidRPr="00684C65">
        <w:rPr>
          <w:rFonts w:ascii="Times New Roman" w:hAnsi="Times New Roman" w:cs="Times New Roman"/>
          <w:sz w:val="24"/>
          <w:szCs w:val="24"/>
        </w:rPr>
        <w:t>, 67(1), 74-117.</w:t>
      </w:r>
    </w:p>
    <w:p w14:paraId="683F6397" w14:textId="77777777" w:rsidR="000D78EE" w:rsidRDefault="000D78EE"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Vander Wall, S.B., &amp; Longland, W.S. (2004). Diplochory: are two seed dispersers better than one?. </w:t>
      </w:r>
      <w:r w:rsidRPr="004D2EEC">
        <w:rPr>
          <w:rFonts w:ascii="Times New Roman" w:hAnsi="Times New Roman" w:cs="Times New Roman"/>
          <w:i/>
          <w:iCs/>
          <w:sz w:val="24"/>
          <w:szCs w:val="24"/>
        </w:rPr>
        <w:t>Trends in ecology &amp; evolution</w:t>
      </w:r>
      <w:r w:rsidRPr="004D2EEC">
        <w:rPr>
          <w:rFonts w:ascii="Times New Roman" w:hAnsi="Times New Roman" w:cs="Times New Roman"/>
          <w:sz w:val="24"/>
          <w:szCs w:val="24"/>
        </w:rPr>
        <w:t>, 19(3), 155-161.</w:t>
      </w:r>
    </w:p>
    <w:p w14:paraId="3749EAA8" w14:textId="29BBF278"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Vander Wall, S.B., Kuhn, K.M., &amp; Beck, M.J. (2005). Seed removal, seed predation, and secondary dispersal. </w:t>
      </w:r>
      <w:r w:rsidRPr="00E92AC2">
        <w:rPr>
          <w:rFonts w:ascii="Times New Roman" w:hAnsi="Times New Roman" w:cs="Times New Roman"/>
          <w:i/>
          <w:iCs/>
          <w:sz w:val="24"/>
          <w:szCs w:val="24"/>
        </w:rPr>
        <w:t>Ecology</w:t>
      </w:r>
      <w:r w:rsidRPr="00E92AC2">
        <w:rPr>
          <w:rFonts w:ascii="Times New Roman" w:hAnsi="Times New Roman" w:cs="Times New Roman"/>
          <w:sz w:val="24"/>
          <w:szCs w:val="24"/>
        </w:rPr>
        <w:t>, 86(3), 801-806.</w:t>
      </w:r>
    </w:p>
    <w:p w14:paraId="1057297D" w14:textId="77777777" w:rsidR="000D78EE" w:rsidRDefault="000D78EE" w:rsidP="000D78EE">
      <w:pPr>
        <w:spacing w:line="22" w:lineRule="atLeast"/>
        <w:ind w:left="284" w:hanging="284"/>
        <w:jc w:val="both"/>
        <w:rPr>
          <w:rFonts w:ascii="Times New Roman" w:hAnsi="Times New Roman" w:cs="Times New Roman"/>
          <w:sz w:val="24"/>
          <w:szCs w:val="24"/>
        </w:rPr>
      </w:pPr>
      <w:r w:rsidRPr="0028643A">
        <w:rPr>
          <w:rFonts w:ascii="Times New Roman" w:hAnsi="Times New Roman" w:cs="Times New Roman"/>
          <w:sz w:val="24"/>
          <w:szCs w:val="24"/>
        </w:rPr>
        <w:t xml:space="preserve">Wais, P. (2017). A review of Weibull functions in wind sector. </w:t>
      </w:r>
      <w:r w:rsidRPr="0028643A">
        <w:rPr>
          <w:rFonts w:ascii="Times New Roman" w:hAnsi="Times New Roman" w:cs="Times New Roman"/>
          <w:i/>
          <w:iCs/>
          <w:sz w:val="24"/>
          <w:szCs w:val="24"/>
        </w:rPr>
        <w:t>Renewable and Sustainable Energy Reviews</w:t>
      </w:r>
      <w:r w:rsidRPr="0028643A">
        <w:rPr>
          <w:rFonts w:ascii="Times New Roman" w:hAnsi="Times New Roman" w:cs="Times New Roman"/>
          <w:sz w:val="24"/>
          <w:szCs w:val="24"/>
        </w:rPr>
        <w:t>, 70, 1099-1107.</w:t>
      </w:r>
    </w:p>
    <w:p w14:paraId="020DABC8" w14:textId="77777777" w:rsidR="000D78EE" w:rsidRDefault="000D78EE" w:rsidP="000D78EE">
      <w:pPr>
        <w:spacing w:line="22" w:lineRule="atLeast"/>
        <w:ind w:left="284" w:hanging="284"/>
        <w:jc w:val="both"/>
        <w:rPr>
          <w:rFonts w:ascii="Times New Roman" w:hAnsi="Times New Roman" w:cs="Times New Roman"/>
          <w:sz w:val="24"/>
          <w:szCs w:val="24"/>
        </w:rPr>
      </w:pPr>
      <w:r w:rsidRPr="001D27ED">
        <w:rPr>
          <w:rFonts w:ascii="Times New Roman" w:hAnsi="Times New Roman" w:cs="Times New Roman"/>
          <w:sz w:val="24"/>
          <w:szCs w:val="24"/>
        </w:rPr>
        <w:t xml:space="preserve">Wiernga, J. (1993). Representative roughness parameters for homogeneous terrain. </w:t>
      </w:r>
      <w:r w:rsidRPr="001D27ED">
        <w:rPr>
          <w:rFonts w:ascii="Times New Roman" w:hAnsi="Times New Roman" w:cs="Times New Roman"/>
          <w:i/>
          <w:iCs/>
          <w:sz w:val="24"/>
          <w:szCs w:val="24"/>
        </w:rPr>
        <w:t>Boundary-Layer Meteorology</w:t>
      </w:r>
      <w:r w:rsidRPr="001D27ED">
        <w:rPr>
          <w:rFonts w:ascii="Times New Roman" w:hAnsi="Times New Roman" w:cs="Times New Roman"/>
          <w:sz w:val="24"/>
          <w:szCs w:val="24"/>
        </w:rPr>
        <w:t>, 63(4), 323-363.</w:t>
      </w:r>
    </w:p>
    <w:p w14:paraId="720339E1" w14:textId="77777777" w:rsidR="000D78EE" w:rsidRDefault="000D78EE" w:rsidP="000D78EE">
      <w:pPr>
        <w:spacing w:line="22" w:lineRule="atLeast"/>
        <w:ind w:left="284" w:hanging="284"/>
        <w:jc w:val="both"/>
        <w:rPr>
          <w:rFonts w:ascii="Times New Roman" w:hAnsi="Times New Roman" w:cs="Times New Roman"/>
          <w:sz w:val="24"/>
          <w:szCs w:val="24"/>
        </w:rPr>
      </w:pPr>
      <w:r w:rsidRPr="005B5581">
        <w:rPr>
          <w:rFonts w:ascii="Times New Roman" w:hAnsi="Times New Roman" w:cs="Times New Roman"/>
          <w:sz w:val="24"/>
          <w:szCs w:val="24"/>
        </w:rPr>
        <w:t xml:space="preserve">Zhang, R., Post, E., &amp; Shea, K. (2012). Warming leads to divergent responses but similarly improved performance of two invasive thistles. </w:t>
      </w:r>
      <w:r w:rsidRPr="005B5581">
        <w:rPr>
          <w:rFonts w:ascii="Times New Roman" w:hAnsi="Times New Roman" w:cs="Times New Roman"/>
          <w:i/>
          <w:iCs/>
          <w:sz w:val="24"/>
          <w:szCs w:val="24"/>
        </w:rPr>
        <w:t>Population ecology</w:t>
      </w:r>
      <w:r w:rsidRPr="005B5581">
        <w:rPr>
          <w:rFonts w:ascii="Times New Roman" w:hAnsi="Times New Roman" w:cs="Times New Roman"/>
          <w:sz w:val="24"/>
          <w:szCs w:val="24"/>
        </w:rPr>
        <w:t>, 54(4), 583-589.</w:t>
      </w:r>
    </w:p>
    <w:p w14:paraId="680A1C6A" w14:textId="08B71091" w:rsidR="005D0834" w:rsidRDefault="005D0834" w:rsidP="00BF1C6A">
      <w:pPr>
        <w:spacing w:line="240" w:lineRule="auto"/>
        <w:ind w:left="284" w:hanging="284"/>
        <w:jc w:val="both"/>
        <w:rPr>
          <w:rFonts w:ascii="Times New Roman" w:hAnsi="Times New Roman" w:cs="Times New Roman"/>
          <w:sz w:val="24"/>
          <w:szCs w:val="24"/>
        </w:rPr>
      </w:pPr>
      <w:r>
        <w:rPr>
          <w:rFonts w:ascii="Times New Roman" w:hAnsi="Times New Roman" w:cs="Times New Roman"/>
          <w:sz w:val="24"/>
          <w:szCs w:val="24"/>
        </w:rPr>
        <w:br w:type="page"/>
      </w:r>
    </w:p>
    <w:p w14:paraId="5E5FF81A" w14:textId="18B14DAC" w:rsidR="00465C24" w:rsidRPr="008D0868" w:rsidRDefault="005D0834" w:rsidP="008D0868">
      <w:pPr>
        <w:spacing w:line="240" w:lineRule="auto"/>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Table 1</w:t>
      </w:r>
      <w:r>
        <w:rPr>
          <w:rFonts w:ascii="Times New Roman" w:hAnsi="Times New Roman" w:cs="Times New Roman"/>
          <w:sz w:val="24"/>
          <w:szCs w:val="24"/>
        </w:rPr>
        <w:t>.</w:t>
      </w:r>
      <w:r w:rsidR="008D0868">
        <w:rPr>
          <w:rFonts w:ascii="Times New Roman" w:hAnsi="Times New Roman" w:cs="Times New Roman"/>
          <w:sz w:val="24"/>
          <w:szCs w:val="24"/>
        </w:rPr>
        <w:t xml:space="preserve"> Combined demography and dispersal model parameters for </w:t>
      </w:r>
      <w:r w:rsidR="008D0868">
        <w:rPr>
          <w:rFonts w:ascii="Times New Roman" w:hAnsi="Times New Roman" w:cs="Times New Roman"/>
          <w:i/>
          <w:iCs/>
          <w:sz w:val="24"/>
          <w:szCs w:val="24"/>
        </w:rPr>
        <w:t xml:space="preserve">Carduus nutans </w:t>
      </w:r>
      <w:r w:rsidR="008D0868">
        <w:rPr>
          <w:rFonts w:ascii="Times New Roman" w:hAnsi="Times New Roman" w:cs="Times New Roman"/>
          <w:sz w:val="24"/>
          <w:szCs w:val="24"/>
        </w:rPr>
        <w:t xml:space="preserve">(CN) and </w:t>
      </w:r>
      <w:r w:rsidR="008D0868">
        <w:rPr>
          <w:rFonts w:ascii="Times New Roman" w:hAnsi="Times New Roman" w:cs="Times New Roman"/>
          <w:i/>
          <w:iCs/>
          <w:sz w:val="24"/>
          <w:szCs w:val="24"/>
        </w:rPr>
        <w:t>Carduus acanthoides</w:t>
      </w:r>
      <w:r w:rsidR="008D0868">
        <w:rPr>
          <w:rFonts w:ascii="Times New Roman" w:hAnsi="Times New Roman" w:cs="Times New Roman"/>
          <w:sz w:val="24"/>
          <w:szCs w:val="24"/>
        </w:rPr>
        <w:t xml:space="preserve"> (CA).</w:t>
      </w:r>
      <w:r w:rsidR="00F8221B">
        <w:rPr>
          <w:rFonts w:ascii="Times New Roman" w:hAnsi="Times New Roman" w:cs="Times New Roman"/>
          <w:sz w:val="24"/>
          <w:szCs w:val="24"/>
        </w:rPr>
        <w:t xml:space="preserve"> The two sets of parameters for </w:t>
      </w:r>
      <w:r w:rsidR="00F8221B">
        <w:rPr>
          <w:rFonts w:ascii="Times New Roman" w:hAnsi="Times New Roman" w:cs="Times New Roman"/>
          <w:i/>
          <w:iCs/>
          <w:sz w:val="24"/>
          <w:szCs w:val="24"/>
        </w:rPr>
        <w:t>Carduus nutans</w:t>
      </w:r>
      <w:r w:rsidR="00F8221B">
        <w:rPr>
          <w:rFonts w:ascii="Times New Roman" w:hAnsi="Times New Roman" w:cs="Times New Roman"/>
          <w:sz w:val="24"/>
          <w:szCs w:val="24"/>
        </w:rPr>
        <w:t xml:space="preserve"> indicate models using flat rates (1) versus size-dependent rates (2) for survival and flowering.</w:t>
      </w:r>
      <w:r w:rsidR="008D0868">
        <w:rPr>
          <w:rFonts w:ascii="Times New Roman" w:hAnsi="Times New Roman" w:cs="Times New Roman"/>
          <w:sz w:val="24"/>
          <w:szCs w:val="24"/>
        </w:rPr>
        <w:t xml:space="preserve"> Sources are listed for rates and measurements that were not able to be determined from our experiments.</w:t>
      </w:r>
    </w:p>
    <w:tbl>
      <w:tblPr>
        <w:tblStyle w:val="TableGrid"/>
        <w:tblW w:w="0" w:type="auto"/>
        <w:tblInd w:w="-5" w:type="dxa"/>
        <w:tblLook w:val="04A0" w:firstRow="1" w:lastRow="0" w:firstColumn="1" w:lastColumn="0" w:noHBand="0" w:noVBand="1"/>
      </w:tblPr>
      <w:tblGrid>
        <w:gridCol w:w="4253"/>
        <w:gridCol w:w="992"/>
        <w:gridCol w:w="992"/>
        <w:gridCol w:w="982"/>
        <w:gridCol w:w="2136"/>
      </w:tblGrid>
      <w:tr w:rsidR="00217A11" w14:paraId="78487E8A" w14:textId="672D0EE6" w:rsidTr="00217A11">
        <w:tc>
          <w:tcPr>
            <w:tcW w:w="4253" w:type="dxa"/>
          </w:tcPr>
          <w:p w14:paraId="04E29891" w14:textId="570D3627"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Parameter</w:t>
            </w:r>
          </w:p>
        </w:tc>
        <w:tc>
          <w:tcPr>
            <w:tcW w:w="992" w:type="dxa"/>
          </w:tcPr>
          <w:p w14:paraId="0403A362" w14:textId="7A9F6551" w:rsidR="00217A11" w:rsidRPr="00967E7D" w:rsidRDefault="00217A11" w:rsidP="00A2154B">
            <w:pPr>
              <w:jc w:val="both"/>
              <w:rPr>
                <w:rFonts w:ascii="Times New Roman" w:hAnsi="Times New Roman" w:cs="Times New Roman"/>
                <w:b/>
                <w:bCs/>
                <w:sz w:val="24"/>
                <w:szCs w:val="24"/>
              </w:rPr>
            </w:pPr>
            <w:r>
              <w:rPr>
                <w:rFonts w:ascii="Times New Roman" w:hAnsi="Times New Roman" w:cs="Times New Roman"/>
                <w:b/>
                <w:bCs/>
                <w:sz w:val="24"/>
                <w:szCs w:val="24"/>
              </w:rPr>
              <w:t>CN [1]</w:t>
            </w:r>
          </w:p>
        </w:tc>
        <w:tc>
          <w:tcPr>
            <w:tcW w:w="992" w:type="dxa"/>
          </w:tcPr>
          <w:p w14:paraId="4E8F91F4" w14:textId="79E8FD65" w:rsidR="00217A11" w:rsidRPr="00967E7D" w:rsidRDefault="00217A11" w:rsidP="00A2154B">
            <w:pPr>
              <w:jc w:val="both"/>
              <w:rPr>
                <w:rFonts w:ascii="Times New Roman" w:hAnsi="Times New Roman" w:cs="Times New Roman"/>
                <w:b/>
                <w:bCs/>
                <w:sz w:val="24"/>
                <w:szCs w:val="24"/>
              </w:rPr>
            </w:pPr>
            <w:r>
              <w:rPr>
                <w:rFonts w:ascii="Times New Roman" w:hAnsi="Times New Roman" w:cs="Times New Roman"/>
                <w:b/>
                <w:bCs/>
                <w:sz w:val="24"/>
                <w:szCs w:val="24"/>
              </w:rPr>
              <w:t>CN [2]</w:t>
            </w:r>
          </w:p>
        </w:tc>
        <w:tc>
          <w:tcPr>
            <w:tcW w:w="982" w:type="dxa"/>
          </w:tcPr>
          <w:p w14:paraId="1A9F9CA1" w14:textId="19D2FF0F"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CA</w:t>
            </w:r>
          </w:p>
        </w:tc>
        <w:tc>
          <w:tcPr>
            <w:tcW w:w="2136" w:type="dxa"/>
          </w:tcPr>
          <w:p w14:paraId="46A16884" w14:textId="33A10958"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Source</w:t>
            </w:r>
          </w:p>
        </w:tc>
      </w:tr>
      <w:tr w:rsidR="00217A11" w14:paraId="2FABD488" w14:textId="77777777" w:rsidTr="00C447CA">
        <w:tc>
          <w:tcPr>
            <w:tcW w:w="9355" w:type="dxa"/>
            <w:gridSpan w:val="5"/>
          </w:tcPr>
          <w:p w14:paraId="2D584DC2" w14:textId="74DF1D9F" w:rsidR="00217A11" w:rsidRPr="00AF6F0C" w:rsidRDefault="00217A11" w:rsidP="00A2154B">
            <w:pPr>
              <w:jc w:val="both"/>
              <w:rPr>
                <w:rFonts w:ascii="Times New Roman" w:hAnsi="Times New Roman" w:cs="Times New Roman"/>
                <w:b/>
                <w:bCs/>
                <w:i/>
                <w:iCs/>
                <w:sz w:val="20"/>
                <w:szCs w:val="20"/>
              </w:rPr>
            </w:pPr>
          </w:p>
        </w:tc>
      </w:tr>
      <w:tr w:rsidR="00217A11" w14:paraId="6A414CA4" w14:textId="77777777" w:rsidTr="00043396">
        <w:tc>
          <w:tcPr>
            <w:tcW w:w="9355" w:type="dxa"/>
            <w:gridSpan w:val="5"/>
          </w:tcPr>
          <w:p w14:paraId="52498A09" w14:textId="0BA6B67C" w:rsidR="00217A11" w:rsidRPr="00AF6F0C" w:rsidRDefault="00217A11" w:rsidP="00A2154B">
            <w:pPr>
              <w:jc w:val="both"/>
              <w:rPr>
                <w:rFonts w:ascii="Times New Roman" w:hAnsi="Times New Roman" w:cs="Times New Roman"/>
                <w:b/>
                <w:bCs/>
                <w:i/>
                <w:iCs/>
                <w:sz w:val="20"/>
                <w:szCs w:val="20"/>
              </w:rPr>
            </w:pPr>
            <w:r w:rsidRPr="00AF6F0C">
              <w:rPr>
                <w:rFonts w:ascii="Times New Roman" w:hAnsi="Times New Roman" w:cs="Times New Roman"/>
                <w:b/>
                <w:bCs/>
                <w:i/>
                <w:iCs/>
                <w:sz w:val="20"/>
                <w:szCs w:val="20"/>
              </w:rPr>
              <w:t>Demographic parameters</w:t>
            </w:r>
          </w:p>
        </w:tc>
      </w:tr>
      <w:tr w:rsidR="007C37E3" w14:paraId="11B7963C" w14:textId="39337D6D" w:rsidTr="00217A11">
        <w:tc>
          <w:tcPr>
            <w:tcW w:w="4253" w:type="dxa"/>
          </w:tcPr>
          <w:p w14:paraId="102B5ADD" w14:textId="020BC6D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Seeds per flower head</w:t>
            </w:r>
          </w:p>
        </w:tc>
        <w:tc>
          <w:tcPr>
            <w:tcW w:w="992" w:type="dxa"/>
          </w:tcPr>
          <w:p w14:paraId="6A4984F5" w14:textId="0B2220D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992" w:type="dxa"/>
          </w:tcPr>
          <w:p w14:paraId="467E7434" w14:textId="73A549F5"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982" w:type="dxa"/>
          </w:tcPr>
          <w:p w14:paraId="217E9F72" w14:textId="214DF36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83</w:t>
            </w:r>
          </w:p>
        </w:tc>
        <w:tc>
          <w:tcPr>
            <w:tcW w:w="2136" w:type="dxa"/>
          </w:tcPr>
          <w:p w14:paraId="075F808A" w14:textId="77777777" w:rsidR="007C37E3" w:rsidRPr="00967E7D" w:rsidRDefault="007C37E3" w:rsidP="007C37E3">
            <w:pPr>
              <w:jc w:val="both"/>
              <w:rPr>
                <w:rFonts w:ascii="Times New Roman" w:hAnsi="Times New Roman" w:cs="Times New Roman"/>
                <w:sz w:val="20"/>
                <w:szCs w:val="20"/>
              </w:rPr>
            </w:pPr>
          </w:p>
        </w:tc>
      </w:tr>
      <w:tr w:rsidR="007C37E3" w14:paraId="51AA58C2" w14:textId="75D2DB9D" w:rsidTr="00217A11">
        <w:tc>
          <w:tcPr>
            <w:tcW w:w="4253" w:type="dxa"/>
          </w:tcPr>
          <w:p w14:paraId="4B0B29A7" w14:textId="1504EE9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establishment from seed</w:t>
            </w:r>
          </w:p>
        </w:tc>
        <w:tc>
          <w:tcPr>
            <w:tcW w:w="992" w:type="dxa"/>
          </w:tcPr>
          <w:p w14:paraId="0649CBCE" w14:textId="583E253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992" w:type="dxa"/>
          </w:tcPr>
          <w:p w14:paraId="44017331" w14:textId="2713389D"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982" w:type="dxa"/>
          </w:tcPr>
          <w:p w14:paraId="581C5309" w14:textId="7C3CCFE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0.136</w:t>
            </w:r>
          </w:p>
        </w:tc>
        <w:tc>
          <w:tcPr>
            <w:tcW w:w="2136" w:type="dxa"/>
          </w:tcPr>
          <w:p w14:paraId="353FF9B1" w14:textId="08CD052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Skarpaas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(2011)</w:t>
            </w:r>
          </w:p>
        </w:tc>
      </w:tr>
      <w:tr w:rsidR="007C37E3" w14:paraId="50D9FEEA" w14:textId="725AC541" w:rsidTr="00217A11">
        <w:tc>
          <w:tcPr>
            <w:tcW w:w="4253" w:type="dxa"/>
          </w:tcPr>
          <w:p w14:paraId="0F1BF82D" w14:textId="59C9467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entering seed bank</w:t>
            </w:r>
          </w:p>
        </w:tc>
        <w:tc>
          <w:tcPr>
            <w:tcW w:w="992" w:type="dxa"/>
          </w:tcPr>
          <w:p w14:paraId="3F0C86D4" w14:textId="73333605"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92" w:type="dxa"/>
          </w:tcPr>
          <w:p w14:paraId="32F41276" w14:textId="276F953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82" w:type="dxa"/>
          </w:tcPr>
          <w:p w14:paraId="5E9D3A7F" w14:textId="06ACEC5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r w:rsidRPr="00967E7D">
              <w:rPr>
                <w:rFonts w:ascii="Times New Roman" w:hAnsi="Times New Roman" w:cs="Times New Roman"/>
                <w:sz w:val="20"/>
                <w:szCs w:val="20"/>
                <w:vertAlign w:val="superscript"/>
              </w:rPr>
              <w:t>*</w:t>
            </w:r>
          </w:p>
        </w:tc>
        <w:tc>
          <w:tcPr>
            <w:tcW w:w="2136" w:type="dxa"/>
          </w:tcPr>
          <w:p w14:paraId="1F4E332B" w14:textId="4236603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0768E7AD" w14:textId="160DC979" w:rsidTr="00217A11">
        <w:tc>
          <w:tcPr>
            <w:tcW w:w="4253" w:type="dxa"/>
          </w:tcPr>
          <w:p w14:paraId="56153C9C" w14:textId="1D42B5FD"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establishing from seed bank</w:t>
            </w:r>
          </w:p>
        </w:tc>
        <w:tc>
          <w:tcPr>
            <w:tcW w:w="992" w:type="dxa"/>
          </w:tcPr>
          <w:p w14:paraId="07C31234" w14:textId="7939091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92" w:type="dxa"/>
          </w:tcPr>
          <w:p w14:paraId="1C16D58D" w14:textId="7EBBF89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82" w:type="dxa"/>
          </w:tcPr>
          <w:p w14:paraId="619E0D16" w14:textId="58750392"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r w:rsidRPr="00967E7D">
              <w:rPr>
                <w:rFonts w:ascii="Times New Roman" w:hAnsi="Times New Roman" w:cs="Times New Roman"/>
                <w:sz w:val="20"/>
                <w:szCs w:val="20"/>
                <w:vertAlign w:val="superscript"/>
              </w:rPr>
              <w:t>*</w:t>
            </w:r>
          </w:p>
        </w:tc>
        <w:tc>
          <w:tcPr>
            <w:tcW w:w="2136" w:type="dxa"/>
          </w:tcPr>
          <w:p w14:paraId="29F6DA0F" w14:textId="284F5C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29DD3323" w14:textId="7E1846A4" w:rsidTr="00217A11">
        <w:tc>
          <w:tcPr>
            <w:tcW w:w="4253" w:type="dxa"/>
          </w:tcPr>
          <w:p w14:paraId="5E8C93CA" w14:textId="30585BD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survival in seed bank</w:t>
            </w:r>
          </w:p>
        </w:tc>
        <w:tc>
          <w:tcPr>
            <w:tcW w:w="992" w:type="dxa"/>
          </w:tcPr>
          <w:p w14:paraId="520E9236" w14:textId="6F7ECFB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992" w:type="dxa"/>
          </w:tcPr>
          <w:p w14:paraId="540BB82D" w14:textId="0C3D30C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982" w:type="dxa"/>
          </w:tcPr>
          <w:p w14:paraId="140BF5B1" w14:textId="330B5013"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r w:rsidRPr="00967E7D">
              <w:rPr>
                <w:rFonts w:ascii="Times New Roman" w:hAnsi="Times New Roman" w:cs="Times New Roman"/>
                <w:sz w:val="20"/>
                <w:szCs w:val="20"/>
                <w:vertAlign w:val="superscript"/>
              </w:rPr>
              <w:t>*</w:t>
            </w:r>
          </w:p>
        </w:tc>
        <w:tc>
          <w:tcPr>
            <w:tcW w:w="2136" w:type="dxa"/>
          </w:tcPr>
          <w:p w14:paraId="045AEF94" w14:textId="07A4EE1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0E9C3C87" w14:textId="77777777" w:rsidTr="00217A11">
        <w:tc>
          <w:tcPr>
            <w:tcW w:w="4253" w:type="dxa"/>
          </w:tcPr>
          <w:p w14:paraId="5E8155A7" w14:textId="3093CC32"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Probability of seed escaping florivory</w:t>
            </w:r>
          </w:p>
        </w:tc>
        <w:tc>
          <w:tcPr>
            <w:tcW w:w="992" w:type="dxa"/>
          </w:tcPr>
          <w:p w14:paraId="22BFD6B7" w14:textId="25EE6F07"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p>
        </w:tc>
        <w:tc>
          <w:tcPr>
            <w:tcW w:w="992" w:type="dxa"/>
          </w:tcPr>
          <w:p w14:paraId="46D06778" w14:textId="2285B78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p>
        </w:tc>
        <w:tc>
          <w:tcPr>
            <w:tcW w:w="982" w:type="dxa"/>
          </w:tcPr>
          <w:p w14:paraId="349CE54D" w14:textId="60A576EE"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r w:rsidRPr="00967E7D">
              <w:rPr>
                <w:rFonts w:ascii="Times New Roman" w:hAnsi="Times New Roman" w:cs="Times New Roman"/>
                <w:sz w:val="20"/>
                <w:szCs w:val="20"/>
                <w:vertAlign w:val="superscript"/>
              </w:rPr>
              <w:t>*</w:t>
            </w:r>
          </w:p>
        </w:tc>
        <w:tc>
          <w:tcPr>
            <w:tcW w:w="2136" w:type="dxa"/>
          </w:tcPr>
          <w:p w14:paraId="02158502" w14:textId="3343261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10E18C87" w14:textId="2FA5A6C1" w:rsidTr="00217A11">
        <w:tc>
          <w:tcPr>
            <w:tcW w:w="4253" w:type="dxa"/>
          </w:tcPr>
          <w:p w14:paraId="25FF8328" w14:textId="7747C24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Mean rosette size upon establishment (cm)</w:t>
            </w:r>
          </w:p>
        </w:tc>
        <w:tc>
          <w:tcPr>
            <w:tcW w:w="992" w:type="dxa"/>
          </w:tcPr>
          <w:p w14:paraId="56576D45" w14:textId="14C6E46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w:t>
            </w:r>
            <w:r>
              <w:rPr>
                <w:rFonts w:ascii="Times New Roman" w:hAnsi="Times New Roman" w:cs="Times New Roman"/>
                <w:sz w:val="20"/>
                <w:szCs w:val="20"/>
              </w:rPr>
              <w:t>595</w:t>
            </w:r>
          </w:p>
        </w:tc>
        <w:tc>
          <w:tcPr>
            <w:tcW w:w="992" w:type="dxa"/>
          </w:tcPr>
          <w:p w14:paraId="59721EC9" w14:textId="7EDEC9C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w:t>
            </w:r>
            <w:r>
              <w:rPr>
                <w:rFonts w:ascii="Times New Roman" w:hAnsi="Times New Roman" w:cs="Times New Roman"/>
                <w:sz w:val="20"/>
                <w:szCs w:val="20"/>
              </w:rPr>
              <w:t>595</w:t>
            </w:r>
          </w:p>
        </w:tc>
        <w:tc>
          <w:tcPr>
            <w:tcW w:w="982" w:type="dxa"/>
          </w:tcPr>
          <w:p w14:paraId="7307E4CD" w14:textId="441E4C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11.39</w:t>
            </w:r>
            <w:r>
              <w:rPr>
                <w:rFonts w:ascii="Times New Roman" w:hAnsi="Times New Roman" w:cs="Times New Roman"/>
                <w:sz w:val="20"/>
                <w:szCs w:val="20"/>
              </w:rPr>
              <w:t>0</w:t>
            </w:r>
          </w:p>
        </w:tc>
        <w:tc>
          <w:tcPr>
            <w:tcW w:w="2136" w:type="dxa"/>
          </w:tcPr>
          <w:p w14:paraId="00FB177A" w14:textId="77777777" w:rsidR="007C37E3" w:rsidRPr="00967E7D" w:rsidRDefault="007C37E3" w:rsidP="007C37E3">
            <w:pPr>
              <w:jc w:val="both"/>
              <w:rPr>
                <w:rFonts w:ascii="Times New Roman" w:hAnsi="Times New Roman" w:cs="Times New Roman"/>
                <w:sz w:val="20"/>
                <w:szCs w:val="20"/>
              </w:rPr>
            </w:pPr>
          </w:p>
        </w:tc>
      </w:tr>
      <w:tr w:rsidR="007C37E3" w14:paraId="423C6467" w14:textId="3BC0633C" w:rsidTr="00217A11">
        <w:tc>
          <w:tcPr>
            <w:tcW w:w="4253" w:type="dxa"/>
          </w:tcPr>
          <w:p w14:paraId="37D8DADB" w14:textId="74C3466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SD rosette size upon establishment (cm)</w:t>
            </w:r>
          </w:p>
        </w:tc>
        <w:tc>
          <w:tcPr>
            <w:tcW w:w="992" w:type="dxa"/>
          </w:tcPr>
          <w:p w14:paraId="1550C5CC" w14:textId="7723E3B7"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4.13</w:t>
            </w:r>
            <w:r>
              <w:rPr>
                <w:rFonts w:ascii="Times New Roman" w:hAnsi="Times New Roman" w:cs="Times New Roman"/>
                <w:sz w:val="20"/>
                <w:szCs w:val="20"/>
              </w:rPr>
              <w:t>0</w:t>
            </w:r>
          </w:p>
        </w:tc>
        <w:tc>
          <w:tcPr>
            <w:tcW w:w="992" w:type="dxa"/>
          </w:tcPr>
          <w:p w14:paraId="397B9706" w14:textId="43F09EC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4.13</w:t>
            </w:r>
            <w:r>
              <w:rPr>
                <w:rFonts w:ascii="Times New Roman" w:hAnsi="Times New Roman" w:cs="Times New Roman"/>
                <w:sz w:val="20"/>
                <w:szCs w:val="20"/>
              </w:rPr>
              <w:t>0</w:t>
            </w:r>
          </w:p>
        </w:tc>
        <w:tc>
          <w:tcPr>
            <w:tcW w:w="982" w:type="dxa"/>
          </w:tcPr>
          <w:p w14:paraId="56C0EC77" w14:textId="0A13ED1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3.76</w:t>
            </w:r>
            <w:r>
              <w:rPr>
                <w:rFonts w:ascii="Times New Roman" w:hAnsi="Times New Roman" w:cs="Times New Roman"/>
                <w:sz w:val="20"/>
                <w:szCs w:val="20"/>
              </w:rPr>
              <w:t>3</w:t>
            </w:r>
          </w:p>
        </w:tc>
        <w:tc>
          <w:tcPr>
            <w:tcW w:w="2136" w:type="dxa"/>
          </w:tcPr>
          <w:p w14:paraId="5EABCC50" w14:textId="77777777" w:rsidR="007C37E3" w:rsidRPr="00967E7D" w:rsidRDefault="007C37E3" w:rsidP="007C37E3">
            <w:pPr>
              <w:jc w:val="both"/>
              <w:rPr>
                <w:rFonts w:ascii="Times New Roman" w:hAnsi="Times New Roman" w:cs="Times New Roman"/>
                <w:sz w:val="20"/>
                <w:szCs w:val="20"/>
              </w:rPr>
            </w:pPr>
          </w:p>
        </w:tc>
      </w:tr>
      <w:tr w:rsidR="007C37E3" w14:paraId="24706F6C" w14:textId="77777777" w:rsidTr="00217A11">
        <w:tc>
          <w:tcPr>
            <w:tcW w:w="4253" w:type="dxa"/>
          </w:tcPr>
          <w:p w14:paraId="7FEC810A" w14:textId="7CC5FB20"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Flat-rate rosette survival probability</w:t>
            </w:r>
          </w:p>
        </w:tc>
        <w:tc>
          <w:tcPr>
            <w:tcW w:w="992" w:type="dxa"/>
          </w:tcPr>
          <w:p w14:paraId="2F1F5F3C" w14:textId="4FE7AB3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0.975</w:t>
            </w:r>
          </w:p>
        </w:tc>
        <w:tc>
          <w:tcPr>
            <w:tcW w:w="992" w:type="dxa"/>
          </w:tcPr>
          <w:p w14:paraId="61954B59" w14:textId="1421E76E" w:rsidR="007C37E3" w:rsidRPr="00967E7D" w:rsidRDefault="007C37E3" w:rsidP="007C37E3">
            <w:pPr>
              <w:jc w:val="both"/>
              <w:rPr>
                <w:rFonts w:ascii="Times New Roman" w:hAnsi="Times New Roman" w:cs="Times New Roman"/>
                <w:sz w:val="20"/>
                <w:szCs w:val="20"/>
              </w:rPr>
            </w:pPr>
          </w:p>
        </w:tc>
        <w:tc>
          <w:tcPr>
            <w:tcW w:w="982" w:type="dxa"/>
          </w:tcPr>
          <w:p w14:paraId="37788B45" w14:textId="05A0FC1C"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0.942</w:t>
            </w:r>
          </w:p>
        </w:tc>
        <w:tc>
          <w:tcPr>
            <w:tcW w:w="2136" w:type="dxa"/>
          </w:tcPr>
          <w:p w14:paraId="2683AC29" w14:textId="77777777" w:rsidR="007C37E3" w:rsidRPr="00967E7D" w:rsidRDefault="007C37E3" w:rsidP="007C37E3">
            <w:pPr>
              <w:jc w:val="both"/>
              <w:rPr>
                <w:rFonts w:ascii="Times New Roman" w:hAnsi="Times New Roman" w:cs="Times New Roman"/>
                <w:sz w:val="20"/>
                <w:szCs w:val="20"/>
              </w:rPr>
            </w:pPr>
          </w:p>
        </w:tc>
      </w:tr>
      <w:tr w:rsidR="007C37E3" w14:paraId="507D87F1" w14:textId="77777777" w:rsidTr="00217A11">
        <w:tc>
          <w:tcPr>
            <w:tcW w:w="4253" w:type="dxa"/>
          </w:tcPr>
          <w:p w14:paraId="7C42B517" w14:textId="75592DEB"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Flat-rate flowering probability</w:t>
            </w:r>
          </w:p>
        </w:tc>
        <w:tc>
          <w:tcPr>
            <w:tcW w:w="992" w:type="dxa"/>
          </w:tcPr>
          <w:p w14:paraId="262A2360" w14:textId="0FF7B0C2"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0.987</w:t>
            </w:r>
          </w:p>
        </w:tc>
        <w:tc>
          <w:tcPr>
            <w:tcW w:w="992" w:type="dxa"/>
          </w:tcPr>
          <w:p w14:paraId="399BE2A2" w14:textId="1B046EF8" w:rsidR="007C37E3" w:rsidRPr="00967E7D" w:rsidRDefault="007C37E3" w:rsidP="007C37E3">
            <w:pPr>
              <w:jc w:val="both"/>
              <w:rPr>
                <w:rFonts w:ascii="Times New Roman" w:hAnsi="Times New Roman" w:cs="Times New Roman"/>
                <w:sz w:val="20"/>
                <w:szCs w:val="20"/>
              </w:rPr>
            </w:pPr>
          </w:p>
        </w:tc>
        <w:tc>
          <w:tcPr>
            <w:tcW w:w="982" w:type="dxa"/>
          </w:tcPr>
          <w:p w14:paraId="2C5222A4" w14:textId="2C44B7F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0.970</w:t>
            </w:r>
          </w:p>
        </w:tc>
        <w:tc>
          <w:tcPr>
            <w:tcW w:w="2136" w:type="dxa"/>
          </w:tcPr>
          <w:p w14:paraId="6607B37C" w14:textId="77777777" w:rsidR="007C37E3" w:rsidRPr="00967E7D" w:rsidRDefault="007C37E3" w:rsidP="007C37E3">
            <w:pPr>
              <w:jc w:val="both"/>
              <w:rPr>
                <w:rFonts w:ascii="Times New Roman" w:hAnsi="Times New Roman" w:cs="Times New Roman"/>
                <w:sz w:val="20"/>
                <w:szCs w:val="20"/>
              </w:rPr>
            </w:pPr>
          </w:p>
        </w:tc>
      </w:tr>
      <w:tr w:rsidR="007C37E3" w14:paraId="478B8DE7" w14:textId="77777777" w:rsidTr="00217A11">
        <w:tc>
          <w:tcPr>
            <w:tcW w:w="4253" w:type="dxa"/>
          </w:tcPr>
          <w:p w14:paraId="7BB0626F" w14:textId="1A0A31F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flowering probability</w:t>
            </w:r>
          </w:p>
        </w:tc>
        <w:tc>
          <w:tcPr>
            <w:tcW w:w="992" w:type="dxa"/>
          </w:tcPr>
          <w:p w14:paraId="38BD3D0D" w14:textId="77777777" w:rsidR="007C37E3" w:rsidRPr="00967E7D" w:rsidRDefault="007C37E3" w:rsidP="007C37E3">
            <w:pPr>
              <w:jc w:val="both"/>
              <w:rPr>
                <w:rFonts w:ascii="Times New Roman" w:hAnsi="Times New Roman" w:cs="Times New Roman"/>
                <w:sz w:val="20"/>
                <w:szCs w:val="20"/>
              </w:rPr>
            </w:pPr>
          </w:p>
        </w:tc>
        <w:tc>
          <w:tcPr>
            <w:tcW w:w="992" w:type="dxa"/>
          </w:tcPr>
          <w:p w14:paraId="4EDBF7F5" w14:textId="4E6DFE05"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-2.107</w:t>
            </w:r>
          </w:p>
        </w:tc>
        <w:tc>
          <w:tcPr>
            <w:tcW w:w="982" w:type="dxa"/>
          </w:tcPr>
          <w:p w14:paraId="67C462D8" w14:textId="77777777" w:rsidR="007C37E3" w:rsidRPr="00967E7D" w:rsidRDefault="007C37E3" w:rsidP="007C37E3">
            <w:pPr>
              <w:jc w:val="both"/>
              <w:rPr>
                <w:rFonts w:ascii="Times New Roman" w:hAnsi="Times New Roman" w:cs="Times New Roman"/>
                <w:sz w:val="20"/>
                <w:szCs w:val="20"/>
              </w:rPr>
            </w:pPr>
          </w:p>
        </w:tc>
        <w:tc>
          <w:tcPr>
            <w:tcW w:w="2136" w:type="dxa"/>
          </w:tcPr>
          <w:p w14:paraId="7410E76F" w14:textId="7B4D27A8" w:rsidR="007C37E3" w:rsidRP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Jongejans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67DF6C1D" w14:textId="77777777" w:rsidTr="00217A11">
        <w:tc>
          <w:tcPr>
            <w:tcW w:w="4253" w:type="dxa"/>
          </w:tcPr>
          <w:p w14:paraId="71C20FAF" w14:textId="3B0007E8"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Size-slope flowering probability</w:t>
            </w:r>
          </w:p>
        </w:tc>
        <w:tc>
          <w:tcPr>
            <w:tcW w:w="992" w:type="dxa"/>
          </w:tcPr>
          <w:p w14:paraId="3CE09A0C" w14:textId="77777777" w:rsidR="007C37E3" w:rsidRPr="00967E7D" w:rsidRDefault="007C37E3" w:rsidP="007C37E3">
            <w:pPr>
              <w:jc w:val="both"/>
              <w:rPr>
                <w:rFonts w:ascii="Times New Roman" w:hAnsi="Times New Roman" w:cs="Times New Roman"/>
                <w:sz w:val="20"/>
                <w:szCs w:val="20"/>
              </w:rPr>
            </w:pPr>
          </w:p>
        </w:tc>
        <w:tc>
          <w:tcPr>
            <w:tcW w:w="992" w:type="dxa"/>
          </w:tcPr>
          <w:p w14:paraId="0F828060" w14:textId="46195F58"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0.860</w:t>
            </w:r>
          </w:p>
        </w:tc>
        <w:tc>
          <w:tcPr>
            <w:tcW w:w="982" w:type="dxa"/>
          </w:tcPr>
          <w:p w14:paraId="1C839754" w14:textId="77777777" w:rsidR="007C37E3" w:rsidRPr="00967E7D" w:rsidRDefault="007C37E3" w:rsidP="007C37E3">
            <w:pPr>
              <w:jc w:val="both"/>
              <w:rPr>
                <w:rFonts w:ascii="Times New Roman" w:hAnsi="Times New Roman" w:cs="Times New Roman"/>
                <w:sz w:val="20"/>
                <w:szCs w:val="20"/>
              </w:rPr>
            </w:pPr>
          </w:p>
        </w:tc>
        <w:tc>
          <w:tcPr>
            <w:tcW w:w="2136" w:type="dxa"/>
          </w:tcPr>
          <w:p w14:paraId="7F512AAF" w14:textId="2FA67D8A"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Jongejans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52722946" w14:textId="77777777" w:rsidTr="00217A11">
        <w:tc>
          <w:tcPr>
            <w:tcW w:w="4253" w:type="dxa"/>
          </w:tcPr>
          <w:p w14:paraId="33850FCD" w14:textId="3E68F129"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rosette survival probability</w:t>
            </w:r>
          </w:p>
        </w:tc>
        <w:tc>
          <w:tcPr>
            <w:tcW w:w="992" w:type="dxa"/>
          </w:tcPr>
          <w:p w14:paraId="12BBF0DC" w14:textId="77777777" w:rsidR="007C37E3" w:rsidRPr="00967E7D" w:rsidRDefault="007C37E3" w:rsidP="007C37E3">
            <w:pPr>
              <w:jc w:val="both"/>
              <w:rPr>
                <w:rFonts w:ascii="Times New Roman" w:hAnsi="Times New Roman" w:cs="Times New Roman"/>
                <w:sz w:val="20"/>
                <w:szCs w:val="20"/>
              </w:rPr>
            </w:pPr>
          </w:p>
        </w:tc>
        <w:tc>
          <w:tcPr>
            <w:tcW w:w="992" w:type="dxa"/>
          </w:tcPr>
          <w:p w14:paraId="4F13E30A" w14:textId="5A07D4FC"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w:t>
            </w:r>
            <w:r w:rsidRPr="00F8221B">
              <w:rPr>
                <w:rFonts w:ascii="Times New Roman" w:hAnsi="Times New Roman" w:cs="Times New Roman"/>
                <w:sz w:val="20"/>
                <w:szCs w:val="20"/>
              </w:rPr>
              <w:t>2.270</w:t>
            </w:r>
          </w:p>
        </w:tc>
        <w:tc>
          <w:tcPr>
            <w:tcW w:w="982" w:type="dxa"/>
          </w:tcPr>
          <w:p w14:paraId="48F9DC89" w14:textId="77777777" w:rsidR="007C37E3" w:rsidRPr="00967E7D" w:rsidRDefault="007C37E3" w:rsidP="007C37E3">
            <w:pPr>
              <w:jc w:val="both"/>
              <w:rPr>
                <w:rFonts w:ascii="Times New Roman" w:hAnsi="Times New Roman" w:cs="Times New Roman"/>
                <w:sz w:val="20"/>
                <w:szCs w:val="20"/>
              </w:rPr>
            </w:pPr>
          </w:p>
        </w:tc>
        <w:tc>
          <w:tcPr>
            <w:tcW w:w="2136" w:type="dxa"/>
          </w:tcPr>
          <w:p w14:paraId="348E4ECF" w14:textId="212AF41F"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Jongejans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29A1A07C" w14:textId="77777777" w:rsidTr="00217A11">
        <w:tc>
          <w:tcPr>
            <w:tcW w:w="4253" w:type="dxa"/>
          </w:tcPr>
          <w:p w14:paraId="3CC76C2D" w14:textId="6C0B05F3"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Size-slope rosette survival probability</w:t>
            </w:r>
          </w:p>
        </w:tc>
        <w:tc>
          <w:tcPr>
            <w:tcW w:w="992" w:type="dxa"/>
          </w:tcPr>
          <w:p w14:paraId="498DC26E" w14:textId="1FCA2E8C" w:rsidR="007C37E3" w:rsidRPr="00967E7D" w:rsidRDefault="007C37E3" w:rsidP="007C37E3">
            <w:pPr>
              <w:jc w:val="both"/>
              <w:rPr>
                <w:rFonts w:ascii="Times New Roman" w:hAnsi="Times New Roman" w:cs="Times New Roman"/>
                <w:sz w:val="20"/>
                <w:szCs w:val="20"/>
              </w:rPr>
            </w:pPr>
          </w:p>
        </w:tc>
        <w:tc>
          <w:tcPr>
            <w:tcW w:w="992" w:type="dxa"/>
          </w:tcPr>
          <w:p w14:paraId="00A3FC6D" w14:textId="0A1B47E1"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0.569</w:t>
            </w:r>
          </w:p>
        </w:tc>
        <w:tc>
          <w:tcPr>
            <w:tcW w:w="982" w:type="dxa"/>
          </w:tcPr>
          <w:p w14:paraId="5E68C5C2" w14:textId="73731213" w:rsidR="007C37E3" w:rsidRPr="00967E7D" w:rsidRDefault="007C37E3" w:rsidP="007C37E3">
            <w:pPr>
              <w:jc w:val="both"/>
              <w:rPr>
                <w:rFonts w:ascii="Times New Roman" w:hAnsi="Times New Roman" w:cs="Times New Roman"/>
                <w:sz w:val="20"/>
                <w:szCs w:val="20"/>
              </w:rPr>
            </w:pPr>
          </w:p>
        </w:tc>
        <w:tc>
          <w:tcPr>
            <w:tcW w:w="2136" w:type="dxa"/>
          </w:tcPr>
          <w:p w14:paraId="74778E79" w14:textId="07E41834"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Jongejans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4E635B2B" w14:textId="77777777" w:rsidTr="00217A11">
        <w:tc>
          <w:tcPr>
            <w:tcW w:w="4253" w:type="dxa"/>
          </w:tcPr>
          <w:p w14:paraId="6898AFC4" w14:textId="6847CCD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Intercept flower production</w:t>
            </w:r>
          </w:p>
        </w:tc>
        <w:tc>
          <w:tcPr>
            <w:tcW w:w="992" w:type="dxa"/>
          </w:tcPr>
          <w:p w14:paraId="449BD03D" w14:textId="2E10E552"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-1.935</w:t>
            </w:r>
          </w:p>
        </w:tc>
        <w:tc>
          <w:tcPr>
            <w:tcW w:w="992" w:type="dxa"/>
          </w:tcPr>
          <w:p w14:paraId="5AD87EE6" w14:textId="7D85A476"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-1.935</w:t>
            </w:r>
          </w:p>
        </w:tc>
        <w:tc>
          <w:tcPr>
            <w:tcW w:w="982" w:type="dxa"/>
          </w:tcPr>
          <w:p w14:paraId="28908C6D" w14:textId="2E179C6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14.5</w:t>
            </w:r>
            <w:r>
              <w:rPr>
                <w:rFonts w:ascii="Times New Roman" w:hAnsi="Times New Roman" w:cs="Times New Roman"/>
                <w:sz w:val="20"/>
                <w:szCs w:val="20"/>
              </w:rPr>
              <w:t>13</w:t>
            </w:r>
          </w:p>
        </w:tc>
        <w:tc>
          <w:tcPr>
            <w:tcW w:w="2136" w:type="dxa"/>
          </w:tcPr>
          <w:p w14:paraId="4C680A63" w14:textId="77777777" w:rsidR="007C37E3" w:rsidRPr="00967E7D" w:rsidRDefault="007C37E3" w:rsidP="007C37E3">
            <w:pPr>
              <w:jc w:val="both"/>
              <w:rPr>
                <w:rFonts w:ascii="Times New Roman" w:hAnsi="Times New Roman" w:cs="Times New Roman"/>
                <w:sz w:val="20"/>
                <w:szCs w:val="20"/>
              </w:rPr>
            </w:pPr>
          </w:p>
        </w:tc>
      </w:tr>
      <w:tr w:rsidR="007C37E3" w14:paraId="2BDC6DB1" w14:textId="77777777" w:rsidTr="00217A11">
        <w:tc>
          <w:tcPr>
            <w:tcW w:w="4253" w:type="dxa"/>
          </w:tcPr>
          <w:p w14:paraId="2154A406" w14:textId="697FD7AF"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Size-slope flower production</w:t>
            </w:r>
          </w:p>
        </w:tc>
        <w:tc>
          <w:tcPr>
            <w:tcW w:w="992" w:type="dxa"/>
          </w:tcPr>
          <w:p w14:paraId="472538AB" w14:textId="1865FB9A"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1.993</w:t>
            </w:r>
          </w:p>
        </w:tc>
        <w:tc>
          <w:tcPr>
            <w:tcW w:w="992" w:type="dxa"/>
          </w:tcPr>
          <w:p w14:paraId="30B2ED08" w14:textId="4190CDCB"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1.993</w:t>
            </w:r>
          </w:p>
        </w:tc>
        <w:tc>
          <w:tcPr>
            <w:tcW w:w="982" w:type="dxa"/>
          </w:tcPr>
          <w:p w14:paraId="79FBE4B0" w14:textId="3E893494" w:rsidR="007C37E3" w:rsidRPr="00967E7D" w:rsidRDefault="007C37E3" w:rsidP="007C37E3">
            <w:pPr>
              <w:jc w:val="both"/>
              <w:rPr>
                <w:rFonts w:ascii="Times New Roman" w:hAnsi="Times New Roman" w:cs="Times New Roman"/>
                <w:sz w:val="20"/>
                <w:szCs w:val="20"/>
              </w:rPr>
            </w:pPr>
          </w:p>
        </w:tc>
        <w:tc>
          <w:tcPr>
            <w:tcW w:w="2136" w:type="dxa"/>
          </w:tcPr>
          <w:p w14:paraId="4F813BB5" w14:textId="77777777" w:rsidR="007C37E3" w:rsidRPr="00967E7D" w:rsidRDefault="007C37E3" w:rsidP="007C37E3">
            <w:pPr>
              <w:jc w:val="both"/>
              <w:rPr>
                <w:rFonts w:ascii="Times New Roman" w:hAnsi="Times New Roman" w:cs="Times New Roman"/>
                <w:sz w:val="20"/>
                <w:szCs w:val="20"/>
              </w:rPr>
            </w:pPr>
          </w:p>
        </w:tc>
      </w:tr>
      <w:tr w:rsidR="007C37E3" w14:paraId="1275596C" w14:textId="77777777" w:rsidTr="00217A11">
        <w:tc>
          <w:tcPr>
            <w:tcW w:w="4253" w:type="dxa"/>
          </w:tcPr>
          <w:p w14:paraId="3C1C2FDE" w14:textId="4423A88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Mean flower height distribution (cm)</w:t>
            </w:r>
          </w:p>
        </w:tc>
        <w:tc>
          <w:tcPr>
            <w:tcW w:w="992" w:type="dxa"/>
          </w:tcPr>
          <w:p w14:paraId="206530E4" w14:textId="796E6FBF"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92.2</w:t>
            </w:r>
            <w:r>
              <w:rPr>
                <w:rFonts w:ascii="Times New Roman" w:hAnsi="Times New Roman" w:cs="Times New Roman"/>
                <w:sz w:val="20"/>
                <w:szCs w:val="20"/>
              </w:rPr>
              <w:t>18</w:t>
            </w:r>
          </w:p>
        </w:tc>
        <w:tc>
          <w:tcPr>
            <w:tcW w:w="992" w:type="dxa"/>
          </w:tcPr>
          <w:p w14:paraId="26020141" w14:textId="5C238DB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92.2</w:t>
            </w:r>
            <w:r>
              <w:rPr>
                <w:rFonts w:ascii="Times New Roman" w:hAnsi="Times New Roman" w:cs="Times New Roman"/>
                <w:sz w:val="20"/>
                <w:szCs w:val="20"/>
              </w:rPr>
              <w:t>18</w:t>
            </w:r>
          </w:p>
        </w:tc>
        <w:tc>
          <w:tcPr>
            <w:tcW w:w="982" w:type="dxa"/>
          </w:tcPr>
          <w:p w14:paraId="65115B1D" w14:textId="4527E17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81.6</w:t>
            </w:r>
            <w:r>
              <w:rPr>
                <w:rFonts w:ascii="Times New Roman" w:hAnsi="Times New Roman" w:cs="Times New Roman"/>
                <w:sz w:val="20"/>
                <w:szCs w:val="20"/>
              </w:rPr>
              <w:t>26</w:t>
            </w:r>
          </w:p>
        </w:tc>
        <w:tc>
          <w:tcPr>
            <w:tcW w:w="2136" w:type="dxa"/>
          </w:tcPr>
          <w:p w14:paraId="65E161E4" w14:textId="77777777" w:rsidR="007C37E3" w:rsidRPr="00967E7D" w:rsidRDefault="007C37E3" w:rsidP="007C37E3">
            <w:pPr>
              <w:jc w:val="both"/>
              <w:rPr>
                <w:rFonts w:ascii="Times New Roman" w:hAnsi="Times New Roman" w:cs="Times New Roman"/>
                <w:sz w:val="20"/>
                <w:szCs w:val="20"/>
              </w:rPr>
            </w:pPr>
          </w:p>
        </w:tc>
      </w:tr>
      <w:tr w:rsidR="007C37E3" w14:paraId="5D221FE0" w14:textId="77777777" w:rsidTr="00217A11">
        <w:tc>
          <w:tcPr>
            <w:tcW w:w="4253" w:type="dxa"/>
          </w:tcPr>
          <w:p w14:paraId="43FE2DA8" w14:textId="1AE1104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SD flower height distribution (cm)</w:t>
            </w:r>
          </w:p>
        </w:tc>
        <w:tc>
          <w:tcPr>
            <w:tcW w:w="992" w:type="dxa"/>
          </w:tcPr>
          <w:p w14:paraId="092A52E9" w14:textId="1CC1E2E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23.04</w:t>
            </w:r>
            <w:r>
              <w:rPr>
                <w:rFonts w:ascii="Times New Roman" w:hAnsi="Times New Roman" w:cs="Times New Roman"/>
                <w:sz w:val="20"/>
                <w:szCs w:val="20"/>
              </w:rPr>
              <w:t>3</w:t>
            </w:r>
          </w:p>
        </w:tc>
        <w:tc>
          <w:tcPr>
            <w:tcW w:w="992" w:type="dxa"/>
          </w:tcPr>
          <w:p w14:paraId="5ACB3D51" w14:textId="5B01279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23.04</w:t>
            </w:r>
            <w:r>
              <w:rPr>
                <w:rFonts w:ascii="Times New Roman" w:hAnsi="Times New Roman" w:cs="Times New Roman"/>
                <w:sz w:val="20"/>
                <w:szCs w:val="20"/>
              </w:rPr>
              <w:t>3</w:t>
            </w:r>
          </w:p>
        </w:tc>
        <w:tc>
          <w:tcPr>
            <w:tcW w:w="982" w:type="dxa"/>
          </w:tcPr>
          <w:p w14:paraId="37BB760F" w14:textId="35F6DE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16.73</w:t>
            </w:r>
            <w:r>
              <w:rPr>
                <w:rFonts w:ascii="Times New Roman" w:hAnsi="Times New Roman" w:cs="Times New Roman"/>
                <w:sz w:val="20"/>
                <w:szCs w:val="20"/>
              </w:rPr>
              <w:t>5</w:t>
            </w:r>
          </w:p>
        </w:tc>
        <w:tc>
          <w:tcPr>
            <w:tcW w:w="2136" w:type="dxa"/>
          </w:tcPr>
          <w:p w14:paraId="2DACE6E1" w14:textId="77777777" w:rsidR="007C37E3" w:rsidRPr="00967E7D" w:rsidRDefault="007C37E3" w:rsidP="007C37E3">
            <w:pPr>
              <w:jc w:val="both"/>
              <w:rPr>
                <w:rFonts w:ascii="Times New Roman" w:hAnsi="Times New Roman" w:cs="Times New Roman"/>
                <w:sz w:val="20"/>
                <w:szCs w:val="20"/>
              </w:rPr>
            </w:pPr>
          </w:p>
        </w:tc>
      </w:tr>
      <w:tr w:rsidR="007C37E3" w14:paraId="75565E3B" w14:textId="77777777" w:rsidTr="00773AD0">
        <w:tc>
          <w:tcPr>
            <w:tcW w:w="9355" w:type="dxa"/>
            <w:gridSpan w:val="5"/>
          </w:tcPr>
          <w:p w14:paraId="5DC54E36" w14:textId="41FC2BA9" w:rsidR="007C37E3" w:rsidRPr="008D0868" w:rsidRDefault="007C37E3" w:rsidP="007C37E3">
            <w:pPr>
              <w:jc w:val="both"/>
              <w:rPr>
                <w:rFonts w:ascii="Times New Roman" w:hAnsi="Times New Roman" w:cs="Times New Roman"/>
                <w:sz w:val="20"/>
                <w:szCs w:val="20"/>
              </w:rPr>
            </w:pPr>
          </w:p>
        </w:tc>
      </w:tr>
      <w:tr w:rsidR="007C37E3" w14:paraId="52161A35" w14:textId="77777777" w:rsidTr="00AA2938">
        <w:tc>
          <w:tcPr>
            <w:tcW w:w="9355" w:type="dxa"/>
            <w:gridSpan w:val="5"/>
          </w:tcPr>
          <w:p w14:paraId="4734DD2E" w14:textId="31989465" w:rsidR="007C37E3" w:rsidRPr="008D0868" w:rsidRDefault="007C37E3" w:rsidP="007C37E3">
            <w:pPr>
              <w:jc w:val="both"/>
              <w:rPr>
                <w:rFonts w:ascii="Times New Roman" w:hAnsi="Times New Roman" w:cs="Times New Roman"/>
                <w:sz w:val="20"/>
                <w:szCs w:val="20"/>
              </w:rPr>
            </w:pPr>
            <w:r>
              <w:rPr>
                <w:rFonts w:ascii="Times New Roman" w:hAnsi="Times New Roman" w:cs="Times New Roman"/>
                <w:b/>
                <w:bCs/>
                <w:i/>
                <w:iCs/>
                <w:sz w:val="20"/>
                <w:szCs w:val="20"/>
              </w:rPr>
              <w:t>Dispersal</w:t>
            </w:r>
            <w:r w:rsidRPr="00AF6F0C">
              <w:rPr>
                <w:rFonts w:ascii="Times New Roman" w:hAnsi="Times New Roman" w:cs="Times New Roman"/>
                <w:b/>
                <w:bCs/>
                <w:i/>
                <w:iCs/>
                <w:sz w:val="20"/>
                <w:szCs w:val="20"/>
              </w:rPr>
              <w:t xml:space="preserve"> parameters</w:t>
            </w:r>
          </w:p>
        </w:tc>
      </w:tr>
      <w:tr w:rsidR="007C37E3" w14:paraId="3D70CE87" w14:textId="77777777" w:rsidTr="00217A11">
        <w:tc>
          <w:tcPr>
            <w:tcW w:w="4253" w:type="dxa"/>
          </w:tcPr>
          <w:p w14:paraId="530CB8DC" w14:textId="0E756F22" w:rsidR="007C37E3" w:rsidRPr="008D0868" w:rsidRDefault="007C37E3" w:rsidP="007C37E3">
            <w:pPr>
              <w:jc w:val="both"/>
              <w:rPr>
                <w:rFonts w:ascii="Times New Roman" w:hAnsi="Times New Roman" w:cs="Times New Roman"/>
                <w:sz w:val="20"/>
                <w:szCs w:val="20"/>
              </w:rPr>
            </w:pPr>
            <w:r w:rsidRPr="008D0868">
              <w:rPr>
                <w:rFonts w:ascii="Times New Roman" w:hAnsi="Times New Roman" w:cs="Times New Roman"/>
                <w:sz w:val="20"/>
                <w:szCs w:val="20"/>
              </w:rPr>
              <w:t>Mean seed terminal velocity (m/s)</w:t>
            </w:r>
          </w:p>
        </w:tc>
        <w:tc>
          <w:tcPr>
            <w:tcW w:w="992" w:type="dxa"/>
          </w:tcPr>
          <w:p w14:paraId="2A1CA797" w14:textId="55C68724"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0.513</w:t>
            </w:r>
          </w:p>
        </w:tc>
        <w:tc>
          <w:tcPr>
            <w:tcW w:w="992" w:type="dxa"/>
          </w:tcPr>
          <w:p w14:paraId="46529B85" w14:textId="5FD1FA24"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0.513</w:t>
            </w:r>
          </w:p>
        </w:tc>
        <w:tc>
          <w:tcPr>
            <w:tcW w:w="982" w:type="dxa"/>
          </w:tcPr>
          <w:p w14:paraId="28561344" w14:textId="1A5191C9"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0.492</w:t>
            </w:r>
          </w:p>
        </w:tc>
        <w:tc>
          <w:tcPr>
            <w:tcW w:w="2136" w:type="dxa"/>
          </w:tcPr>
          <w:p w14:paraId="092DCF27" w14:textId="77777777" w:rsidR="007C37E3" w:rsidRPr="008D0868" w:rsidRDefault="007C37E3" w:rsidP="007C37E3">
            <w:pPr>
              <w:jc w:val="both"/>
              <w:rPr>
                <w:rFonts w:ascii="Times New Roman" w:hAnsi="Times New Roman" w:cs="Times New Roman"/>
                <w:sz w:val="20"/>
                <w:szCs w:val="20"/>
              </w:rPr>
            </w:pPr>
          </w:p>
        </w:tc>
      </w:tr>
      <w:tr w:rsidR="007C37E3" w14:paraId="298021EC" w14:textId="77777777" w:rsidTr="00217A11">
        <w:tc>
          <w:tcPr>
            <w:tcW w:w="4253" w:type="dxa"/>
          </w:tcPr>
          <w:p w14:paraId="789307EC" w14:textId="28CE92B9"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Variance</w:t>
            </w:r>
            <w:r w:rsidRPr="008D0868">
              <w:rPr>
                <w:rFonts w:ascii="Times New Roman" w:hAnsi="Times New Roman" w:cs="Times New Roman"/>
                <w:sz w:val="20"/>
                <w:szCs w:val="20"/>
              </w:rPr>
              <w:t xml:space="preserve"> seed terminal velocity (m/s)</w:t>
            </w:r>
          </w:p>
        </w:tc>
        <w:tc>
          <w:tcPr>
            <w:tcW w:w="992" w:type="dxa"/>
          </w:tcPr>
          <w:p w14:paraId="3BA3D71B" w14:textId="2B7650CA"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0.020</w:t>
            </w:r>
          </w:p>
        </w:tc>
        <w:tc>
          <w:tcPr>
            <w:tcW w:w="992" w:type="dxa"/>
          </w:tcPr>
          <w:p w14:paraId="2A5B1DB3" w14:textId="15762886"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0.020</w:t>
            </w:r>
          </w:p>
        </w:tc>
        <w:tc>
          <w:tcPr>
            <w:tcW w:w="982" w:type="dxa"/>
          </w:tcPr>
          <w:p w14:paraId="177FEFB7" w14:textId="6A250C70"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0.012</w:t>
            </w:r>
          </w:p>
        </w:tc>
        <w:tc>
          <w:tcPr>
            <w:tcW w:w="2136" w:type="dxa"/>
          </w:tcPr>
          <w:p w14:paraId="221C0F35" w14:textId="77777777" w:rsidR="007C37E3" w:rsidRPr="008D0868" w:rsidRDefault="007C37E3" w:rsidP="007C37E3">
            <w:pPr>
              <w:jc w:val="both"/>
              <w:rPr>
                <w:rFonts w:ascii="Times New Roman" w:hAnsi="Times New Roman" w:cs="Times New Roman"/>
                <w:sz w:val="20"/>
                <w:szCs w:val="20"/>
              </w:rPr>
            </w:pPr>
          </w:p>
        </w:tc>
      </w:tr>
      <w:tr w:rsidR="007C37E3" w14:paraId="649E880A" w14:textId="77777777" w:rsidTr="00217A11">
        <w:tc>
          <w:tcPr>
            <w:tcW w:w="4253" w:type="dxa"/>
          </w:tcPr>
          <w:p w14:paraId="2EEDEBB0" w14:textId="14E7EFE5"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Mean wind speed (m/s)</w:t>
            </w:r>
          </w:p>
        </w:tc>
        <w:tc>
          <w:tcPr>
            <w:tcW w:w="992" w:type="dxa"/>
          </w:tcPr>
          <w:p w14:paraId="78779028" w14:textId="650E7F0D"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992" w:type="dxa"/>
          </w:tcPr>
          <w:p w14:paraId="01552264" w14:textId="70FD504D"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982" w:type="dxa"/>
          </w:tcPr>
          <w:p w14:paraId="1DE24AD7" w14:textId="048F1CEB"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2136" w:type="dxa"/>
          </w:tcPr>
          <w:p w14:paraId="0D5DDAC6" w14:textId="77777777" w:rsidR="007C37E3" w:rsidRPr="008D0868" w:rsidRDefault="007C37E3" w:rsidP="007C37E3">
            <w:pPr>
              <w:jc w:val="both"/>
              <w:rPr>
                <w:rFonts w:ascii="Times New Roman" w:hAnsi="Times New Roman" w:cs="Times New Roman"/>
                <w:sz w:val="20"/>
                <w:szCs w:val="20"/>
              </w:rPr>
            </w:pPr>
          </w:p>
        </w:tc>
      </w:tr>
      <w:tr w:rsidR="007C37E3" w14:paraId="6C528D3B" w14:textId="77777777" w:rsidTr="00217A11">
        <w:tc>
          <w:tcPr>
            <w:tcW w:w="4253" w:type="dxa"/>
          </w:tcPr>
          <w:p w14:paraId="59B246FB" w14:textId="4334D464"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Variance wind speed (m/s)</w:t>
            </w:r>
          </w:p>
        </w:tc>
        <w:tc>
          <w:tcPr>
            <w:tcW w:w="992" w:type="dxa"/>
          </w:tcPr>
          <w:p w14:paraId="2759E82C" w14:textId="01229E6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992" w:type="dxa"/>
          </w:tcPr>
          <w:p w14:paraId="52C4656A" w14:textId="40FE9FF2"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982" w:type="dxa"/>
          </w:tcPr>
          <w:p w14:paraId="3F2CA36C" w14:textId="3A15009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2136" w:type="dxa"/>
          </w:tcPr>
          <w:p w14:paraId="2E862BFE" w14:textId="77777777" w:rsidR="007C37E3" w:rsidRPr="008D0868" w:rsidRDefault="007C37E3" w:rsidP="007C37E3">
            <w:pPr>
              <w:jc w:val="both"/>
              <w:rPr>
                <w:rFonts w:ascii="Times New Roman" w:hAnsi="Times New Roman" w:cs="Times New Roman"/>
                <w:sz w:val="20"/>
                <w:szCs w:val="20"/>
              </w:rPr>
            </w:pPr>
          </w:p>
        </w:tc>
      </w:tr>
      <w:tr w:rsidR="007C37E3" w14:paraId="7ECC39B8" w14:textId="77777777" w:rsidTr="00217A11">
        <w:tc>
          <w:tcPr>
            <w:tcW w:w="4253" w:type="dxa"/>
          </w:tcPr>
          <w:p w14:paraId="3A650C67" w14:textId="6353689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Vegetation height (m)</w:t>
            </w:r>
          </w:p>
        </w:tc>
        <w:tc>
          <w:tcPr>
            <w:tcW w:w="992" w:type="dxa"/>
          </w:tcPr>
          <w:p w14:paraId="5199A0C3" w14:textId="282388AC"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992" w:type="dxa"/>
          </w:tcPr>
          <w:p w14:paraId="11169FE6" w14:textId="034AD81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982" w:type="dxa"/>
          </w:tcPr>
          <w:p w14:paraId="0DB92E69" w14:textId="5373808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2136" w:type="dxa"/>
          </w:tcPr>
          <w:p w14:paraId="14363642" w14:textId="77777777" w:rsidR="007C37E3" w:rsidRPr="008D0868" w:rsidRDefault="007C37E3" w:rsidP="007C37E3">
            <w:pPr>
              <w:jc w:val="both"/>
              <w:rPr>
                <w:rFonts w:ascii="Times New Roman" w:hAnsi="Times New Roman" w:cs="Times New Roman"/>
                <w:sz w:val="20"/>
                <w:szCs w:val="20"/>
              </w:rPr>
            </w:pPr>
          </w:p>
        </w:tc>
      </w:tr>
      <w:tr w:rsidR="007C37E3" w14:paraId="6A946125" w14:textId="77777777" w:rsidTr="00217A11">
        <w:tc>
          <w:tcPr>
            <w:tcW w:w="4253" w:type="dxa"/>
          </w:tcPr>
          <w:p w14:paraId="71CE68B3" w14:textId="19BC536D"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predation</w:t>
            </w:r>
          </w:p>
        </w:tc>
        <w:tc>
          <w:tcPr>
            <w:tcW w:w="992" w:type="dxa"/>
          </w:tcPr>
          <w:p w14:paraId="16938DBF" w14:textId="68D94341"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992" w:type="dxa"/>
          </w:tcPr>
          <w:p w14:paraId="3D871A3F" w14:textId="694FACC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982" w:type="dxa"/>
          </w:tcPr>
          <w:p w14:paraId="35B18F76" w14:textId="2C0100C4"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2136" w:type="dxa"/>
          </w:tcPr>
          <w:p w14:paraId="77D968BF" w14:textId="77777777" w:rsidR="007C37E3" w:rsidRPr="008D0868" w:rsidRDefault="007C37E3" w:rsidP="007C37E3">
            <w:pPr>
              <w:jc w:val="both"/>
              <w:rPr>
                <w:rFonts w:ascii="Times New Roman" w:hAnsi="Times New Roman" w:cs="Times New Roman"/>
                <w:sz w:val="20"/>
                <w:szCs w:val="20"/>
              </w:rPr>
            </w:pPr>
          </w:p>
        </w:tc>
      </w:tr>
      <w:tr w:rsidR="007C37E3" w14:paraId="2659C652" w14:textId="77777777" w:rsidTr="00217A11">
        <w:tc>
          <w:tcPr>
            <w:tcW w:w="4253" w:type="dxa"/>
          </w:tcPr>
          <w:p w14:paraId="78BB1D36" w14:textId="3FD615C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Ant nest density (nests/m)</w:t>
            </w:r>
          </w:p>
        </w:tc>
        <w:tc>
          <w:tcPr>
            <w:tcW w:w="992" w:type="dxa"/>
          </w:tcPr>
          <w:p w14:paraId="3D5C8B9E" w14:textId="6A651BA6"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992" w:type="dxa"/>
          </w:tcPr>
          <w:p w14:paraId="35467473" w14:textId="30A48618"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982" w:type="dxa"/>
          </w:tcPr>
          <w:p w14:paraId="2264EE90" w14:textId="0306C1D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2136" w:type="dxa"/>
          </w:tcPr>
          <w:p w14:paraId="1520CCB4" w14:textId="77777777" w:rsidR="007C37E3" w:rsidRPr="008D0868" w:rsidRDefault="007C37E3" w:rsidP="007C37E3">
            <w:pPr>
              <w:jc w:val="both"/>
              <w:rPr>
                <w:rFonts w:ascii="Times New Roman" w:hAnsi="Times New Roman" w:cs="Times New Roman"/>
                <w:sz w:val="20"/>
                <w:szCs w:val="20"/>
              </w:rPr>
            </w:pPr>
          </w:p>
        </w:tc>
      </w:tr>
      <w:tr w:rsidR="007C37E3" w14:paraId="250ABA20" w14:textId="77777777" w:rsidTr="00217A11">
        <w:tc>
          <w:tcPr>
            <w:tcW w:w="4253" w:type="dxa"/>
          </w:tcPr>
          <w:p w14:paraId="1603A1D9" w14:textId="442A0ACD"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log seed removal proportion</w:t>
            </w:r>
          </w:p>
        </w:tc>
        <w:tc>
          <w:tcPr>
            <w:tcW w:w="992" w:type="dxa"/>
          </w:tcPr>
          <w:p w14:paraId="2464BFA6" w14:textId="4AB41D5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992" w:type="dxa"/>
          </w:tcPr>
          <w:p w14:paraId="4E53A006" w14:textId="32B926D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982" w:type="dxa"/>
          </w:tcPr>
          <w:p w14:paraId="48191786" w14:textId="6AEE2D7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2136" w:type="dxa"/>
          </w:tcPr>
          <w:p w14:paraId="05A84FD1" w14:textId="70E0E8D4" w:rsidR="007C37E3" w:rsidRPr="00BF1C6A"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Rabelo </w:t>
            </w:r>
            <w:r>
              <w:rPr>
                <w:rFonts w:ascii="Times New Roman" w:hAnsi="Times New Roman" w:cs="Times New Roman"/>
                <w:i/>
                <w:iCs/>
                <w:sz w:val="20"/>
                <w:szCs w:val="20"/>
              </w:rPr>
              <w:t>et al</w:t>
            </w:r>
            <w:r>
              <w:rPr>
                <w:rFonts w:ascii="Times New Roman" w:hAnsi="Times New Roman" w:cs="Times New Roman"/>
                <w:sz w:val="20"/>
                <w:szCs w:val="20"/>
              </w:rPr>
              <w:t>. (2021)</w:t>
            </w:r>
          </w:p>
        </w:tc>
      </w:tr>
      <w:tr w:rsidR="007C37E3" w14:paraId="2A1210E9" w14:textId="77777777" w:rsidTr="00217A11">
        <w:tc>
          <w:tcPr>
            <w:tcW w:w="4253" w:type="dxa"/>
          </w:tcPr>
          <w:p w14:paraId="154D0FB6" w14:textId="016CCB24"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Distance-slope log seed removal proportion</w:t>
            </w:r>
          </w:p>
        </w:tc>
        <w:tc>
          <w:tcPr>
            <w:tcW w:w="992" w:type="dxa"/>
          </w:tcPr>
          <w:p w14:paraId="486080AC" w14:textId="7AD6BA7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992" w:type="dxa"/>
          </w:tcPr>
          <w:p w14:paraId="173AE725" w14:textId="041454C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982" w:type="dxa"/>
          </w:tcPr>
          <w:p w14:paraId="3935323B" w14:textId="792EE60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2136" w:type="dxa"/>
          </w:tcPr>
          <w:p w14:paraId="48D4E2EA" w14:textId="30BCA4BE"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Rabelo </w:t>
            </w:r>
            <w:r>
              <w:rPr>
                <w:rFonts w:ascii="Times New Roman" w:hAnsi="Times New Roman" w:cs="Times New Roman"/>
                <w:i/>
                <w:iCs/>
                <w:sz w:val="20"/>
                <w:szCs w:val="20"/>
              </w:rPr>
              <w:t>et al</w:t>
            </w:r>
            <w:r>
              <w:rPr>
                <w:rFonts w:ascii="Times New Roman" w:hAnsi="Times New Roman" w:cs="Times New Roman"/>
                <w:sz w:val="20"/>
                <w:szCs w:val="20"/>
              </w:rPr>
              <w:t>. (2021)</w:t>
            </w:r>
          </w:p>
        </w:tc>
      </w:tr>
    </w:tbl>
    <w:p w14:paraId="5BF348D4" w14:textId="04EEC5ED" w:rsidR="005D0834" w:rsidRDefault="00967E7D" w:rsidP="00967E7D">
      <w:pPr>
        <w:spacing w:after="0" w:line="240" w:lineRule="auto"/>
        <w:ind w:left="284" w:hanging="284"/>
        <w:jc w:val="both"/>
        <w:rPr>
          <w:rFonts w:ascii="Times New Roman" w:hAnsi="Times New Roman" w:cs="Times New Roman"/>
          <w:sz w:val="20"/>
          <w:szCs w:val="20"/>
        </w:rPr>
      </w:pPr>
      <w:r w:rsidRPr="00967E7D">
        <w:rPr>
          <w:rFonts w:ascii="Times New Roman" w:hAnsi="Times New Roman" w:cs="Times New Roman"/>
          <w:sz w:val="20"/>
          <w:szCs w:val="20"/>
        </w:rPr>
        <w:t xml:space="preserve">* No data were available for </w:t>
      </w:r>
      <w:r w:rsidRPr="00967E7D">
        <w:rPr>
          <w:rFonts w:ascii="Times New Roman" w:hAnsi="Times New Roman" w:cs="Times New Roman"/>
          <w:i/>
          <w:iCs/>
          <w:sz w:val="20"/>
          <w:szCs w:val="20"/>
        </w:rPr>
        <w:t>C. acanthoides</w:t>
      </w:r>
      <w:r w:rsidRPr="00967E7D">
        <w:rPr>
          <w:rFonts w:ascii="Times New Roman" w:hAnsi="Times New Roman" w:cs="Times New Roman"/>
          <w:sz w:val="20"/>
          <w:szCs w:val="20"/>
        </w:rPr>
        <w:t xml:space="preserve">, so rates were assumed to be the same as </w:t>
      </w:r>
      <w:r w:rsidRPr="00967E7D">
        <w:rPr>
          <w:rFonts w:ascii="Times New Roman" w:hAnsi="Times New Roman" w:cs="Times New Roman"/>
          <w:i/>
          <w:iCs/>
          <w:sz w:val="20"/>
          <w:szCs w:val="20"/>
        </w:rPr>
        <w:t>C. nutans</w:t>
      </w:r>
    </w:p>
    <w:p w14:paraId="572BBA30" w14:textId="02E4703B" w:rsidR="00967E7D" w:rsidRPr="00967E7D" w:rsidRDefault="00967E7D" w:rsidP="00967E7D">
      <w:pPr>
        <w:spacing w:after="0" w:line="240" w:lineRule="auto"/>
        <w:ind w:left="284" w:hanging="284"/>
        <w:jc w:val="both"/>
        <w:rPr>
          <w:rFonts w:ascii="Times New Roman" w:hAnsi="Times New Roman" w:cs="Times New Roman"/>
          <w:sz w:val="20"/>
          <w:szCs w:val="20"/>
        </w:rPr>
      </w:pPr>
      <w:r>
        <w:rPr>
          <w:rFonts w:ascii="Times New Roman" w:hAnsi="Times New Roman" w:cs="Times New Roman"/>
          <w:sz w:val="20"/>
          <w:szCs w:val="20"/>
        </w:rPr>
        <w:t>** Assumed value, given no information is available; see materials and methods for more information</w:t>
      </w:r>
    </w:p>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Drees, Trevor" w:date="2023-12-24T17:59:00Z" w:initials="TD">
    <w:p w14:paraId="0AC62CE3" w14:textId="77777777" w:rsidR="00CC37EC" w:rsidRDefault="00CC37EC" w:rsidP="00CC37EC">
      <w:pPr>
        <w:pStyle w:val="CommentText"/>
      </w:pPr>
      <w:r>
        <w:rPr>
          <w:rStyle w:val="CommentReference"/>
        </w:rPr>
        <w:annotationRef/>
      </w:r>
      <w:r>
        <w:t>Edit this paragraph.</w:t>
      </w:r>
    </w:p>
  </w:comment>
  <w:comment w:id="4" w:author="Trevor D." w:date="2022-04-20T20:56:00Z" w:initials="TD">
    <w:p w14:paraId="1ED46D63" w14:textId="61D22808" w:rsidR="007B0BE0" w:rsidRDefault="007B0BE0">
      <w:pPr>
        <w:pStyle w:val="CommentText"/>
      </w:pPr>
      <w:r>
        <w:rPr>
          <w:rStyle w:val="CommentReference"/>
        </w:rPr>
        <w:annotationRef/>
      </w:r>
      <w:r>
        <w:t>Note that this may underestimate secondary dispersal; because my study and Eelke’s study both show that almost all seeds are removed after a few days, the chance of seeds being dispersed could actually be higher. This may be due to a greater density of ant nests than we may think; however, because the distribution and density of ant nests in these two studies are unknown, it’s difficult to say whether almost all seeds were removed because of high nest density of because of a larger than expected foraging radius. Also, we don’t know if predation occurred after removal.</w:t>
      </w:r>
    </w:p>
  </w:comment>
  <w:comment w:id="7" w:author="Trevor D." w:date="2021-07-17T12:13:00Z" w:initials="TD">
    <w:p w14:paraId="6FC1DD26" w14:textId="46A6A356" w:rsidR="00D966EB" w:rsidRDefault="00D966EB">
      <w:pPr>
        <w:pStyle w:val="CommentText"/>
      </w:pPr>
      <w:r>
        <w:rPr>
          <w:rStyle w:val="CommentReference"/>
        </w:rPr>
        <w:annotationRef/>
      </w:r>
      <w:r>
        <w:t>This is a thesis. Can we find a source with the same info that is a publication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AC62CE3" w15:done="0"/>
  <w15:commentEx w15:paraId="1ED46D63" w15:done="0"/>
  <w15:commentEx w15:paraId="6FC1DD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A05B1FB" w16cex:dateUtc="2023-12-25T01:59:00Z"/>
  <w16cex:commentExtensible w16cex:durableId="260AF1FB" w16cex:dateUtc="2022-04-21T00:56:00Z"/>
  <w16cex:commentExtensible w16cex:durableId="249D47EB" w16cex:dateUtc="2021-07-17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AC62CE3" w16cid:durableId="3A05B1FB"/>
  <w16cid:commentId w16cid:paraId="1ED46D63" w16cid:durableId="260AF1FB"/>
  <w16cid:commentId w16cid:paraId="6FC1DD26" w16cid:durableId="249D47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rees, Trevor">
    <w15:presenceInfo w15:providerId="AD" w15:userId="S::thd5066@psu.edu::aadc23d1-8b41-4559-90c4-d93f28846545"/>
  </w15:person>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2007B"/>
    <w:rsid w:val="000220D8"/>
    <w:rsid w:val="00023951"/>
    <w:rsid w:val="00026EDA"/>
    <w:rsid w:val="00033F4B"/>
    <w:rsid w:val="000517BB"/>
    <w:rsid w:val="000641A9"/>
    <w:rsid w:val="000A1316"/>
    <w:rsid w:val="000C01D9"/>
    <w:rsid w:val="000C3469"/>
    <w:rsid w:val="000D13A8"/>
    <w:rsid w:val="000D78EE"/>
    <w:rsid w:val="000E45E7"/>
    <w:rsid w:val="000E79E9"/>
    <w:rsid w:val="00113075"/>
    <w:rsid w:val="00122D3D"/>
    <w:rsid w:val="001317F8"/>
    <w:rsid w:val="00161C1A"/>
    <w:rsid w:val="00163EC3"/>
    <w:rsid w:val="001840B4"/>
    <w:rsid w:val="001A3E6D"/>
    <w:rsid w:val="001C59E2"/>
    <w:rsid w:val="001C6C66"/>
    <w:rsid w:val="001D421E"/>
    <w:rsid w:val="001E25F7"/>
    <w:rsid w:val="001E3259"/>
    <w:rsid w:val="001E7B75"/>
    <w:rsid w:val="001F3015"/>
    <w:rsid w:val="00213382"/>
    <w:rsid w:val="00217A11"/>
    <w:rsid w:val="00223C5F"/>
    <w:rsid w:val="0022546D"/>
    <w:rsid w:val="00226FD9"/>
    <w:rsid w:val="0022795F"/>
    <w:rsid w:val="00230B60"/>
    <w:rsid w:val="00241794"/>
    <w:rsid w:val="002467C6"/>
    <w:rsid w:val="00254DBF"/>
    <w:rsid w:val="00255598"/>
    <w:rsid w:val="0026673F"/>
    <w:rsid w:val="002C1AAB"/>
    <w:rsid w:val="002D2387"/>
    <w:rsid w:val="002F2E21"/>
    <w:rsid w:val="00301546"/>
    <w:rsid w:val="003202DB"/>
    <w:rsid w:val="00340628"/>
    <w:rsid w:val="00351E3F"/>
    <w:rsid w:val="00365C6E"/>
    <w:rsid w:val="00374374"/>
    <w:rsid w:val="00375A42"/>
    <w:rsid w:val="00390D3A"/>
    <w:rsid w:val="00394968"/>
    <w:rsid w:val="00396A10"/>
    <w:rsid w:val="003A7441"/>
    <w:rsid w:val="003D3274"/>
    <w:rsid w:val="003E3D53"/>
    <w:rsid w:val="003E5BF0"/>
    <w:rsid w:val="0041092C"/>
    <w:rsid w:val="004238AB"/>
    <w:rsid w:val="0046198D"/>
    <w:rsid w:val="00465C24"/>
    <w:rsid w:val="00473CA1"/>
    <w:rsid w:val="0049382B"/>
    <w:rsid w:val="004C786F"/>
    <w:rsid w:val="004C7C86"/>
    <w:rsid w:val="004D3DE6"/>
    <w:rsid w:val="004F37CC"/>
    <w:rsid w:val="004F4059"/>
    <w:rsid w:val="005023F1"/>
    <w:rsid w:val="00514CA6"/>
    <w:rsid w:val="00514E10"/>
    <w:rsid w:val="00535993"/>
    <w:rsid w:val="00543FD8"/>
    <w:rsid w:val="00552D12"/>
    <w:rsid w:val="00556312"/>
    <w:rsid w:val="005709D2"/>
    <w:rsid w:val="00574CF3"/>
    <w:rsid w:val="0058576D"/>
    <w:rsid w:val="005876E4"/>
    <w:rsid w:val="005A129B"/>
    <w:rsid w:val="005A7962"/>
    <w:rsid w:val="005B69F9"/>
    <w:rsid w:val="005C7838"/>
    <w:rsid w:val="005D0834"/>
    <w:rsid w:val="005D709F"/>
    <w:rsid w:val="005F1E15"/>
    <w:rsid w:val="005F27F5"/>
    <w:rsid w:val="005F70E5"/>
    <w:rsid w:val="0063176E"/>
    <w:rsid w:val="0065079B"/>
    <w:rsid w:val="0065340B"/>
    <w:rsid w:val="00661A9E"/>
    <w:rsid w:val="0067412B"/>
    <w:rsid w:val="00681DA2"/>
    <w:rsid w:val="00682EB7"/>
    <w:rsid w:val="006913FE"/>
    <w:rsid w:val="00695D1A"/>
    <w:rsid w:val="006B1630"/>
    <w:rsid w:val="006C1A80"/>
    <w:rsid w:val="006C289C"/>
    <w:rsid w:val="006D4CBE"/>
    <w:rsid w:val="006D6780"/>
    <w:rsid w:val="006E1C4E"/>
    <w:rsid w:val="006E6F69"/>
    <w:rsid w:val="006F55AA"/>
    <w:rsid w:val="006F6C16"/>
    <w:rsid w:val="006F7151"/>
    <w:rsid w:val="00700992"/>
    <w:rsid w:val="0070466A"/>
    <w:rsid w:val="00720983"/>
    <w:rsid w:val="00730B7B"/>
    <w:rsid w:val="0074509C"/>
    <w:rsid w:val="00752D54"/>
    <w:rsid w:val="00753C9C"/>
    <w:rsid w:val="00792FE3"/>
    <w:rsid w:val="007A6419"/>
    <w:rsid w:val="007B0BE0"/>
    <w:rsid w:val="007C37E3"/>
    <w:rsid w:val="007F461D"/>
    <w:rsid w:val="007F5339"/>
    <w:rsid w:val="0080292A"/>
    <w:rsid w:val="00804352"/>
    <w:rsid w:val="00834303"/>
    <w:rsid w:val="0085648A"/>
    <w:rsid w:val="00876AC6"/>
    <w:rsid w:val="008813A6"/>
    <w:rsid w:val="00885F6C"/>
    <w:rsid w:val="00886EED"/>
    <w:rsid w:val="008C0BFA"/>
    <w:rsid w:val="008C2FB6"/>
    <w:rsid w:val="008D0868"/>
    <w:rsid w:val="008D796B"/>
    <w:rsid w:val="00901A9A"/>
    <w:rsid w:val="00915A0A"/>
    <w:rsid w:val="0093143D"/>
    <w:rsid w:val="00932CE5"/>
    <w:rsid w:val="009331B5"/>
    <w:rsid w:val="00935766"/>
    <w:rsid w:val="00936C0D"/>
    <w:rsid w:val="00942ED8"/>
    <w:rsid w:val="0094435A"/>
    <w:rsid w:val="00962020"/>
    <w:rsid w:val="00964041"/>
    <w:rsid w:val="00967E7D"/>
    <w:rsid w:val="00971A21"/>
    <w:rsid w:val="00991A4C"/>
    <w:rsid w:val="00993101"/>
    <w:rsid w:val="009C1FCD"/>
    <w:rsid w:val="009C7CBB"/>
    <w:rsid w:val="009F72E1"/>
    <w:rsid w:val="009F79FF"/>
    <w:rsid w:val="00A002E0"/>
    <w:rsid w:val="00A0067A"/>
    <w:rsid w:val="00A13166"/>
    <w:rsid w:val="00A2154B"/>
    <w:rsid w:val="00A24CC4"/>
    <w:rsid w:val="00A3157E"/>
    <w:rsid w:val="00A34411"/>
    <w:rsid w:val="00A35AA4"/>
    <w:rsid w:val="00A57FBD"/>
    <w:rsid w:val="00A61D95"/>
    <w:rsid w:val="00A739D7"/>
    <w:rsid w:val="00A8346F"/>
    <w:rsid w:val="00AA3FCD"/>
    <w:rsid w:val="00AC4A67"/>
    <w:rsid w:val="00AF12DA"/>
    <w:rsid w:val="00AF6F0C"/>
    <w:rsid w:val="00B122D4"/>
    <w:rsid w:val="00B25251"/>
    <w:rsid w:val="00B25BCF"/>
    <w:rsid w:val="00B859AD"/>
    <w:rsid w:val="00B9153F"/>
    <w:rsid w:val="00B935C4"/>
    <w:rsid w:val="00B968C1"/>
    <w:rsid w:val="00BA4177"/>
    <w:rsid w:val="00BC5BA7"/>
    <w:rsid w:val="00BD0ADB"/>
    <w:rsid w:val="00BD5213"/>
    <w:rsid w:val="00BD724C"/>
    <w:rsid w:val="00BF1C6A"/>
    <w:rsid w:val="00BF3F92"/>
    <w:rsid w:val="00C25B4E"/>
    <w:rsid w:val="00C67984"/>
    <w:rsid w:val="00C826C6"/>
    <w:rsid w:val="00C87CE5"/>
    <w:rsid w:val="00C955AB"/>
    <w:rsid w:val="00CA5951"/>
    <w:rsid w:val="00CC16C9"/>
    <w:rsid w:val="00CC37EC"/>
    <w:rsid w:val="00CC5315"/>
    <w:rsid w:val="00CC5D44"/>
    <w:rsid w:val="00CC70FE"/>
    <w:rsid w:val="00CC73C2"/>
    <w:rsid w:val="00CC7C15"/>
    <w:rsid w:val="00CD09BA"/>
    <w:rsid w:val="00CE48A8"/>
    <w:rsid w:val="00CE742E"/>
    <w:rsid w:val="00D02FFF"/>
    <w:rsid w:val="00D12808"/>
    <w:rsid w:val="00D134CE"/>
    <w:rsid w:val="00D25EE3"/>
    <w:rsid w:val="00D2657E"/>
    <w:rsid w:val="00D310B4"/>
    <w:rsid w:val="00D326A4"/>
    <w:rsid w:val="00D37ADB"/>
    <w:rsid w:val="00D40E15"/>
    <w:rsid w:val="00D46C0B"/>
    <w:rsid w:val="00D53D0A"/>
    <w:rsid w:val="00D63262"/>
    <w:rsid w:val="00D66C94"/>
    <w:rsid w:val="00D7434F"/>
    <w:rsid w:val="00D84E01"/>
    <w:rsid w:val="00D966EB"/>
    <w:rsid w:val="00DB378F"/>
    <w:rsid w:val="00DB4305"/>
    <w:rsid w:val="00DB6795"/>
    <w:rsid w:val="00DF5DBF"/>
    <w:rsid w:val="00E0434D"/>
    <w:rsid w:val="00E0670C"/>
    <w:rsid w:val="00E250BD"/>
    <w:rsid w:val="00E418D7"/>
    <w:rsid w:val="00E50BD6"/>
    <w:rsid w:val="00E73311"/>
    <w:rsid w:val="00E76A78"/>
    <w:rsid w:val="00E84A96"/>
    <w:rsid w:val="00E93CE3"/>
    <w:rsid w:val="00E9755D"/>
    <w:rsid w:val="00EA1F0D"/>
    <w:rsid w:val="00EA66FB"/>
    <w:rsid w:val="00EC4969"/>
    <w:rsid w:val="00EE1677"/>
    <w:rsid w:val="00EE4CB8"/>
    <w:rsid w:val="00EF1567"/>
    <w:rsid w:val="00F10583"/>
    <w:rsid w:val="00F12F3E"/>
    <w:rsid w:val="00F45880"/>
    <w:rsid w:val="00F6602F"/>
    <w:rsid w:val="00F8221B"/>
    <w:rsid w:val="00F92AE6"/>
    <w:rsid w:val="00F94CB8"/>
    <w:rsid w:val="00FA19C4"/>
    <w:rsid w:val="00FB5B7E"/>
    <w:rsid w:val="00FC2072"/>
    <w:rsid w:val="00FD34A9"/>
    <w:rsid w:val="00FE1096"/>
    <w:rsid w:val="00FF0F31"/>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docId w15:val="{BABCF101-C78A-46C0-8E8C-0447045DE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 w:type="table" w:styleId="TableGrid">
    <w:name w:val="Table Grid"/>
    <w:basedOn w:val="TableNormal"/>
    <w:uiPriority w:val="39"/>
    <w:rsid w:val="005D0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7E7D"/>
    <w:pPr>
      <w:ind w:left="720"/>
      <w:contextualSpacing/>
    </w:pPr>
  </w:style>
  <w:style w:type="character" w:styleId="PlaceholderText">
    <w:name w:val="Placeholder Text"/>
    <w:basedOn w:val="DefaultParagraphFont"/>
    <w:uiPriority w:val="99"/>
    <w:semiHidden/>
    <w:rsid w:val="00752D54"/>
    <w:rPr>
      <w:color w:val="808080"/>
    </w:rPr>
  </w:style>
  <w:style w:type="character" w:styleId="Hyperlink">
    <w:name w:val="Hyperlink"/>
    <w:basedOn w:val="DefaultParagraphFont"/>
    <w:uiPriority w:val="99"/>
    <w:unhideWhenUsed/>
    <w:rsid w:val="004C7C8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0E03CC-E670-4CBE-AF0D-C11174DD3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30971</TotalTime>
  <Pages>13</Pages>
  <Words>5384</Words>
  <Characters>30694</Characters>
  <Application>Microsoft Office Word</Application>
  <DocSecurity>0</DocSecurity>
  <Lines>255</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Drees, Trevor</cp:lastModifiedBy>
  <cp:revision>86</cp:revision>
  <dcterms:created xsi:type="dcterms:W3CDTF">2021-05-28T18:54:00Z</dcterms:created>
  <dcterms:modified xsi:type="dcterms:W3CDTF">2023-12-26T01:58:00Z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