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14554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Title</w:t>
      </w:r>
    </w:p>
    <w:p w14:paraId="708D864C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00660946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57E790D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Author Affiliations</w:t>
      </w:r>
    </w:p>
    <w:p w14:paraId="3FF6D186" w14:textId="50B5254E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7AD0D5D2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A7D8D1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1A35A9C3" w14:textId="2DB6BEB4" w:rsidR="00CB2B14" w:rsidRDefault="00CB2B14" w:rsidP="00CB2B14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19E860B5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D2CE95" w14:textId="77777777" w:rsidR="00E07499" w:rsidRPr="00A50152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34B71B97" w14:textId="40EF3032" w:rsidR="006850BB" w:rsidRDefault="006850BB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P1: Paragraph about how invasive species are often adapted to disturbance and thus can succeed quite well in disturbed environments.</w:t>
      </w:r>
    </w:p>
    <w:p w14:paraId="3318B44C" w14:textId="30FA9EFF" w:rsid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can often tolerate high levels of disturbance</w:t>
      </w:r>
    </w:p>
    <w:p w14:paraId="19B25942" w14:textId="225BF1CB" w:rsid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Increasing human activity leads to higher levels of disturbance, and may promote the success of invasive species</w:t>
      </w:r>
    </w:p>
    <w:p w14:paraId="3C57C852" w14:textId="4D390580" w:rsidR="006850BB" w:rsidRP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with short lifespans, fast growth, and high reproduction often succeed in repeatedly disturbed environments.</w:t>
      </w:r>
    </w:p>
    <w:p w14:paraId="72A085EB" w14:textId="4BCD26FE" w:rsidR="006850BB" w:rsidRDefault="00B60860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P2: Paragraph about how </w:t>
      </w:r>
      <w:r w:rsidR="00A42E76">
        <w:rPr>
          <w:rFonts w:ascii="Times New Roman" w:hAnsi="Times New Roman" w:cs="Times New Roman"/>
          <w:sz w:val="24"/>
          <w:szCs w:val="24"/>
        </w:rPr>
        <w:t>invasive species tolerance to disturbance, plus their adverse effects on ecosystems, makes them the target for management regimes.</w:t>
      </w:r>
    </w:p>
    <w:p w14:paraId="185DBE69" w14:textId="642247E4" w:rsid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 species often cause damage to ecosystems and agricultural systems</w:t>
      </w:r>
    </w:p>
    <w:p w14:paraId="122CF0F0" w14:textId="64B2DAA3" w:rsid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species that tolerate disturbance, management can be quite difficult</w:t>
      </w:r>
    </w:p>
    <w:p w14:paraId="3C7A8B30" w14:textId="347871B8" w:rsidR="00912189" w:rsidRP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Management regimes for invasive species usually depend on their life cycle and phenology</w:t>
      </w:r>
    </w:p>
    <w:p w14:paraId="72522F11" w14:textId="6FAA4831" w:rsidR="003C0BFC" w:rsidRDefault="003C0BFC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P3: Paragraph about how climate change may impact management practices for invasive weeds.</w:t>
      </w:r>
    </w:p>
    <w:p w14:paraId="0A03A4FC" w14:textId="34EEED6A" w:rsidR="003C0BFC" w:rsidRDefault="003C0BFC" w:rsidP="003C0BF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the phenology of invasive weeds; examples include changes in growth patterns, dispersal patterns, life cycle, etc.</w:t>
      </w:r>
    </w:p>
    <w:p w14:paraId="5EEF59CA" w14:textId="3ADE1492" w:rsidR="003C0BFC" w:rsidRDefault="003C0BFC" w:rsidP="003C0BF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also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how invasive weeds interact with other species; example includes changes in biocontrol effectiveness (see Keller papers)</w:t>
      </w:r>
    </w:p>
    <w:p w14:paraId="3A9B8DD6" w14:textId="3394ADF0" w:rsidR="003C0BFC" w:rsidRPr="006850BB" w:rsidRDefault="003C0BFC" w:rsidP="00E0749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Changes in phenology have implications for management, as previous management regimes may no longer be effective if there are significant changes in phenology due to climate change.</w:t>
      </w:r>
    </w:p>
    <w:p w14:paraId="115EE08E" w14:textId="173D3661" w:rsidR="00E07499" w:rsidRPr="006850BB" w:rsidRDefault="00967A98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P4: Study goals. Briefly introduce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as two highly invasive weeds found across the U.S. that are typically controlled with mowing or herbicide.</w:t>
      </w:r>
      <w:r w:rsidR="006850BB">
        <w:rPr>
          <w:rFonts w:ascii="Times New Roman" w:hAnsi="Times New Roman" w:cs="Times New Roman"/>
          <w:sz w:val="24"/>
          <w:szCs w:val="24"/>
        </w:rPr>
        <w:t xml:space="preserve"> Discuss previous experiment by Zhang </w:t>
      </w:r>
      <w:r w:rsidR="006850BB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6850BB">
        <w:rPr>
          <w:rFonts w:ascii="Times New Roman" w:hAnsi="Times New Roman" w:cs="Times New Roman"/>
          <w:sz w:val="24"/>
          <w:szCs w:val="24"/>
        </w:rPr>
        <w:t>.</w:t>
      </w:r>
    </w:p>
    <w:p w14:paraId="335E7300" w14:textId="7E51A42E" w:rsid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does the severity of mechanical damage (i.e. mowing treatments) affect the survival and regrowth of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>?</w:t>
      </w:r>
    </w:p>
    <w:p w14:paraId="1D147505" w14:textId="3A93C341" w:rsid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 increased growing temperatures affect how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respond to repeated mechanical damage?</w:t>
      </w:r>
    </w:p>
    <w:p w14:paraId="51B669E2" w14:textId="22171B65" w:rsidR="00967A98" w:rsidRP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differ in their ability to tolerate repeated mechanical damage?</w:t>
      </w:r>
    </w:p>
    <w:p w14:paraId="78F1EA59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D969BE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C1F05"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52BAAD2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C1F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Study Species</w:t>
      </w:r>
    </w:p>
    <w:p w14:paraId="4CF3AEA9" w14:textId="1B6871D4" w:rsidR="00221E86" w:rsidRPr="00221E86" w:rsidRDefault="00221E86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P5: Paragraph on the distribution of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 w:rsidR="00EB685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B6852">
        <w:rPr>
          <w:rFonts w:ascii="Times New Roman" w:hAnsi="Times New Roman" w:cs="Times New Roman"/>
          <w:sz w:val="24"/>
          <w:szCs w:val="24"/>
        </w:rPr>
        <w:t>(e.g. native to Eurasia but found across the world)</w:t>
      </w:r>
      <w:r>
        <w:rPr>
          <w:rFonts w:ascii="Times New Roman" w:hAnsi="Times New Roman" w:cs="Times New Roman"/>
          <w:sz w:val="24"/>
          <w:szCs w:val="24"/>
        </w:rPr>
        <w:t>, as well as how they are typically found in disturbed environments.</w:t>
      </w:r>
    </w:p>
    <w:p w14:paraId="0B73A7DD" w14:textId="5877BB9D" w:rsidR="00E0434D" w:rsidRPr="00221E86" w:rsidRDefault="00221E86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P6: Paragraph on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>, focused on life cycle and morphology. Discuss how they are monocarpic, reproduce exclusively by seed, are wind-dispersed, germinate in autumn and reproduce in the summer,</w:t>
      </w:r>
      <w:r w:rsidR="00EB6852">
        <w:rPr>
          <w:rFonts w:ascii="Times New Roman" w:hAnsi="Times New Roman" w:cs="Times New Roman"/>
          <w:sz w:val="24"/>
          <w:szCs w:val="24"/>
        </w:rPr>
        <w:t xml:space="preserve"> can display annual or biennial behaviour, have different flowering morphology,</w:t>
      </w:r>
      <w:r>
        <w:rPr>
          <w:rFonts w:ascii="Times New Roman" w:hAnsi="Times New Roman" w:cs="Times New Roman"/>
          <w:sz w:val="24"/>
          <w:szCs w:val="24"/>
        </w:rPr>
        <w:t xml:space="preserve"> etc.</w:t>
      </w:r>
    </w:p>
    <w:p w14:paraId="6F0E673A" w14:textId="77777777" w:rsidR="00CB2B14" w:rsidRDefault="00CB2B14" w:rsidP="00E07499">
      <w:pPr>
        <w:rPr>
          <w:rFonts w:ascii="Times New Roman" w:hAnsi="Times New Roman" w:cs="Times New Roman"/>
          <w:sz w:val="24"/>
          <w:szCs w:val="24"/>
        </w:rPr>
      </w:pPr>
    </w:p>
    <w:p w14:paraId="7FC4CC28" w14:textId="178351D4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Experimental setup</w:t>
      </w:r>
    </w:p>
    <w:p w14:paraId="13480B98" w14:textId="46FCB19E" w:rsidR="00E07499" w:rsidRDefault="00221E86" w:rsidP="00E0749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P7: Paragraph about study site at Rock Springs. </w:t>
      </w:r>
      <w:r w:rsidR="00BE30E5">
        <w:rPr>
          <w:rFonts w:ascii="Times New Roman" w:hAnsi="Times New Roman" w:cs="Times New Roman"/>
          <w:sz w:val="24"/>
          <w:szCs w:val="24"/>
        </w:rPr>
        <w:t>Include brief description of site and site prep</w:t>
      </w:r>
      <w:r w:rsidR="00EB6852">
        <w:rPr>
          <w:rFonts w:ascii="Times New Roman" w:hAnsi="Times New Roman" w:cs="Times New Roman"/>
          <w:sz w:val="24"/>
          <w:szCs w:val="24"/>
        </w:rPr>
        <w:t xml:space="preserve"> (i.e. mowing and tilling).</w:t>
      </w:r>
    </w:p>
    <w:p w14:paraId="463C6F84" w14:textId="279E7C11" w:rsidR="00BE30E5" w:rsidRDefault="00BE30E5" w:rsidP="00E0749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P8: Paragraph about experimental setup. Each species was planted in groups of four, and within each group, there were four randomly-arranged </w:t>
      </w:r>
      <w:r w:rsidR="00471DE0">
        <w:rPr>
          <w:rFonts w:ascii="Times New Roman" w:hAnsi="Times New Roman" w:cs="Times New Roman"/>
          <w:sz w:val="24"/>
          <w:szCs w:val="24"/>
        </w:rPr>
        <w:t xml:space="preserve">weekly trimming </w:t>
      </w:r>
      <w:r>
        <w:rPr>
          <w:rFonts w:ascii="Times New Roman" w:hAnsi="Times New Roman" w:cs="Times New Roman"/>
          <w:sz w:val="24"/>
          <w:szCs w:val="24"/>
        </w:rPr>
        <w:t>treatments: trimming at 10 cm, 5 cm, 0 cm (i.e. at the ground surface), and a no-trimming control. These groups of four from each species were randomly arranged across a 6 x 5 grid, with several groups from each species receiving a fibreglass OTC</w:t>
      </w:r>
      <w:r w:rsidR="00471DE0">
        <w:rPr>
          <w:rFonts w:ascii="Times New Roman" w:hAnsi="Times New Roman" w:cs="Times New Roman"/>
          <w:sz w:val="24"/>
          <w:szCs w:val="24"/>
        </w:rPr>
        <w:t xml:space="preserve"> at random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717C3AD" w14:textId="014B900A" w:rsidR="00471DE0" w:rsidRPr="00BE30E5" w:rsidRDefault="00471DE0" w:rsidP="00E0749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P9: Trimming started in April 2021 (?) and continued until December 2021 before being paused for the winter; trimming treatments resumed in April 2022 and continued until all plants died.</w:t>
      </w:r>
      <w:r w:rsidR="00EB6852">
        <w:rPr>
          <w:rFonts w:ascii="Times New Roman" w:hAnsi="Times New Roman" w:cs="Times New Roman"/>
          <w:sz w:val="24"/>
          <w:szCs w:val="24"/>
        </w:rPr>
        <w:t xml:space="preserve"> Vegetation surrounding the experimental individuals was also trimmed in order to simulate the disturbed environments in which these thistles are found.</w:t>
      </w:r>
      <w:r>
        <w:rPr>
          <w:rFonts w:ascii="Times New Roman" w:hAnsi="Times New Roman" w:cs="Times New Roman"/>
          <w:sz w:val="24"/>
          <w:szCs w:val="24"/>
        </w:rPr>
        <w:t xml:space="preserve"> Each week, before trimming occurred, measurements on each individual’s height and the number of stems were recorded. Survival status was also recorded as well.</w:t>
      </w:r>
      <w:r w:rsidR="00EB6852">
        <w:rPr>
          <w:rFonts w:ascii="Times New Roman" w:hAnsi="Times New Roman" w:cs="Times New Roman"/>
          <w:sz w:val="24"/>
          <w:szCs w:val="24"/>
        </w:rPr>
        <w:t xml:space="preserve"> Number of buds and developed flowers were also recorded for plants that produced them. </w:t>
      </w:r>
    </w:p>
    <w:p w14:paraId="7A824085" w14:textId="77777777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DF19066" w14:textId="1CCDB779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Statistical analyses</w:t>
      </w:r>
    </w:p>
    <w:p w14:paraId="07E538E8" w14:textId="1C33728F" w:rsidR="00E07499" w:rsidRDefault="00FF46AB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P10: </w:t>
      </w:r>
      <w:r w:rsidR="00AD6A00">
        <w:rPr>
          <w:rFonts w:ascii="Times New Roman" w:hAnsi="Times New Roman" w:cs="Times New Roman"/>
          <w:sz w:val="24"/>
          <w:szCs w:val="24"/>
        </w:rPr>
        <w:t>All statistical analyses were performed in R version 4.0.3. Discuss the models that will be used in the survival analyses.</w:t>
      </w:r>
    </w:p>
    <w:p w14:paraId="295DF9AB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3FEEE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50BC45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61B66021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92C634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15CA88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5A5975EC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6CC735" w14:textId="6ECFBEA2" w:rsidR="00E07499" w:rsidRP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sectPr w:rsidR="00E07499" w:rsidRPr="00E074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DC6104"/>
    <w:multiLevelType w:val="hybridMultilevel"/>
    <w:tmpl w:val="63B81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C8335A"/>
    <w:multiLevelType w:val="hybridMultilevel"/>
    <w:tmpl w:val="66A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E2A06"/>
    <w:multiLevelType w:val="hybridMultilevel"/>
    <w:tmpl w:val="CFDE1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D4614"/>
    <w:multiLevelType w:val="hybridMultilevel"/>
    <w:tmpl w:val="71926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499"/>
    <w:rsid w:val="00221E86"/>
    <w:rsid w:val="00223648"/>
    <w:rsid w:val="00226FD9"/>
    <w:rsid w:val="003C0BFC"/>
    <w:rsid w:val="00471DE0"/>
    <w:rsid w:val="006850BB"/>
    <w:rsid w:val="00912189"/>
    <w:rsid w:val="00967A98"/>
    <w:rsid w:val="009B5ABA"/>
    <w:rsid w:val="00A42E76"/>
    <w:rsid w:val="00AD6A00"/>
    <w:rsid w:val="00B60860"/>
    <w:rsid w:val="00BE30E5"/>
    <w:rsid w:val="00CB2B14"/>
    <w:rsid w:val="00E0434D"/>
    <w:rsid w:val="00E07499"/>
    <w:rsid w:val="00EB6852"/>
    <w:rsid w:val="00FF4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FC190"/>
  <w15:chartTrackingRefBased/>
  <w15:docId w15:val="{8CC2CE14-D702-4404-9653-DC900541E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499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A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1458</TotalTime>
  <Pages>3</Pages>
  <Words>815</Words>
  <Characters>4651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D.</dc:creator>
  <cp:keywords/>
  <dc:description/>
  <cp:lastModifiedBy>Trevor D.</cp:lastModifiedBy>
  <cp:revision>6</cp:revision>
  <dcterms:created xsi:type="dcterms:W3CDTF">2021-10-31T18:15:00Z</dcterms:created>
  <dcterms:modified xsi:type="dcterms:W3CDTF">2021-11-03T15:23:00Z</dcterms:modified>
</cp:coreProperties>
</file>