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0824ABB"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0824AB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B7788F" w14:paraId="2819F8C6" w14:textId="43DB5732">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B7788F" w14:paraId="07699096" w14:textId="7BA1C99E">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1C89E4D4" w:rsidP="6453D744" w:rsidRDefault="1C89E4D4" w14:paraId="4D02A6EE" w14:textId="2830C810">
      <w:pPr>
        <w:pStyle w:val="Normal"/>
        <w:bidi w:val="0"/>
        <w:spacing w:before="0" w:beforeAutospacing="off" w:after="0" w:afterAutospacing="off" w:line="259" w:lineRule="auto"/>
        <w:ind w:left="0" w:right="0"/>
        <w:contextualSpacing/>
        <w:jc w:val="left"/>
      </w:pPr>
      <w:r w:rsidRPr="6453D744" w:rsidR="1C89E4D4">
        <w:rPr>
          <w:rFonts w:cs="Calibri" w:cstheme="minorAscii"/>
          <w:sz w:val="22"/>
          <w:szCs w:val="22"/>
        </w:rPr>
        <w:t>Trevor Mayo</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010B8A" w:rsidP="6453D744" w:rsidRDefault="00010B8A" w14:paraId="5CAB2AA8" w14:textId="31B0B80B">
      <w:pPr>
        <w:pStyle w:val="Normal"/>
        <w:spacing/>
        <w:contextualSpacing/>
        <w:rPr>
          <w:rFonts w:eastAsia="Times New Roman" w:cs="Calibri" w:cstheme="minorAscii"/>
          <w:sz w:val="22"/>
          <w:szCs w:val="22"/>
        </w:rPr>
      </w:pPr>
      <w:r w:rsidRPr="6453D744" w:rsidR="7221F6EE">
        <w:rPr>
          <w:rFonts w:eastAsia="Times New Roman" w:cs="Calibri" w:cstheme="minorAscii"/>
          <w:sz w:val="22"/>
          <w:szCs w:val="22"/>
        </w:rPr>
        <w:t xml:space="preserve">AES-256 </w:t>
      </w:r>
    </w:p>
    <w:p w:rsidR="6380BD9C" w:rsidP="6453D744" w:rsidRDefault="6380BD9C" w14:paraId="29A1E9A1" w14:textId="3E8F4548">
      <w:pPr>
        <w:pStyle w:val="Normal"/>
        <w:ind w:left="0"/>
        <w:jc w:val="left"/>
        <w:rPr>
          <w:rFonts w:ascii="Lato" w:hAnsi="Lato" w:eastAsia="Lato" w:cs="Lato"/>
          <w:b w:val="0"/>
          <w:bCs w:val="0"/>
          <w:i w:val="0"/>
          <w:iCs w:val="0"/>
          <w:caps w:val="0"/>
          <w:smallCaps w:val="0"/>
          <w:noProof w:val="0"/>
          <w:color w:val="565A5C"/>
          <w:sz w:val="27"/>
          <w:szCs w:val="27"/>
          <w:lang w:val="en-US"/>
        </w:rPr>
      </w:pPr>
      <w:r w:rsidRPr="6453D744" w:rsidR="6380BD9C">
        <w:rPr>
          <w:rFonts w:ascii="Lato" w:hAnsi="Lato" w:eastAsia="Lato" w:cs="Lato"/>
          <w:b w:val="0"/>
          <w:bCs w:val="0"/>
          <w:i w:val="0"/>
          <w:iCs w:val="0"/>
          <w:caps w:val="0"/>
          <w:smallCaps w:val="0"/>
          <w:noProof w:val="0"/>
          <w:color w:val="565A5C"/>
          <w:sz w:val="27"/>
          <w:szCs w:val="27"/>
          <w:lang w:val="en-US"/>
        </w:rPr>
        <w:t>Provide a brief, high-level overview of the encryption algorithm cipher.</w:t>
      </w:r>
    </w:p>
    <w:p w:rsidR="7221F6EE" w:rsidP="6453D744" w:rsidRDefault="7221F6EE" w14:paraId="16D28A0D" w14:textId="36840525">
      <w:pPr>
        <w:pStyle w:val="Normal"/>
        <w:spacing/>
        <w:contextualSpacing/>
        <w:rPr>
          <w:rFonts w:eastAsia="Times New Roman" w:cs="Calibri" w:cstheme="minorAscii"/>
          <w:sz w:val="22"/>
          <w:szCs w:val="22"/>
        </w:rPr>
      </w:pPr>
      <w:r w:rsidRPr="6453D744" w:rsidR="7221F6EE">
        <w:rPr>
          <w:rFonts w:eastAsia="Times New Roman" w:cs="Calibri" w:cstheme="minorAscii"/>
          <w:sz w:val="22"/>
          <w:szCs w:val="22"/>
        </w:rPr>
        <w:t>I’m</w:t>
      </w:r>
      <w:r w:rsidRPr="6453D744" w:rsidR="7221F6EE">
        <w:rPr>
          <w:rFonts w:eastAsia="Times New Roman" w:cs="Calibri" w:cstheme="minorAscii"/>
          <w:sz w:val="22"/>
          <w:szCs w:val="22"/>
        </w:rPr>
        <w:t xml:space="preserve"> going to be using the AES-256 symmetric cipher given the security vulnerabilities of Artemis Financial. </w:t>
      </w:r>
      <w:r w:rsidRPr="6453D744" w:rsidR="2A9CF492">
        <w:rPr>
          <w:rFonts w:eastAsia="Times New Roman" w:cs="Calibri" w:cstheme="minorAscii"/>
          <w:sz w:val="22"/>
          <w:szCs w:val="22"/>
        </w:rPr>
        <w:t xml:space="preserve">AES-256 is a symmetric block cipher that uses one key to encrypt and decrypt </w:t>
      </w:r>
      <w:r w:rsidRPr="6453D744" w:rsidR="01F5172B">
        <w:rPr>
          <w:rFonts w:eastAsia="Times New Roman" w:cs="Calibri" w:cstheme="minorAscii"/>
          <w:sz w:val="22"/>
          <w:szCs w:val="22"/>
        </w:rPr>
        <w:t xml:space="preserve">data. </w:t>
      </w:r>
      <w:r w:rsidRPr="6453D744" w:rsidR="4F1C2ADB">
        <w:rPr>
          <w:rFonts w:eastAsia="Times New Roman" w:cs="Calibri" w:cstheme="minorAscii"/>
          <w:sz w:val="22"/>
          <w:szCs w:val="22"/>
        </w:rPr>
        <w:t xml:space="preserve">On a </w:t>
      </w:r>
      <w:r w:rsidRPr="6453D744" w:rsidR="7F3EE18D">
        <w:rPr>
          <w:rFonts w:eastAsia="Times New Roman" w:cs="Calibri" w:cstheme="minorAscii"/>
          <w:sz w:val="22"/>
          <w:szCs w:val="22"/>
        </w:rPr>
        <w:t>high-level</w:t>
      </w:r>
      <w:r w:rsidRPr="6453D744" w:rsidR="4F1C2ADB">
        <w:rPr>
          <w:rFonts w:eastAsia="Times New Roman" w:cs="Calibri" w:cstheme="minorAscii"/>
          <w:sz w:val="22"/>
          <w:szCs w:val="22"/>
        </w:rPr>
        <w:t xml:space="preserve"> view, t</w:t>
      </w:r>
      <w:r w:rsidRPr="6453D744" w:rsidR="01F5172B">
        <w:rPr>
          <w:rFonts w:eastAsia="Times New Roman" w:cs="Calibri" w:cstheme="minorAscii"/>
          <w:sz w:val="22"/>
          <w:szCs w:val="22"/>
        </w:rPr>
        <w:t>he data is split into b</w:t>
      </w:r>
      <w:r w:rsidRPr="6453D744" w:rsidR="3AB7981A">
        <w:rPr>
          <w:rFonts w:eastAsia="Times New Roman" w:cs="Calibri" w:cstheme="minorAscii"/>
          <w:sz w:val="22"/>
          <w:szCs w:val="22"/>
        </w:rPr>
        <w:t xml:space="preserve">it-blocks </w:t>
      </w:r>
      <w:r w:rsidRPr="6453D744" w:rsidR="01F5172B">
        <w:rPr>
          <w:rFonts w:eastAsia="Times New Roman" w:cs="Calibri" w:cstheme="minorAscii"/>
          <w:sz w:val="22"/>
          <w:szCs w:val="22"/>
        </w:rPr>
        <w:t xml:space="preserve">and reorganized/changed according to the </w:t>
      </w:r>
      <w:r w:rsidRPr="6453D744" w:rsidR="4188A91D">
        <w:rPr>
          <w:rFonts w:eastAsia="Times New Roman" w:cs="Calibri" w:cstheme="minorAscii"/>
          <w:sz w:val="22"/>
          <w:szCs w:val="22"/>
        </w:rPr>
        <w:t>algorithm and key used</w:t>
      </w:r>
      <w:r w:rsidRPr="6453D744" w:rsidR="01F5172B">
        <w:rPr>
          <w:rFonts w:eastAsia="Times New Roman" w:cs="Calibri" w:cstheme="minorAscii"/>
          <w:sz w:val="22"/>
          <w:szCs w:val="22"/>
        </w:rPr>
        <w:t xml:space="preserve"> within the cipher. </w:t>
      </w:r>
      <w:r w:rsidRPr="6453D744" w:rsidR="2970306F">
        <w:rPr>
          <w:rFonts w:eastAsia="Times New Roman" w:cs="Calibri" w:cstheme="minorAscii"/>
          <w:sz w:val="22"/>
          <w:szCs w:val="22"/>
        </w:rPr>
        <w:t xml:space="preserve">The blocks are </w:t>
      </w:r>
      <w:r w:rsidRPr="6453D744" w:rsidR="682A0B73">
        <w:rPr>
          <w:rFonts w:eastAsia="Times New Roman" w:cs="Calibri" w:cstheme="minorAscii"/>
          <w:sz w:val="22"/>
          <w:szCs w:val="22"/>
        </w:rPr>
        <w:t xml:space="preserve">then </w:t>
      </w:r>
      <w:r w:rsidRPr="6453D744" w:rsidR="2970306F">
        <w:rPr>
          <w:rFonts w:eastAsia="Times New Roman" w:cs="Calibri" w:cstheme="minorAscii"/>
          <w:sz w:val="22"/>
          <w:szCs w:val="22"/>
        </w:rPr>
        <w:t xml:space="preserve">combined </w:t>
      </w:r>
      <w:r w:rsidRPr="6453D744" w:rsidR="712825C6">
        <w:rPr>
          <w:rFonts w:eastAsia="Times New Roman" w:cs="Calibri" w:cstheme="minorAscii"/>
          <w:sz w:val="22"/>
          <w:szCs w:val="22"/>
        </w:rPr>
        <w:t>back together</w:t>
      </w:r>
      <w:r w:rsidRPr="6453D744" w:rsidR="2970306F">
        <w:rPr>
          <w:rFonts w:eastAsia="Times New Roman" w:cs="Calibri" w:cstheme="minorAscii"/>
          <w:sz w:val="22"/>
          <w:szCs w:val="22"/>
        </w:rPr>
        <w:t xml:space="preserve"> to form the final cipher text. </w:t>
      </w:r>
      <w:r w:rsidRPr="6453D744" w:rsidR="529876A2">
        <w:rPr>
          <w:rFonts w:eastAsia="Times New Roman" w:cs="Calibri" w:cstheme="minorAscii"/>
          <w:sz w:val="22"/>
          <w:szCs w:val="22"/>
        </w:rPr>
        <w:t xml:space="preserve">Each block goes through the following process before the final cipher text: sub bytes in the matrix for other bytes using the S-Box, shift the rows in the matrix according to algorithm, and then multiply the byte matrix by another corresponding bye matrix. After each block has been adjusted, the output is XORed onto the corresponding round key. </w:t>
      </w:r>
      <w:r w:rsidRPr="6453D744" w:rsidR="31EAE93B">
        <w:rPr>
          <w:rFonts w:eastAsia="Times New Roman" w:cs="Calibri" w:cstheme="minorAscii"/>
          <w:sz w:val="22"/>
          <w:szCs w:val="22"/>
        </w:rPr>
        <w:t xml:space="preserve">Symmetric keys ensure that one </w:t>
      </w:r>
      <w:r w:rsidRPr="6453D744" w:rsidR="070032AC">
        <w:rPr>
          <w:rFonts w:eastAsia="Times New Roman" w:cs="Calibri" w:cstheme="minorAscii"/>
          <w:sz w:val="22"/>
          <w:szCs w:val="22"/>
        </w:rPr>
        <w:t xml:space="preserve">key has the power to encrypt and decrypt messages and files, while asymmetric keys also </w:t>
      </w:r>
      <w:r w:rsidRPr="6453D744" w:rsidR="070032AC">
        <w:rPr>
          <w:rFonts w:eastAsia="Times New Roman" w:cs="Calibri" w:cstheme="minorAscii"/>
          <w:sz w:val="22"/>
          <w:szCs w:val="22"/>
        </w:rPr>
        <w:t>contain</w:t>
      </w:r>
      <w:r w:rsidRPr="6453D744" w:rsidR="070032AC">
        <w:rPr>
          <w:rFonts w:eastAsia="Times New Roman" w:cs="Calibri" w:cstheme="minorAscii"/>
          <w:sz w:val="22"/>
          <w:szCs w:val="22"/>
        </w:rPr>
        <w:t xml:space="preserve"> a public key that can encrypt messages that are decrypted by the private key. The use of a symmetric key for a checksum ensures that</w:t>
      </w:r>
      <w:r w:rsidRPr="6453D744" w:rsidR="0C96DF22">
        <w:rPr>
          <w:rFonts w:eastAsia="Times New Roman" w:cs="Calibri" w:cstheme="minorAscii"/>
          <w:sz w:val="22"/>
          <w:szCs w:val="22"/>
        </w:rPr>
        <w:t xml:space="preserve"> fake files </w:t>
      </w:r>
      <w:bookmarkStart w:name="_Int_j9q8b4NR" w:id="2004891024"/>
      <w:r w:rsidRPr="6453D744" w:rsidR="0C96DF22">
        <w:rPr>
          <w:rFonts w:eastAsia="Times New Roman" w:cs="Calibri" w:cstheme="minorAscii"/>
          <w:sz w:val="22"/>
          <w:szCs w:val="22"/>
        </w:rPr>
        <w:t>cannot</w:t>
      </w:r>
      <w:bookmarkEnd w:id="2004891024"/>
      <w:r w:rsidRPr="6453D744" w:rsidR="0C96DF22">
        <w:rPr>
          <w:rFonts w:eastAsia="Times New Roman" w:cs="Calibri" w:cstheme="minorAscii"/>
          <w:sz w:val="22"/>
          <w:szCs w:val="22"/>
        </w:rPr>
        <w:t xml:space="preserve"> be created to fake identities within the application. Symmetric ciphers are also much faster than asymmetric ciphers as well.</w:t>
      </w:r>
      <w:r w:rsidRPr="6453D744" w:rsidR="2C4338A3">
        <w:rPr>
          <w:rFonts w:eastAsia="Times New Roman" w:cs="Calibri" w:cstheme="minorAscii"/>
          <w:sz w:val="22"/>
          <w:szCs w:val="22"/>
        </w:rPr>
        <w:t xml:space="preserve"> Encryption algorithms have evolved </w:t>
      </w:r>
      <w:bookmarkStart w:name="_Int_ygRYSRyw" w:id="1455916985"/>
      <w:r w:rsidRPr="6453D744" w:rsidR="2A8E36EC">
        <w:rPr>
          <w:rFonts w:eastAsia="Times New Roman" w:cs="Calibri" w:cstheme="minorAscii"/>
          <w:sz w:val="22"/>
          <w:szCs w:val="22"/>
        </w:rPr>
        <w:t>since</w:t>
      </w:r>
      <w:bookmarkEnd w:id="1455916985"/>
      <w:r w:rsidRPr="6453D744" w:rsidR="2C4338A3">
        <w:rPr>
          <w:rFonts w:eastAsia="Times New Roman" w:cs="Calibri" w:cstheme="minorAscii"/>
          <w:sz w:val="22"/>
          <w:szCs w:val="22"/>
        </w:rPr>
        <w:t xml:space="preserve"> their release because of the strength and quickness of technology today. Encryption started off as a way for people to deliver messages using a simple key</w:t>
      </w:r>
      <w:r w:rsidRPr="6453D744" w:rsidR="56838B13">
        <w:rPr>
          <w:rFonts w:eastAsia="Times New Roman" w:cs="Calibri" w:cstheme="minorAscii"/>
          <w:sz w:val="22"/>
          <w:szCs w:val="22"/>
        </w:rPr>
        <w:t xml:space="preserve"> leading to easily broken ciphers</w:t>
      </w:r>
      <w:r w:rsidRPr="6453D744" w:rsidR="2E4F595F">
        <w:rPr>
          <w:rFonts w:eastAsia="Times New Roman" w:cs="Calibri" w:cstheme="minorAscii"/>
          <w:sz w:val="22"/>
          <w:szCs w:val="22"/>
        </w:rPr>
        <w:t xml:space="preserve">. Nowadays, encryption is a multi-step </w:t>
      </w:r>
      <w:r w:rsidRPr="6453D744" w:rsidR="35D5FDAC">
        <w:rPr>
          <w:rFonts w:eastAsia="Times New Roman" w:cs="Calibri" w:cstheme="minorAscii"/>
          <w:sz w:val="22"/>
          <w:szCs w:val="22"/>
        </w:rPr>
        <w:t>process</w:t>
      </w:r>
      <w:r w:rsidRPr="6453D744" w:rsidR="2E4F595F">
        <w:rPr>
          <w:rFonts w:eastAsia="Times New Roman" w:cs="Calibri" w:cstheme="minorAscii"/>
          <w:sz w:val="22"/>
          <w:szCs w:val="22"/>
        </w:rPr>
        <w:t xml:space="preserve"> </w:t>
      </w:r>
      <w:r w:rsidRPr="6453D744" w:rsidR="32C3A69B">
        <w:rPr>
          <w:rFonts w:eastAsia="Times New Roman" w:cs="Calibri" w:cstheme="minorAscii"/>
          <w:sz w:val="22"/>
          <w:szCs w:val="22"/>
        </w:rPr>
        <w:t>that ensures complete anonymity through sent data.</w:t>
      </w: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6453D744" w:rsidRDefault="00120ACD" w14:paraId="7CBD82F1" w14:textId="298175AE">
      <w:pPr>
        <w:spacing/>
        <w:contextualSpacing/>
        <w:rPr>
          <w:rFonts w:eastAsia="Times New Roman" w:cs="Calibri" w:cstheme="minorAscii"/>
          <w:sz w:val="22"/>
          <w:szCs w:val="22"/>
        </w:rPr>
      </w:pPr>
      <w:r w:rsidRPr="6453D744" w:rsidR="00120ACD">
        <w:rPr>
          <w:rFonts w:eastAsia="Times New Roman"/>
          <w:sz w:val="22"/>
          <w:szCs w:val="22"/>
        </w:rPr>
        <w:t xml:space="preserve">Insert a screenshot </w:t>
      </w:r>
      <w:r w:rsidRPr="6453D744" w:rsidR="00177698">
        <w:rPr>
          <w:rFonts w:eastAsia="Times New Roman"/>
          <w:sz w:val="22"/>
          <w:szCs w:val="22"/>
        </w:rPr>
        <w:t xml:space="preserve">below </w:t>
      </w:r>
      <w:r w:rsidRPr="6453D744" w:rsidR="00120ACD">
        <w:rPr>
          <w:rFonts w:eastAsia="Times New Roman"/>
          <w:sz w:val="22"/>
          <w:szCs w:val="22"/>
        </w:rPr>
        <w:t>of the CER file.</w:t>
      </w:r>
    </w:p>
    <w:p w:rsidR="003978A0" w:rsidP="6453D744" w:rsidRDefault="003978A0" w14:paraId="0798D271" w14:textId="518B00FB">
      <w:pPr>
        <w:pStyle w:val="Normal"/>
        <w:spacing/>
        <w:contextualSpacing/>
      </w:pPr>
      <w:r w:rsidR="17AF4C4F">
        <w:drawing>
          <wp:inline wp14:editId="65EA7DF3" wp14:anchorId="0AAB1905">
            <wp:extent cx="3590925" cy="4572000"/>
            <wp:effectExtent l="0" t="0" r="0" b="0"/>
            <wp:docPr id="466107128" name="" title=""/>
            <wp:cNvGraphicFramePr>
              <a:graphicFrameLocks noChangeAspect="1"/>
            </wp:cNvGraphicFramePr>
            <a:graphic>
              <a:graphicData uri="http://schemas.openxmlformats.org/drawingml/2006/picture">
                <pic:pic>
                  <pic:nvPicPr>
                    <pic:cNvPr id="0" name=""/>
                    <pic:cNvPicPr/>
                  </pic:nvPicPr>
                  <pic:blipFill>
                    <a:blip r:embed="Ra2c008d6ca2843a2">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003978A0" w:rsidP="6453D744" w:rsidRDefault="003978A0" w14:paraId="6BEBCC74" w14:textId="51B180A9">
      <w:pPr>
        <w:pStyle w:val="Normal"/>
        <w:spacing/>
        <w:contextualSpacing/>
      </w:pPr>
      <w:r w:rsidR="17AF4C4F">
        <w:drawing>
          <wp:inline wp14:editId="44CCC85F" wp14:anchorId="2B2E7469">
            <wp:extent cx="4572000" cy="1790700"/>
            <wp:effectExtent l="0" t="0" r="0" b="0"/>
            <wp:docPr id="662141367" name="" title=""/>
            <wp:cNvGraphicFramePr>
              <a:graphicFrameLocks noChangeAspect="1"/>
            </wp:cNvGraphicFramePr>
            <a:graphic>
              <a:graphicData uri="http://schemas.openxmlformats.org/drawingml/2006/picture">
                <pic:pic>
                  <pic:nvPicPr>
                    <pic:cNvPr id="0" name=""/>
                    <pic:cNvPicPr/>
                  </pic:nvPicPr>
                  <pic:blipFill>
                    <a:blip r:embed="Rf3f26b98518c43fc">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6453D744" w:rsidRDefault="00DB5652" w14:paraId="320DBB8C" w14:textId="42B74058">
      <w:pPr>
        <w:spacing/>
        <w:contextualSpacing/>
        <w:rPr>
          <w:rFonts w:eastAsia="Times New Roman" w:cs="Calibri" w:cstheme="minorAscii"/>
          <w:sz w:val="22"/>
          <w:szCs w:val="22"/>
        </w:rPr>
      </w:pPr>
      <w:r w:rsidRPr="6453D744" w:rsidR="00DB5652">
        <w:rPr>
          <w:rFonts w:eastAsia="Times New Roman" w:cs="Calibri" w:cstheme="minorAscii"/>
          <w:sz w:val="22"/>
          <w:szCs w:val="22"/>
        </w:rPr>
        <w:t>[Insert screenshots here</w:t>
      </w:r>
      <w:r w:rsidRPr="6453D744" w:rsidR="00DB5652">
        <w:rPr>
          <w:rFonts w:eastAsia="Times New Roman" w:cs="Calibri" w:cstheme="minorAscii"/>
          <w:sz w:val="22"/>
          <w:szCs w:val="22"/>
        </w:rPr>
        <w:t>.</w:t>
      </w:r>
      <w:r w:rsidRPr="6453D744" w:rsidR="00DB5652">
        <w:rPr>
          <w:rFonts w:eastAsia="Times New Roman" w:cs="Calibri" w:cstheme="minorAscii"/>
          <w:sz w:val="22"/>
          <w:szCs w:val="22"/>
        </w:rPr>
        <w:t>]</w:t>
      </w:r>
    </w:p>
    <w:p w:rsidR="24E890B5" w:rsidP="6453D744" w:rsidRDefault="24E890B5" w14:paraId="613EACBF" w14:textId="7C3EE708">
      <w:pPr>
        <w:pStyle w:val="Normal"/>
        <w:spacing/>
        <w:contextualSpacing/>
      </w:pPr>
      <w:r w:rsidR="24E890B5">
        <w:drawing>
          <wp:inline wp14:editId="23402521" wp14:anchorId="08208A19">
            <wp:extent cx="4572000" cy="742950"/>
            <wp:effectExtent l="0" t="0" r="0" b="0"/>
            <wp:docPr id="855687513" name="" title=""/>
            <wp:cNvGraphicFramePr>
              <a:graphicFrameLocks noChangeAspect="1"/>
            </wp:cNvGraphicFramePr>
            <a:graphic>
              <a:graphicData uri="http://schemas.openxmlformats.org/drawingml/2006/picture">
                <pic:pic>
                  <pic:nvPicPr>
                    <pic:cNvPr id="0" name=""/>
                    <pic:cNvPicPr/>
                  </pic:nvPicPr>
                  <pic:blipFill>
                    <a:blip r:embed="R07bc3b931e634d65">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3ABCB708">
      <w:pPr>
        <w:contextualSpacing/>
        <w:rPr>
          <w:rFonts w:eastAsia="Times New Roman" w:cstheme="minorHAnsi"/>
          <w:sz w:val="22"/>
          <w:szCs w:val="22"/>
        </w:rPr>
      </w:pPr>
      <w:r w:rsidRPr="6453D744" w:rsidR="00DB5652">
        <w:rPr>
          <w:rFonts w:eastAsia="Times New Roman" w:cs="Calibri" w:cstheme="minorAscii"/>
          <w:sz w:val="22"/>
          <w:szCs w:val="22"/>
        </w:rPr>
        <w:t>[Insert screenshots here</w:t>
      </w:r>
      <w:r w:rsidRPr="6453D744" w:rsidR="00DB5652">
        <w:rPr>
          <w:rFonts w:eastAsia="Times New Roman" w:cs="Calibri" w:cstheme="minorAscii"/>
          <w:sz w:val="22"/>
          <w:szCs w:val="22"/>
        </w:rPr>
        <w:t>.</w:t>
      </w:r>
      <w:r w:rsidRPr="6453D744" w:rsidR="00DB5652">
        <w:rPr>
          <w:rFonts w:eastAsia="Times New Roman" w:cs="Calibri" w:cstheme="minorAscii"/>
          <w:sz w:val="22"/>
          <w:szCs w:val="22"/>
        </w:rPr>
        <w:t>]</w:t>
      </w:r>
    </w:p>
    <w:p w:rsidRPr="00B7788F" w:rsidR="00DB5652" w:rsidP="6453D744" w:rsidRDefault="00DB5652" w14:paraId="6F681708" w14:textId="1EE59A9B">
      <w:pPr>
        <w:pStyle w:val="Normal"/>
        <w:spacing/>
        <w:contextualSpacing/>
      </w:pPr>
      <w:r w:rsidR="0CDF046C">
        <w:drawing>
          <wp:inline wp14:editId="290798E5" wp14:anchorId="1277AA01">
            <wp:extent cx="4572000" cy="3038475"/>
            <wp:effectExtent l="0" t="0" r="0" b="0"/>
            <wp:docPr id="1146192617" name="" title=""/>
            <wp:cNvGraphicFramePr>
              <a:graphicFrameLocks noChangeAspect="1"/>
            </wp:cNvGraphicFramePr>
            <a:graphic>
              <a:graphicData uri="http://schemas.openxmlformats.org/drawingml/2006/picture">
                <pic:pic>
                  <pic:nvPicPr>
                    <pic:cNvPr id="0" name=""/>
                    <pic:cNvPicPr/>
                  </pic:nvPicPr>
                  <pic:blipFill>
                    <a:blip r:embed="Radc312daa9fb4053">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6453D744" w:rsidRDefault="00DB5652" w14:paraId="7F9143A1" w14:textId="20DAEBF7">
      <w:pPr>
        <w:spacing/>
        <w:contextualSpacing/>
        <w:rPr>
          <w:rFonts w:eastAsia="Times New Roman" w:cs="Calibri" w:cstheme="minorAscii"/>
          <w:sz w:val="22"/>
          <w:szCs w:val="22"/>
        </w:rPr>
      </w:pPr>
      <w:r w:rsidRPr="6453D744" w:rsidR="00DB5652">
        <w:rPr>
          <w:rFonts w:eastAsia="Times New Roman" w:cs="Calibri" w:cstheme="minorAscii"/>
          <w:sz w:val="22"/>
          <w:szCs w:val="22"/>
        </w:rPr>
        <w:t>[Insert screenshots here</w:t>
      </w:r>
      <w:r w:rsidRPr="6453D744" w:rsidR="00DB5652">
        <w:rPr>
          <w:rFonts w:eastAsia="Times New Roman" w:cs="Calibri" w:cstheme="minorAscii"/>
          <w:sz w:val="22"/>
          <w:szCs w:val="22"/>
        </w:rPr>
        <w:t>.</w:t>
      </w:r>
      <w:r w:rsidRPr="6453D744" w:rsidR="00DB5652">
        <w:rPr>
          <w:rFonts w:eastAsia="Times New Roman" w:cs="Calibri" w:cstheme="minorAscii"/>
          <w:sz w:val="22"/>
          <w:szCs w:val="22"/>
        </w:rPr>
        <w:t>]</w:t>
      </w:r>
    </w:p>
    <w:p w:rsidR="3B6483D5" w:rsidP="6453D744" w:rsidRDefault="3B6483D5" w14:paraId="40D60072" w14:textId="56634AF3">
      <w:pPr>
        <w:pStyle w:val="Normal"/>
        <w:spacing/>
        <w:contextualSpacing/>
        <w:rPr>
          <w:rFonts w:eastAsia="Times New Roman" w:cs="Calibri" w:cstheme="minorAscii"/>
          <w:sz w:val="22"/>
          <w:szCs w:val="22"/>
        </w:rPr>
      </w:pPr>
      <w:r w:rsidRPr="6453D744" w:rsidR="3B6483D5">
        <w:rPr>
          <w:rFonts w:eastAsia="Times New Roman" w:cs="Calibri" w:cstheme="minorAscii"/>
          <w:sz w:val="22"/>
          <w:szCs w:val="22"/>
        </w:rPr>
        <w:t>Before:</w:t>
      </w:r>
    </w:p>
    <w:p w:rsidR="3B6483D5" w:rsidP="6453D744" w:rsidRDefault="3B6483D5" w14:paraId="242AF399" w14:textId="03171760">
      <w:pPr>
        <w:pStyle w:val="Normal"/>
        <w:spacing/>
        <w:contextualSpacing/>
      </w:pPr>
      <w:r w:rsidR="3B6483D5">
        <w:drawing>
          <wp:inline wp14:editId="52C15FA3" wp14:anchorId="1FC46F98">
            <wp:extent cx="6000750" cy="2750344"/>
            <wp:effectExtent l="0" t="0" r="0" b="0"/>
            <wp:docPr id="1525699860" name="" title=""/>
            <wp:cNvGraphicFramePr>
              <a:graphicFrameLocks noChangeAspect="1"/>
            </wp:cNvGraphicFramePr>
            <a:graphic>
              <a:graphicData uri="http://schemas.openxmlformats.org/drawingml/2006/picture">
                <pic:pic>
                  <pic:nvPicPr>
                    <pic:cNvPr id="0" name=""/>
                    <pic:cNvPicPr/>
                  </pic:nvPicPr>
                  <pic:blipFill>
                    <a:blip r:embed="R45403c4965ec4c55">
                      <a:extLst>
                        <a:ext xmlns:a="http://schemas.openxmlformats.org/drawingml/2006/main" uri="{28A0092B-C50C-407E-A947-70E740481C1C}">
                          <a14:useLocalDpi val="0"/>
                        </a:ext>
                      </a:extLst>
                    </a:blip>
                    <a:stretch>
                      <a:fillRect/>
                    </a:stretch>
                  </pic:blipFill>
                  <pic:spPr>
                    <a:xfrm>
                      <a:off x="0" y="0"/>
                      <a:ext cx="6000750" cy="2750344"/>
                    </a:xfrm>
                    <a:prstGeom prst="rect">
                      <a:avLst/>
                    </a:prstGeom>
                  </pic:spPr>
                </pic:pic>
              </a:graphicData>
            </a:graphic>
          </wp:inline>
        </w:drawing>
      </w:r>
      <w:r w:rsidR="3B6483D5">
        <w:rPr/>
        <w:t>After:</w:t>
      </w:r>
    </w:p>
    <w:p w:rsidR="3B6483D5" w:rsidP="6453D744" w:rsidRDefault="3B6483D5" w14:paraId="0C2CF225" w14:textId="65A7FC48">
      <w:pPr>
        <w:pStyle w:val="Normal"/>
        <w:spacing/>
        <w:contextualSpacing/>
      </w:pPr>
      <w:r w:rsidR="3B6483D5">
        <w:drawing>
          <wp:inline wp14:editId="5A4D4B99" wp14:anchorId="0CC64FE6">
            <wp:extent cx="6143625" cy="2995017"/>
            <wp:effectExtent l="0" t="0" r="0" b="0"/>
            <wp:docPr id="1236109294" name="" title=""/>
            <wp:cNvGraphicFramePr>
              <a:graphicFrameLocks noChangeAspect="1"/>
            </wp:cNvGraphicFramePr>
            <a:graphic>
              <a:graphicData uri="http://schemas.openxmlformats.org/drawingml/2006/picture">
                <pic:pic>
                  <pic:nvPicPr>
                    <pic:cNvPr id="0" name=""/>
                    <pic:cNvPicPr/>
                  </pic:nvPicPr>
                  <pic:blipFill>
                    <a:blip r:embed="R55914f77330048b2">
                      <a:extLst>
                        <a:ext xmlns:a="http://schemas.openxmlformats.org/drawingml/2006/main" uri="{28A0092B-C50C-407E-A947-70E740481C1C}">
                          <a14:useLocalDpi val="0"/>
                        </a:ext>
                      </a:extLst>
                    </a:blip>
                    <a:stretch>
                      <a:fillRect/>
                    </a:stretch>
                  </pic:blipFill>
                  <pic:spPr>
                    <a:xfrm>
                      <a:off x="0" y="0"/>
                      <a:ext cx="6143625" cy="2995017"/>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00D47759" w:rsidRDefault="00DB5652" w14:paraId="1F425485" w14:textId="104D93B3">
      <w:pPr>
        <w:contextualSpacing/>
        <w:rPr>
          <w:rFonts w:eastAsia="Times New Roman" w:cstheme="minorHAnsi"/>
          <w:sz w:val="22"/>
          <w:szCs w:val="22"/>
        </w:rPr>
      </w:pPr>
      <w:r w:rsidRPr="6453D744" w:rsidR="00DB5652">
        <w:rPr>
          <w:rFonts w:eastAsia="Times New Roman" w:cs="Calibri" w:cstheme="minorAscii"/>
          <w:sz w:val="22"/>
          <w:szCs w:val="22"/>
        </w:rPr>
        <w:t xml:space="preserve">[Insert screenshots here.] </w:t>
      </w:r>
    </w:p>
    <w:p w:rsidRPr="00B7788F" w:rsidR="00E33862" w:rsidP="6453D744" w:rsidRDefault="00E33862" w14:paraId="7B9F371C" w14:textId="16FD2537">
      <w:pPr>
        <w:pStyle w:val="Normal"/>
        <w:spacing/>
        <w:contextualSpacing/>
      </w:pPr>
      <w:r w:rsidR="14D4922C">
        <w:drawing>
          <wp:inline wp14:editId="2301809F" wp14:anchorId="1E9143EA">
            <wp:extent cx="6315075" cy="1091982"/>
            <wp:effectExtent l="0" t="0" r="0" b="0"/>
            <wp:docPr id="1508639216" name="" title=""/>
            <wp:cNvGraphicFramePr>
              <a:graphicFrameLocks noChangeAspect="1"/>
            </wp:cNvGraphicFramePr>
            <a:graphic>
              <a:graphicData uri="http://schemas.openxmlformats.org/drawingml/2006/picture">
                <pic:pic>
                  <pic:nvPicPr>
                    <pic:cNvPr id="0" name=""/>
                    <pic:cNvPicPr/>
                  </pic:nvPicPr>
                  <pic:blipFill>
                    <a:blip r:embed="Ree1fdbbea8f34949">
                      <a:extLst>
                        <a:ext xmlns:a="http://schemas.openxmlformats.org/drawingml/2006/main" uri="{28A0092B-C50C-407E-A947-70E740481C1C}">
                          <a14:useLocalDpi val="0"/>
                        </a:ext>
                      </a:extLst>
                    </a:blip>
                    <a:stretch>
                      <a:fillRect/>
                    </a:stretch>
                  </pic:blipFill>
                  <pic:spPr>
                    <a:xfrm>
                      <a:off x="0" y="0"/>
                      <a:ext cx="6315075" cy="1091982"/>
                    </a:xfrm>
                    <a:prstGeom prst="rect">
                      <a:avLst/>
                    </a:prstGeom>
                  </pic:spPr>
                </pic:pic>
              </a:graphicData>
            </a:graphic>
          </wp:inline>
        </w:drawing>
      </w:r>
    </w:p>
    <w:p w:rsidRPr="00B7788F" w:rsidR="00E4044A" w:rsidP="6453D744" w:rsidRDefault="00E4044A" w14:paraId="09582ED5" w14:textId="76DE267B">
      <w:pPr>
        <w:pStyle w:val="Heading2"/>
        <w:numPr>
          <w:ilvl w:val="0"/>
          <w:numId w:val="21"/>
        </w:numPr>
        <w:spacing w:before="0" w:line="240" w:lineRule="auto"/>
        <w:contextualSpacing/>
        <w:rPr/>
      </w:pPr>
      <w:bookmarkStart w:name="_Toc1256172566" w:id="33"/>
      <w:bookmarkStart w:name="_Toc1705881728" w:id="34"/>
      <w:bookmarkStart w:name="_Toc102040764" w:id="35"/>
      <w:r w:rsidR="00E33862">
        <w:rPr/>
        <w:t>Summary</w:t>
      </w:r>
      <w:bookmarkEnd w:id="33"/>
      <w:bookmarkEnd w:id="34"/>
      <w:bookmarkEnd w:id="35"/>
    </w:p>
    <w:p w:rsidR="006E3003" w:rsidP="6453D744" w:rsidRDefault="006E3003" w14:paraId="4C02CC3C" w14:textId="0BCAC06E">
      <w:pPr>
        <w:spacing/>
        <w:ind w:firstLine="720"/>
        <w:contextualSpacing/>
        <w:rPr>
          <w:rFonts w:eastAsia="Times New Roman"/>
          <w:sz w:val="22"/>
          <w:szCs w:val="22"/>
        </w:rPr>
      </w:pPr>
      <w:r w:rsidRPr="6453D744" w:rsidR="2C52DC46">
        <w:rPr>
          <w:rFonts w:eastAsia="Times New Roman"/>
          <w:sz w:val="22"/>
          <w:szCs w:val="22"/>
        </w:rPr>
        <w:t xml:space="preserve">When refactoring the code, I added two get mappings to the </w:t>
      </w:r>
      <w:proofErr w:type="spellStart"/>
      <w:r w:rsidRPr="6453D744" w:rsidR="2C52DC46">
        <w:rPr>
          <w:rFonts w:eastAsia="Times New Roman"/>
          <w:sz w:val="22"/>
          <w:szCs w:val="22"/>
        </w:rPr>
        <w:t>springboot</w:t>
      </w:r>
      <w:proofErr w:type="spellEnd"/>
      <w:r w:rsidRPr="6453D744" w:rsidR="2C52DC46">
        <w:rPr>
          <w:rFonts w:eastAsia="Times New Roman"/>
          <w:sz w:val="22"/>
          <w:szCs w:val="22"/>
        </w:rPr>
        <w:t xml:space="preserve"> application. One uses my name to cipher through AES 256 and encrypt/output the string</w:t>
      </w:r>
      <w:r w:rsidRPr="6453D744" w:rsidR="0BA54EDF">
        <w:rPr>
          <w:rFonts w:eastAsia="Times New Roman"/>
          <w:sz w:val="22"/>
          <w:szCs w:val="22"/>
        </w:rPr>
        <w:t xml:space="preserve">. After, the function decrypts the encrypted string using the key and outputs that as well. The other function just uses the test string provided within the code base to do the exact same thing. </w:t>
      </w:r>
      <w:proofErr w:type="gramStart"/>
      <w:r w:rsidRPr="6453D744" w:rsidR="0BA54EDF">
        <w:rPr>
          <w:rFonts w:eastAsia="Times New Roman"/>
          <w:sz w:val="22"/>
          <w:szCs w:val="22"/>
        </w:rPr>
        <w:t>Both of the functions</w:t>
      </w:r>
      <w:proofErr w:type="gramEnd"/>
      <w:r w:rsidRPr="6453D744" w:rsidR="0BA54EDF">
        <w:rPr>
          <w:rFonts w:eastAsia="Times New Roman"/>
          <w:sz w:val="22"/>
          <w:szCs w:val="22"/>
        </w:rPr>
        <w:t xml:space="preserve"> use a try/catch </w:t>
      </w:r>
      <w:r w:rsidRPr="6453D744" w:rsidR="09F04D28">
        <w:rPr>
          <w:rFonts w:eastAsia="Times New Roman"/>
          <w:sz w:val="22"/>
          <w:szCs w:val="22"/>
        </w:rPr>
        <w:t xml:space="preserve">to </w:t>
      </w:r>
      <w:r w:rsidRPr="6453D744" w:rsidR="09F04D28">
        <w:rPr>
          <w:rFonts w:eastAsia="Times New Roman"/>
          <w:sz w:val="22"/>
          <w:szCs w:val="22"/>
        </w:rPr>
        <w:t>validate</w:t>
      </w:r>
      <w:r w:rsidRPr="6453D744" w:rsidR="09F04D28">
        <w:rPr>
          <w:rFonts w:eastAsia="Times New Roman"/>
          <w:sz w:val="22"/>
          <w:szCs w:val="22"/>
        </w:rPr>
        <w:t xml:space="preserve"> any errors within the AES cipher. I also wrote two encryption/decryption functions for the AES protocol that were provided within another class. </w:t>
      </w:r>
      <w:r w:rsidRPr="6453D744" w:rsidR="23BA4267">
        <w:rPr>
          <w:rFonts w:eastAsia="Times New Roman"/>
          <w:sz w:val="22"/>
          <w:szCs w:val="22"/>
        </w:rPr>
        <w:t xml:space="preserve">There </w:t>
      </w:r>
      <w:r w:rsidRPr="6453D744" w:rsidR="23BA4267">
        <w:rPr>
          <w:rFonts w:eastAsia="Times New Roman"/>
          <w:sz w:val="22"/>
          <w:szCs w:val="22"/>
        </w:rPr>
        <w:t>wasn’t</w:t>
      </w:r>
      <w:r w:rsidRPr="6453D744" w:rsidR="23BA4267">
        <w:rPr>
          <w:rFonts w:eastAsia="Times New Roman"/>
          <w:sz w:val="22"/>
          <w:szCs w:val="22"/>
        </w:rPr>
        <w:t xml:space="preserve"> any input validation </w:t>
      </w:r>
      <w:r w:rsidRPr="6453D744" w:rsidR="23BA4267">
        <w:rPr>
          <w:rFonts w:eastAsia="Times New Roman"/>
          <w:sz w:val="22"/>
          <w:szCs w:val="22"/>
        </w:rPr>
        <w:t>required</w:t>
      </w:r>
      <w:r w:rsidRPr="6453D744" w:rsidR="23BA4267">
        <w:rPr>
          <w:rFonts w:eastAsia="Times New Roman"/>
          <w:sz w:val="22"/>
          <w:szCs w:val="22"/>
        </w:rPr>
        <w:t xml:space="preserve"> because </w:t>
      </w:r>
      <w:r w:rsidRPr="6453D744" w:rsidR="23BA4267">
        <w:rPr>
          <w:rFonts w:eastAsia="Times New Roman"/>
          <w:sz w:val="22"/>
          <w:szCs w:val="22"/>
        </w:rPr>
        <w:t>I’m</w:t>
      </w:r>
      <w:r w:rsidRPr="6453D744" w:rsidR="23BA4267">
        <w:rPr>
          <w:rFonts w:eastAsia="Times New Roman"/>
          <w:sz w:val="22"/>
          <w:szCs w:val="22"/>
        </w:rPr>
        <w:t xml:space="preserve"> not taking in any information </w:t>
      </w:r>
      <w:r w:rsidRPr="6453D744" w:rsidR="23BA4267">
        <w:rPr>
          <w:rFonts w:eastAsia="Times New Roman"/>
          <w:sz w:val="22"/>
          <w:szCs w:val="22"/>
        </w:rPr>
        <w:t>that’s</w:t>
      </w:r>
      <w:r w:rsidRPr="6453D744" w:rsidR="23BA4267">
        <w:rPr>
          <w:rFonts w:eastAsia="Times New Roman"/>
          <w:sz w:val="22"/>
          <w:szCs w:val="22"/>
        </w:rPr>
        <w:t xml:space="preserve"> provided by a third party. The </w:t>
      </w:r>
      <w:proofErr w:type="gramStart"/>
      <w:r w:rsidRPr="6453D744" w:rsidR="23BA4267">
        <w:rPr>
          <w:rFonts w:eastAsia="Times New Roman"/>
          <w:sz w:val="22"/>
          <w:szCs w:val="22"/>
        </w:rPr>
        <w:t>API’s</w:t>
      </w:r>
      <w:proofErr w:type="gramEnd"/>
      <w:r w:rsidRPr="6453D744" w:rsidR="23BA4267">
        <w:rPr>
          <w:rFonts w:eastAsia="Times New Roman"/>
          <w:sz w:val="22"/>
          <w:szCs w:val="22"/>
        </w:rPr>
        <w:t xml:space="preserve"> were all using a secure </w:t>
      </w:r>
      <w:proofErr w:type="spellStart"/>
      <w:r w:rsidRPr="6453D744" w:rsidR="23BA4267">
        <w:rPr>
          <w:rFonts w:eastAsia="Times New Roman"/>
          <w:sz w:val="22"/>
          <w:szCs w:val="22"/>
        </w:rPr>
        <w:t>springboot</w:t>
      </w:r>
      <w:proofErr w:type="spellEnd"/>
      <w:r w:rsidRPr="6453D744" w:rsidR="23BA4267">
        <w:rPr>
          <w:rFonts w:eastAsia="Times New Roman"/>
          <w:sz w:val="22"/>
          <w:szCs w:val="22"/>
        </w:rPr>
        <w:t xml:space="preserve"> framework along with the AES cipher. </w:t>
      </w:r>
      <w:r w:rsidRPr="6453D744" w:rsidR="1B9EAA4C">
        <w:rPr>
          <w:rFonts w:eastAsia="Times New Roman"/>
          <w:sz w:val="22"/>
          <w:szCs w:val="22"/>
        </w:rPr>
        <w:t>The code was secure with error handling and quality control. The data structures were also encapsulated correctly without any room for errors breaking the application.</w:t>
      </w:r>
    </w:p>
    <w:p w:rsidR="6453D744" w:rsidP="6453D744" w:rsidRDefault="6453D744" w14:paraId="5165A1B3" w14:textId="3889C4DB">
      <w:pPr>
        <w:pStyle w:val="Normal"/>
        <w:spacing/>
        <w:contextualSpacing/>
        <w:rPr>
          <w:rFonts w:eastAsia="Times New Roman"/>
          <w:sz w:val="22"/>
          <w:szCs w:val="22"/>
        </w:rPr>
      </w:pPr>
    </w:p>
    <w:p w:rsidR="1B9EAA4C" w:rsidP="6453D744" w:rsidRDefault="1B9EAA4C" w14:paraId="1E7C6217" w14:textId="23BB0EFE">
      <w:pPr>
        <w:pStyle w:val="Normal"/>
        <w:spacing/>
        <w:ind w:firstLine="720"/>
        <w:contextualSpacing/>
        <w:rPr>
          <w:rFonts w:eastAsia="Times New Roman"/>
          <w:sz w:val="22"/>
          <w:szCs w:val="22"/>
        </w:rPr>
      </w:pPr>
      <w:r w:rsidRPr="6453D744" w:rsidR="1B9EAA4C">
        <w:rPr>
          <w:rFonts w:eastAsia="Times New Roman"/>
          <w:sz w:val="22"/>
          <w:szCs w:val="22"/>
        </w:rPr>
        <w:t xml:space="preserve">I </w:t>
      </w:r>
      <w:r w:rsidRPr="6453D744" w:rsidR="1B9EAA4C">
        <w:rPr>
          <w:rFonts w:eastAsia="Times New Roman"/>
          <w:sz w:val="22"/>
          <w:szCs w:val="22"/>
        </w:rPr>
        <w:t>mainly focused</w:t>
      </w:r>
      <w:r w:rsidRPr="6453D744" w:rsidR="1B9EAA4C">
        <w:rPr>
          <w:rFonts w:eastAsia="Times New Roman"/>
          <w:sz w:val="22"/>
          <w:szCs w:val="22"/>
        </w:rPr>
        <w:t xml:space="preserve"> on catching errors within the application because of the lack of unsafe information coming in from a third party. I made sure to use quality code throughout the </w:t>
      </w:r>
      <w:r w:rsidRPr="6453D744" w:rsidR="1B9EAA4C">
        <w:rPr>
          <w:rFonts w:eastAsia="Times New Roman"/>
          <w:sz w:val="22"/>
          <w:szCs w:val="22"/>
        </w:rPr>
        <w:t>whole process</w:t>
      </w:r>
      <w:r w:rsidRPr="6453D744" w:rsidR="1B9EAA4C">
        <w:rPr>
          <w:rFonts w:eastAsia="Times New Roman"/>
          <w:sz w:val="22"/>
          <w:szCs w:val="22"/>
        </w:rPr>
        <w:t xml:space="preserve"> to ensure a readable and efficient </w:t>
      </w:r>
      <w:r w:rsidRPr="6453D744" w:rsidR="1B9EAA4C">
        <w:rPr>
          <w:rFonts w:eastAsia="Times New Roman"/>
          <w:sz w:val="22"/>
          <w:szCs w:val="22"/>
        </w:rPr>
        <w:t>codebas</w:t>
      </w:r>
      <w:r w:rsidRPr="6453D744" w:rsidR="1ECAD8F1">
        <w:rPr>
          <w:rFonts w:eastAsia="Times New Roman"/>
          <w:sz w:val="22"/>
          <w:szCs w:val="22"/>
        </w:rPr>
        <w:t>e</w:t>
      </w:r>
      <w:r w:rsidRPr="6453D744" w:rsidR="1ECAD8F1">
        <w:rPr>
          <w:rFonts w:eastAsia="Times New Roman"/>
          <w:sz w:val="22"/>
          <w:szCs w:val="22"/>
        </w:rPr>
        <w:t xml:space="preserve"> as well.</w:t>
      </w: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276AA32E" w:rsidP="6453D744" w:rsidRDefault="276AA32E" w14:paraId="5997FB99" w14:textId="65A7A820">
      <w:pPr>
        <w:pStyle w:val="Normal"/>
        <w:bidi w:val="0"/>
        <w:spacing w:before="0" w:beforeAutospacing="off" w:after="0" w:afterAutospacing="off" w:line="259" w:lineRule="auto"/>
        <w:ind w:left="0" w:right="0" w:firstLine="720"/>
        <w:contextualSpacing/>
        <w:jc w:val="left"/>
        <w:rPr>
          <w:rFonts w:eastAsia="Times New Roman"/>
          <w:sz w:val="22"/>
          <w:szCs w:val="22"/>
        </w:rPr>
      </w:pPr>
      <w:r w:rsidRPr="6453D744" w:rsidR="276AA32E">
        <w:rPr>
          <w:rFonts w:eastAsia="Times New Roman"/>
          <w:sz w:val="22"/>
          <w:szCs w:val="22"/>
        </w:rPr>
        <w:t xml:space="preserve">To ensure the applications continued security, I used OWASP to test for vulnerabilities throughout the coding process. I also made sure to catch and handle errors correctly throughout the </w:t>
      </w:r>
      <w:bookmarkStart w:name="_Int_dCOzPU3B" w:id="2142838297"/>
      <w:r w:rsidRPr="6453D744" w:rsidR="74758047">
        <w:rPr>
          <w:rFonts w:eastAsia="Times New Roman"/>
          <w:sz w:val="22"/>
          <w:szCs w:val="22"/>
        </w:rPr>
        <w:t>entire process</w:t>
      </w:r>
      <w:bookmarkEnd w:id="2142838297"/>
      <w:r w:rsidRPr="6453D744" w:rsidR="276AA32E">
        <w:rPr>
          <w:rFonts w:eastAsia="Times New Roman"/>
          <w:sz w:val="22"/>
          <w:szCs w:val="22"/>
        </w:rPr>
        <w:t xml:space="preserve"> to avoid shutting down the system. </w:t>
      </w:r>
    </w:p>
    <w:p w:rsidR="6453D744" w:rsidP="6453D744" w:rsidRDefault="6453D744" w14:paraId="263EB96D" w14:textId="0A9BA744">
      <w:pPr>
        <w:pStyle w:val="Normal"/>
        <w:bidi w:val="0"/>
        <w:spacing w:before="0" w:beforeAutospacing="off" w:after="0" w:afterAutospacing="off" w:line="259" w:lineRule="auto"/>
        <w:ind w:left="0" w:right="0"/>
        <w:contextualSpacing/>
        <w:jc w:val="left"/>
        <w:rPr>
          <w:rFonts w:eastAsia="Times New Roman"/>
          <w:sz w:val="22"/>
          <w:szCs w:val="22"/>
        </w:rPr>
      </w:pPr>
    </w:p>
    <w:p w:rsidR="2E40023C" w:rsidP="6453D744" w:rsidRDefault="2E40023C" w14:paraId="67047785" w14:textId="2B8DDA1A">
      <w:pPr>
        <w:pStyle w:val="Normal"/>
        <w:bidi w:val="0"/>
        <w:spacing w:before="0" w:beforeAutospacing="off" w:after="0" w:afterAutospacing="off" w:line="259" w:lineRule="auto"/>
        <w:ind w:left="0" w:right="0"/>
        <w:contextualSpacing/>
        <w:jc w:val="left"/>
        <w:rPr>
          <w:rFonts w:eastAsia="Times New Roman"/>
          <w:sz w:val="22"/>
          <w:szCs w:val="22"/>
        </w:rPr>
      </w:pPr>
      <w:r w:rsidRPr="6453D744" w:rsidR="2E40023C">
        <w:rPr>
          <w:rFonts w:eastAsia="Times New Roman"/>
          <w:sz w:val="22"/>
          <w:szCs w:val="22"/>
        </w:rPr>
        <w:t>Applying industry standard best practices for secure coding ensures that the current and future developers will have an easier time working with and debugging future problems within the application. The company in</w:t>
      </w:r>
      <w:r w:rsidRPr="6453D744" w:rsidR="0382AE08">
        <w:rPr>
          <w:rFonts w:eastAsia="Times New Roman"/>
          <w:sz w:val="22"/>
          <w:szCs w:val="22"/>
        </w:rPr>
        <w:t xml:space="preserve"> turn will spend less money fixing problems and dealing with security breaches if security protocols are followed correctly. The process of secure coding within a company also helps</w:t>
      </w:r>
      <w:r w:rsidRPr="6453D744" w:rsidR="42279339">
        <w:rPr>
          <w:rFonts w:eastAsia="Times New Roman"/>
          <w:sz w:val="22"/>
          <w:szCs w:val="22"/>
        </w:rPr>
        <w:t xml:space="preserve"> improve overall quality within the application which can extend to the </w:t>
      </w:r>
      <w:r w:rsidRPr="6453D744" w:rsidR="42279339">
        <w:rPr>
          <w:rFonts w:eastAsia="Times New Roman"/>
          <w:sz w:val="22"/>
          <w:szCs w:val="22"/>
        </w:rPr>
        <w:t>perception</w:t>
      </w:r>
      <w:r w:rsidRPr="6453D744" w:rsidR="42279339">
        <w:rPr>
          <w:rFonts w:eastAsia="Times New Roman"/>
          <w:sz w:val="22"/>
          <w:szCs w:val="22"/>
        </w:rPr>
        <w:t xml:space="preserve"> of the company as a whole.</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bookmark int2:bookmarkName="_Int_dCOzPU3B" int2:invalidationBookmarkName="" int2:hashCode="ENjEGb0bDYVHSm" int2:id="WaofwXKw"/>
    <int2:bookmark int2:bookmarkName="_Int_ygRYSRyw" int2:invalidationBookmarkName="" int2:hashCode="qeUp0y+o3LPUpy" int2:id="CYvh2vge"/>
    <int2:bookmark int2:bookmarkName="_Int_j9q8b4NR" int2:invalidationBookmarkName="" int2:hashCode="9KsYjua5qLjgEI" int2:id="L8Cscg31"/>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84feb7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a2bcb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1F5172B"/>
    <w:rsid w:val="02F243EC"/>
    <w:rsid w:val="0382AE08"/>
    <w:rsid w:val="070032AC"/>
    <w:rsid w:val="09F04D28"/>
    <w:rsid w:val="0BA54EDF"/>
    <w:rsid w:val="0C96DF22"/>
    <w:rsid w:val="0CA5F74A"/>
    <w:rsid w:val="0CDF046C"/>
    <w:rsid w:val="14D4922C"/>
    <w:rsid w:val="15C45190"/>
    <w:rsid w:val="176021F1"/>
    <w:rsid w:val="17AF4C4F"/>
    <w:rsid w:val="17F09777"/>
    <w:rsid w:val="195DB78F"/>
    <w:rsid w:val="198C67D8"/>
    <w:rsid w:val="1A607AC6"/>
    <w:rsid w:val="1B9EAA4C"/>
    <w:rsid w:val="1C89E4D4"/>
    <w:rsid w:val="1ECAD8F1"/>
    <w:rsid w:val="1FA2FC07"/>
    <w:rsid w:val="1FCCF913"/>
    <w:rsid w:val="20CE566C"/>
    <w:rsid w:val="2168C974"/>
    <w:rsid w:val="226A26CD"/>
    <w:rsid w:val="236039E6"/>
    <w:rsid w:val="23BA4267"/>
    <w:rsid w:val="24E890B5"/>
    <w:rsid w:val="2651C283"/>
    <w:rsid w:val="275A6BDC"/>
    <w:rsid w:val="276AA32E"/>
    <w:rsid w:val="2970306F"/>
    <w:rsid w:val="2995138E"/>
    <w:rsid w:val="2A8E36EC"/>
    <w:rsid w:val="2A9CF492"/>
    <w:rsid w:val="2B30E3EF"/>
    <w:rsid w:val="2B39D731"/>
    <w:rsid w:val="2BBF6459"/>
    <w:rsid w:val="2C0390FF"/>
    <w:rsid w:val="2C4338A3"/>
    <w:rsid w:val="2C52DC46"/>
    <w:rsid w:val="2CB369A1"/>
    <w:rsid w:val="2CDA2C64"/>
    <w:rsid w:val="2D5B34BA"/>
    <w:rsid w:val="2E40023C"/>
    <w:rsid w:val="2E4F595F"/>
    <w:rsid w:val="2E5D5C8F"/>
    <w:rsid w:val="2F43C643"/>
    <w:rsid w:val="3011CD26"/>
    <w:rsid w:val="30A2BF11"/>
    <w:rsid w:val="30D70222"/>
    <w:rsid w:val="31EAE93B"/>
    <w:rsid w:val="329BBDBD"/>
    <w:rsid w:val="32C3A69B"/>
    <w:rsid w:val="3322AB25"/>
    <w:rsid w:val="3330458B"/>
    <w:rsid w:val="347D29E8"/>
    <w:rsid w:val="34F81B6C"/>
    <w:rsid w:val="35D35E7F"/>
    <w:rsid w:val="35D5FDAC"/>
    <w:rsid w:val="399F870F"/>
    <w:rsid w:val="3AB7981A"/>
    <w:rsid w:val="3AE22101"/>
    <w:rsid w:val="3B6483D5"/>
    <w:rsid w:val="3BC013C1"/>
    <w:rsid w:val="3BDC57CC"/>
    <w:rsid w:val="3D1AEFD0"/>
    <w:rsid w:val="3DCAEAC4"/>
    <w:rsid w:val="4007FAAC"/>
    <w:rsid w:val="4188A91D"/>
    <w:rsid w:val="42279339"/>
    <w:rsid w:val="44136985"/>
    <w:rsid w:val="454174DB"/>
    <w:rsid w:val="46E6B554"/>
    <w:rsid w:val="4758A4AD"/>
    <w:rsid w:val="476454F6"/>
    <w:rsid w:val="47F056AF"/>
    <w:rsid w:val="48E6DAA8"/>
    <w:rsid w:val="49002557"/>
    <w:rsid w:val="49BEB541"/>
    <w:rsid w:val="4A82AB09"/>
    <w:rsid w:val="4E1B8C5E"/>
    <w:rsid w:val="4E510242"/>
    <w:rsid w:val="4F1C2ADB"/>
    <w:rsid w:val="4FBE20BA"/>
    <w:rsid w:val="5018F677"/>
    <w:rsid w:val="51391587"/>
    <w:rsid w:val="529876A2"/>
    <w:rsid w:val="566F53D8"/>
    <w:rsid w:val="56838B13"/>
    <w:rsid w:val="56954D80"/>
    <w:rsid w:val="583D359C"/>
    <w:rsid w:val="58628B6A"/>
    <w:rsid w:val="5912865E"/>
    <w:rsid w:val="59FF78AD"/>
    <w:rsid w:val="5A02075A"/>
    <w:rsid w:val="5B587107"/>
    <w:rsid w:val="5B95489A"/>
    <w:rsid w:val="5DD73C14"/>
    <w:rsid w:val="5E46B538"/>
    <w:rsid w:val="604FE896"/>
    <w:rsid w:val="620D193F"/>
    <w:rsid w:val="6292A5E1"/>
    <w:rsid w:val="6380BD9C"/>
    <w:rsid w:val="6453D744"/>
    <w:rsid w:val="681DCBB2"/>
    <w:rsid w:val="682A0B73"/>
    <w:rsid w:val="69DDBFCF"/>
    <w:rsid w:val="69EDBCD2"/>
    <w:rsid w:val="6B0E9F99"/>
    <w:rsid w:val="6CFCA6AC"/>
    <w:rsid w:val="6D4E6B20"/>
    <w:rsid w:val="6F43846B"/>
    <w:rsid w:val="6F849AF6"/>
    <w:rsid w:val="7101F37A"/>
    <w:rsid w:val="712825C6"/>
    <w:rsid w:val="7221F6EE"/>
    <w:rsid w:val="74758047"/>
    <w:rsid w:val="768F052F"/>
    <w:rsid w:val="770DCD46"/>
    <w:rsid w:val="782AD590"/>
    <w:rsid w:val="783D8A15"/>
    <w:rsid w:val="7AA95D77"/>
    <w:rsid w:val="7BB538E9"/>
    <w:rsid w:val="7C567870"/>
    <w:rsid w:val="7CE9429E"/>
    <w:rsid w:val="7D7D0ECA"/>
    <w:rsid w:val="7F3EE18D"/>
    <w:rsid w:val="7FC8D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a2c008d6ca2843a2" /><Relationship Type="http://schemas.openxmlformats.org/officeDocument/2006/relationships/image" Target="/media/image4.png" Id="Rf3f26b98518c43fc" /><Relationship Type="http://schemas.openxmlformats.org/officeDocument/2006/relationships/image" Target="/media/image5.png" Id="R07bc3b931e634d65" /><Relationship Type="http://schemas.openxmlformats.org/officeDocument/2006/relationships/image" Target="/media/image6.png" Id="Radc312daa9fb4053" /><Relationship Type="http://schemas.openxmlformats.org/officeDocument/2006/relationships/image" Target="/media/image7.png" Id="R45403c4965ec4c55" /><Relationship Type="http://schemas.openxmlformats.org/officeDocument/2006/relationships/image" Target="/media/image8.png" Id="R55914f77330048b2" /><Relationship Type="http://schemas.openxmlformats.org/officeDocument/2006/relationships/image" Target="/media/image9.png" Id="Ree1fdbbea8f34949" /><Relationship Type="http://schemas.openxmlformats.org/officeDocument/2006/relationships/glossaryDocument" Target="glossary/document.xml" Id="R3d295f6b4b464b7b" /><Relationship Type="http://schemas.microsoft.com/office/2020/10/relationships/intelligence" Target="intelligence2.xml" Id="R6351556868b34d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af2296-8bd5-4370-a8ec-df912580ee6e}"/>
      </w:docPartPr>
      <w:docPartBody>
        <w:p w14:paraId="282B98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Mayo, Trevor</lastModifiedBy>
  <revision>51</revision>
  <dcterms:created xsi:type="dcterms:W3CDTF">2022-04-20T12:43:00.0000000Z</dcterms:created>
  <dcterms:modified xsi:type="dcterms:W3CDTF">2022-10-17T04:26:40.9121386Z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