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90D" w:rsidRDefault="00042B25" w:rsidP="00042B25">
      <w:pPr>
        <w:spacing w:after="0" w:line="360" w:lineRule="auto"/>
      </w:pPr>
      <w:r>
        <w:t xml:space="preserve">Mark </w:t>
      </w:r>
      <w:proofErr w:type="spellStart"/>
      <w:r>
        <w:t>McCulloh</w:t>
      </w:r>
      <w:proofErr w:type="spellEnd"/>
      <w:r>
        <w:t>, Kalvin Miller, Trevor Minnix, Omar Mohammed</w:t>
      </w:r>
    </w:p>
    <w:p w:rsidR="00042B25" w:rsidRDefault="00042B25" w:rsidP="00042B25">
      <w:pPr>
        <w:spacing w:after="0" w:line="360" w:lineRule="auto"/>
      </w:pPr>
      <w:r>
        <w:t xml:space="preserve">Dr. </w:t>
      </w:r>
      <w:proofErr w:type="spellStart"/>
      <w:r>
        <w:t>Kien</w:t>
      </w:r>
      <w:proofErr w:type="spellEnd"/>
      <w:r>
        <w:t xml:space="preserve"> Hua</w:t>
      </w:r>
    </w:p>
    <w:p w:rsidR="00042B25" w:rsidRDefault="00042B25" w:rsidP="00042B25">
      <w:pPr>
        <w:spacing w:after="0" w:line="360" w:lineRule="auto"/>
      </w:pPr>
      <w:r>
        <w:t>COP 4710</w:t>
      </w:r>
    </w:p>
    <w:p w:rsidR="00042B25" w:rsidRDefault="00042B25" w:rsidP="00042B25">
      <w:pPr>
        <w:spacing w:after="0" w:line="360" w:lineRule="auto"/>
      </w:pPr>
      <w:r>
        <w:t>1 April 2016</w:t>
      </w:r>
    </w:p>
    <w:p w:rsidR="00042B25" w:rsidRDefault="00042B25" w:rsidP="00042B25">
      <w:pPr>
        <w:spacing w:after="0" w:line="360" w:lineRule="auto"/>
        <w:jc w:val="center"/>
      </w:pPr>
      <w:r>
        <w:t>Team 12 Progress Report</w:t>
      </w:r>
    </w:p>
    <w:p w:rsidR="00042B25" w:rsidRDefault="00042B25" w:rsidP="00042B25">
      <w:pPr>
        <w:spacing w:after="0" w:line="360" w:lineRule="auto"/>
      </w:pPr>
      <w:r>
        <w:tab/>
        <w:t xml:space="preserve">Our team has met twice so far to discuss the project. We have discussed the scope of the project goals in order to ensure all of the necessary features are implemented without exceeding those bounds. The workload has been divided between front end and back end development. The back end has been further divided into database and server components. </w:t>
      </w:r>
    </w:p>
    <w:p w:rsidR="00042B25" w:rsidRDefault="00042B25" w:rsidP="00042B25">
      <w:pPr>
        <w:spacing w:after="0" w:line="360" w:lineRule="auto"/>
        <w:ind w:firstLine="720"/>
      </w:pPr>
      <w:r>
        <w:t xml:space="preserve">We have created some basic visuals to help our understanding of the project structure and ensure that all team members have a unified vision of the final product. Our database is represented in a basic entity-relationship diagram. </w:t>
      </w:r>
    </w:p>
    <w:p w:rsidR="00042B25" w:rsidRDefault="00042B25" w:rsidP="00042B25">
      <w:pPr>
        <w:spacing w:after="0" w:line="360" w:lineRule="auto"/>
        <w:jc w:val="center"/>
      </w:pPr>
      <w:r>
        <w:rPr>
          <w:noProof/>
        </w:rPr>
        <w:drawing>
          <wp:inline distT="0" distB="0" distL="0" distR="0">
            <wp:extent cx="5467350" cy="2071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ERDiagram.PNG"/>
                    <pic:cNvPicPr/>
                  </pic:nvPicPr>
                  <pic:blipFill>
                    <a:blip r:embed="rId4">
                      <a:extLst>
                        <a:ext uri="{28A0092B-C50C-407E-A947-70E740481C1C}">
                          <a14:useLocalDpi xmlns:a14="http://schemas.microsoft.com/office/drawing/2010/main" val="0"/>
                        </a:ext>
                      </a:extLst>
                    </a:blip>
                    <a:stretch>
                      <a:fillRect/>
                    </a:stretch>
                  </pic:blipFill>
                  <pic:spPr>
                    <a:xfrm>
                      <a:off x="0" y="0"/>
                      <a:ext cx="5580386" cy="2114108"/>
                    </a:xfrm>
                    <a:prstGeom prst="rect">
                      <a:avLst/>
                    </a:prstGeom>
                  </pic:spPr>
                </pic:pic>
              </a:graphicData>
            </a:graphic>
          </wp:inline>
        </w:drawing>
      </w:r>
    </w:p>
    <w:p w:rsidR="00042B25" w:rsidRDefault="00042B25" w:rsidP="00042B25">
      <w:pPr>
        <w:spacing w:after="0" w:line="360" w:lineRule="auto"/>
      </w:pPr>
      <w:r>
        <w:t>A high-level design diagram shows how the users’ web browser interacts with the server and database.</w:t>
      </w:r>
    </w:p>
    <w:p w:rsidR="00042B25" w:rsidRDefault="00042B25" w:rsidP="00042B25">
      <w:pPr>
        <w:spacing w:after="0" w:line="360" w:lineRule="auto"/>
        <w:jc w:val="center"/>
      </w:pPr>
      <w:r>
        <w:rPr>
          <w:noProof/>
        </w:rPr>
        <w:drawing>
          <wp:inline distT="0" distB="0" distL="0" distR="0">
            <wp:extent cx="3276975"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LevelDesign.PNG"/>
                    <pic:cNvPicPr/>
                  </pic:nvPicPr>
                  <pic:blipFill>
                    <a:blip r:embed="rId5">
                      <a:extLst>
                        <a:ext uri="{28A0092B-C50C-407E-A947-70E740481C1C}">
                          <a14:useLocalDpi xmlns:a14="http://schemas.microsoft.com/office/drawing/2010/main" val="0"/>
                        </a:ext>
                      </a:extLst>
                    </a:blip>
                    <a:stretch>
                      <a:fillRect/>
                    </a:stretch>
                  </pic:blipFill>
                  <pic:spPr>
                    <a:xfrm>
                      <a:off x="0" y="0"/>
                      <a:ext cx="3368628" cy="2770967"/>
                    </a:xfrm>
                    <a:prstGeom prst="rect">
                      <a:avLst/>
                    </a:prstGeom>
                  </pic:spPr>
                </pic:pic>
              </a:graphicData>
            </a:graphic>
          </wp:inline>
        </w:drawing>
      </w:r>
      <w:bookmarkStart w:id="0" w:name="_GoBack"/>
      <w:bookmarkEnd w:id="0"/>
    </w:p>
    <w:sectPr w:rsidR="00042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B25"/>
    <w:rsid w:val="00042B25"/>
    <w:rsid w:val="002D390D"/>
    <w:rsid w:val="003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E4281-2961-45A1-B6AF-3E345D2B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Minnix</dc:creator>
  <cp:keywords/>
  <dc:description/>
  <cp:lastModifiedBy>Trevor Minnix</cp:lastModifiedBy>
  <cp:revision>1</cp:revision>
  <dcterms:created xsi:type="dcterms:W3CDTF">2016-03-31T13:10:00Z</dcterms:created>
  <dcterms:modified xsi:type="dcterms:W3CDTF">2016-03-31T13:21:00Z</dcterms:modified>
</cp:coreProperties>
</file>