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EE65B" w14:textId="77777777" w:rsidR="002E06F1" w:rsidRPr="009E1C4D" w:rsidRDefault="002E06F1" w:rsidP="006523D8">
      <w:pPr>
        <w:spacing w:line="360" w:lineRule="auto"/>
        <w:jc w:val="center"/>
        <w:rPr>
          <w:rFonts w:ascii="Maiandra GD" w:eastAsia="Overlock" w:hAnsi="Maiandra GD" w:cs="Overlock"/>
          <w:b/>
        </w:rPr>
      </w:pPr>
      <w:bookmarkStart w:id="0" w:name="_heading=h.gjdgxs" w:colFirst="0" w:colLast="0"/>
      <w:bookmarkStart w:id="1" w:name="_Hlk151045248"/>
      <w:bookmarkEnd w:id="0"/>
      <w:r w:rsidRPr="009E1C4D">
        <w:rPr>
          <w:rFonts w:ascii="Maiandra GD" w:eastAsia="Overlock" w:hAnsi="Maiandra GD" w:cs="Overlock"/>
          <w:noProof/>
        </w:rPr>
        <w:drawing>
          <wp:inline distT="0" distB="0" distL="0" distR="0" wp14:anchorId="09BE97B2" wp14:editId="5BE0A3E5">
            <wp:extent cx="447675" cy="676275"/>
            <wp:effectExtent l="0" t="0" r="9525" b="9525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25313" t="17531" r="44993" b="789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A7E2AA" w14:textId="77777777" w:rsidR="002E06F1" w:rsidRPr="009E1C4D" w:rsidRDefault="002E06F1" w:rsidP="006523D8">
      <w:pPr>
        <w:spacing w:line="360" w:lineRule="auto"/>
        <w:jc w:val="center"/>
        <w:rPr>
          <w:rFonts w:ascii="Maiandra GD" w:eastAsia="Overlock" w:hAnsi="Maiandra GD" w:cs="Overlock"/>
          <w:b/>
        </w:rPr>
      </w:pPr>
      <w:bookmarkStart w:id="2" w:name="_Hlk151019097"/>
      <w:r w:rsidRPr="009E1C4D">
        <w:rPr>
          <w:rFonts w:ascii="Maiandra GD" w:eastAsia="Overlock" w:hAnsi="Maiandra GD" w:cs="Overlock"/>
          <w:b/>
        </w:rPr>
        <w:t>MALAWI UNIVERSITY OF SCIENCE AND TECHNOLOGY</w:t>
      </w:r>
    </w:p>
    <w:p w14:paraId="7DAF50AC" w14:textId="77777777" w:rsidR="002E06F1" w:rsidRPr="009E1C4D" w:rsidRDefault="002E06F1" w:rsidP="006523D8">
      <w:pPr>
        <w:spacing w:line="360" w:lineRule="auto"/>
        <w:jc w:val="center"/>
        <w:rPr>
          <w:rFonts w:ascii="Maiandra GD" w:eastAsia="Overlock" w:hAnsi="Maiandra GD" w:cs="Overlock"/>
          <w:b/>
        </w:rPr>
      </w:pPr>
      <w:r w:rsidRPr="009E1C4D">
        <w:rPr>
          <w:rFonts w:ascii="Maiandra GD" w:eastAsia="Overlock" w:hAnsi="Maiandra GD" w:cs="Overlock"/>
          <w:b/>
        </w:rPr>
        <w:t>MALAWI INSTITUTE OF TECHNOLOGY</w:t>
      </w:r>
    </w:p>
    <w:p w14:paraId="49B6CA2D" w14:textId="77777777" w:rsidR="002E06F1" w:rsidRPr="009E1C4D" w:rsidRDefault="002E06F1" w:rsidP="006523D8">
      <w:pPr>
        <w:spacing w:line="360" w:lineRule="auto"/>
        <w:jc w:val="center"/>
        <w:rPr>
          <w:rFonts w:ascii="Maiandra GD" w:eastAsia="Overlock" w:hAnsi="Maiandra GD" w:cs="Overlock"/>
          <w:b/>
        </w:rPr>
      </w:pPr>
      <w:r w:rsidRPr="009E1C4D">
        <w:rPr>
          <w:rFonts w:ascii="Maiandra GD" w:eastAsia="Overlock" w:hAnsi="Maiandra GD" w:cs="Overlock"/>
          <w:b/>
        </w:rPr>
        <w:t>APPLIED STUDIES DEPARTMENT</w:t>
      </w:r>
    </w:p>
    <w:bookmarkEnd w:id="2"/>
    <w:p w14:paraId="0476FC4A" w14:textId="77777777" w:rsidR="002E06F1" w:rsidRPr="009E1C4D" w:rsidRDefault="002E06F1" w:rsidP="006523D8">
      <w:pPr>
        <w:spacing w:line="360" w:lineRule="auto"/>
        <w:jc w:val="left"/>
        <w:rPr>
          <w:rFonts w:ascii="Maiandra GD" w:eastAsia="Overlock" w:hAnsi="Maiandra GD" w:cs="Overlock"/>
          <w:b/>
        </w:rPr>
      </w:pPr>
    </w:p>
    <w:p w14:paraId="63B9517D" w14:textId="5487D2E8" w:rsidR="002E06F1" w:rsidRPr="009E1C4D" w:rsidRDefault="002E06F1" w:rsidP="006523D8">
      <w:pPr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hanging="720"/>
        <w:jc w:val="left"/>
        <w:rPr>
          <w:rFonts w:ascii="Maiandra GD" w:eastAsia="Overlock" w:hAnsi="Maiandra GD" w:cs="Overlock"/>
          <w:b/>
          <w:color w:val="000000"/>
        </w:rPr>
      </w:pPr>
      <w:bookmarkStart w:id="3" w:name="_heading=h.30j0zll" w:colFirst="0" w:colLast="0"/>
      <w:bookmarkEnd w:id="3"/>
      <w:r w:rsidRPr="009E1C4D">
        <w:rPr>
          <w:rFonts w:ascii="Maiandra GD" w:eastAsia="Overlock" w:hAnsi="Maiandra GD" w:cs="Overlock"/>
          <w:b/>
          <w:color w:val="000000"/>
        </w:rPr>
        <w:t>Programme(s):</w:t>
      </w:r>
      <w:r w:rsidRPr="009E1C4D">
        <w:rPr>
          <w:rFonts w:ascii="Maiandra GD" w:eastAsia="Overlock" w:hAnsi="Maiandra GD" w:cs="Overlock"/>
          <w:color w:val="000000"/>
        </w:rPr>
        <w:tab/>
      </w:r>
      <w:r w:rsidRPr="009E1C4D">
        <w:rPr>
          <w:rFonts w:ascii="Maiandra GD" w:eastAsia="Overlock" w:hAnsi="Maiandra GD" w:cs="Overlock"/>
          <w:color w:val="000000"/>
        </w:rPr>
        <w:tab/>
      </w:r>
      <w:r w:rsidRPr="009E1C4D">
        <w:rPr>
          <w:rFonts w:ascii="Maiandra GD" w:eastAsia="Overlock" w:hAnsi="Maiandra GD" w:cs="Overlock"/>
          <w:color w:val="000000"/>
        </w:rPr>
        <w:tab/>
      </w:r>
      <w:r w:rsidR="00DD1445">
        <w:rPr>
          <w:rFonts w:ascii="Maiandra GD" w:eastAsia="Overlock" w:hAnsi="Maiandra GD" w:cs="Overlock"/>
        </w:rPr>
        <w:t>BESC</w:t>
      </w:r>
      <w:r w:rsidRPr="009E1C4D">
        <w:rPr>
          <w:rFonts w:ascii="Maiandra GD" w:eastAsia="Overlock" w:hAnsi="Maiandra GD" w:cs="Overlock"/>
        </w:rPr>
        <w:t>/</w:t>
      </w:r>
      <w:r w:rsidR="00DD1445">
        <w:rPr>
          <w:rFonts w:ascii="Maiandra GD" w:eastAsia="Overlock" w:hAnsi="Maiandra GD" w:cs="Overlock"/>
        </w:rPr>
        <w:t>BMEC</w:t>
      </w:r>
      <w:r w:rsidRPr="009E1C4D">
        <w:rPr>
          <w:rFonts w:ascii="Maiandra GD" w:eastAsia="Overlock" w:hAnsi="Maiandra GD" w:cs="Overlock"/>
        </w:rPr>
        <w:t>/</w:t>
      </w:r>
      <w:r w:rsidR="00DD1445">
        <w:rPr>
          <w:rFonts w:ascii="Maiandra GD" w:eastAsia="Overlock" w:hAnsi="Maiandra GD" w:cs="Overlock"/>
        </w:rPr>
        <w:t>BPRE</w:t>
      </w:r>
    </w:p>
    <w:p w14:paraId="57780180" w14:textId="77777777" w:rsidR="002E06F1" w:rsidRPr="009E1C4D" w:rsidRDefault="002E06F1" w:rsidP="006523D8">
      <w:pPr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hanging="720"/>
        <w:jc w:val="left"/>
        <w:rPr>
          <w:rFonts w:ascii="Maiandra GD" w:eastAsia="Overlock" w:hAnsi="Maiandra GD" w:cs="Overlock"/>
        </w:rPr>
      </w:pPr>
      <w:bookmarkStart w:id="4" w:name="_heading=h.xb0f3o6n8c19" w:colFirst="0" w:colLast="0"/>
      <w:bookmarkEnd w:id="4"/>
      <w:r w:rsidRPr="009E1C4D">
        <w:rPr>
          <w:rFonts w:ascii="Maiandra GD" w:eastAsia="Overlock" w:hAnsi="Maiandra GD" w:cs="Overlock"/>
          <w:b/>
        </w:rPr>
        <w:t>Subject:</w:t>
      </w:r>
      <w:r w:rsidRPr="009E1C4D">
        <w:rPr>
          <w:rFonts w:ascii="Maiandra GD" w:eastAsia="Overlock" w:hAnsi="Maiandra GD" w:cs="Overlock"/>
          <w:b/>
        </w:rPr>
        <w:tab/>
      </w:r>
      <w:r w:rsidRPr="009E1C4D">
        <w:rPr>
          <w:rFonts w:ascii="Maiandra GD" w:eastAsia="Overlock" w:hAnsi="Maiandra GD" w:cs="Overlock"/>
        </w:rPr>
        <w:tab/>
      </w:r>
      <w:r w:rsidRPr="009E1C4D">
        <w:rPr>
          <w:rFonts w:ascii="Maiandra GD" w:eastAsia="Overlock" w:hAnsi="Maiandra GD" w:cs="Overlock"/>
        </w:rPr>
        <w:tab/>
      </w:r>
      <w:r w:rsidRPr="009E1C4D">
        <w:rPr>
          <w:rFonts w:ascii="Maiandra GD" w:eastAsia="Overlock" w:hAnsi="Maiandra GD" w:cs="Overlock"/>
        </w:rPr>
        <w:tab/>
        <w:t>Physics</w:t>
      </w:r>
    </w:p>
    <w:p w14:paraId="31DE6437" w14:textId="44043946" w:rsidR="002E06F1" w:rsidRPr="009E1C4D" w:rsidRDefault="002E06F1" w:rsidP="006523D8">
      <w:pPr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hanging="720"/>
        <w:jc w:val="left"/>
        <w:rPr>
          <w:rFonts w:ascii="Maiandra GD" w:eastAsia="Overlock" w:hAnsi="Maiandra GD" w:cs="Overlock"/>
          <w:b/>
        </w:rPr>
      </w:pPr>
      <w:bookmarkStart w:id="5" w:name="_heading=h.6qsdqpczx5vl" w:colFirst="0" w:colLast="0"/>
      <w:bookmarkEnd w:id="5"/>
      <w:r w:rsidRPr="009E1C4D">
        <w:rPr>
          <w:rFonts w:ascii="Maiandra GD" w:eastAsia="Overlock" w:hAnsi="Maiandra GD" w:cs="Overlock"/>
          <w:b/>
        </w:rPr>
        <w:t>Year/Level of study:</w:t>
      </w:r>
      <w:r w:rsidRPr="009E1C4D">
        <w:rPr>
          <w:rFonts w:ascii="Maiandra GD" w:eastAsia="Overlock" w:hAnsi="Maiandra GD" w:cs="Overlock"/>
          <w:b/>
        </w:rPr>
        <w:tab/>
      </w:r>
      <w:r w:rsidRPr="009E1C4D">
        <w:rPr>
          <w:rFonts w:ascii="Maiandra GD" w:eastAsia="Overlock" w:hAnsi="Maiandra GD" w:cs="Overlock"/>
          <w:b/>
        </w:rPr>
        <w:tab/>
      </w:r>
      <w:r w:rsidR="0002728C">
        <w:rPr>
          <w:rFonts w:ascii="Maiandra GD" w:eastAsia="Overlock" w:hAnsi="Maiandra GD" w:cs="Overlock"/>
        </w:rPr>
        <w:t>2</w:t>
      </w:r>
      <w:r w:rsidRPr="009E1C4D">
        <w:rPr>
          <w:rFonts w:ascii="Maiandra GD" w:eastAsia="Overlock" w:hAnsi="Maiandra GD" w:cs="Overlock"/>
        </w:rPr>
        <w:t>/</w:t>
      </w:r>
      <w:r w:rsidR="0002728C">
        <w:rPr>
          <w:rFonts w:ascii="Maiandra GD" w:eastAsia="Overlock" w:hAnsi="Maiandra GD" w:cs="Overlock"/>
        </w:rPr>
        <w:t>1</w:t>
      </w:r>
    </w:p>
    <w:p w14:paraId="3BB76E38" w14:textId="22140150" w:rsidR="002E06F1" w:rsidRPr="009E1C4D" w:rsidRDefault="002E06F1" w:rsidP="006523D8">
      <w:pPr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left"/>
        <w:rPr>
          <w:rFonts w:ascii="Maiandra GD" w:eastAsia="Overlock" w:hAnsi="Maiandra GD" w:cs="Overlock"/>
          <w:b/>
          <w:color w:val="000000"/>
        </w:rPr>
      </w:pPr>
      <w:r w:rsidRPr="009E1C4D">
        <w:rPr>
          <w:rFonts w:ascii="Maiandra GD" w:eastAsia="Overlock" w:hAnsi="Maiandra GD" w:cs="Overlock"/>
          <w:b/>
          <w:color w:val="000000"/>
        </w:rPr>
        <w:t>Module Title:</w:t>
      </w:r>
      <w:r w:rsidR="00090289">
        <w:rPr>
          <w:rFonts w:ascii="Maiandra GD" w:eastAsia="Overlock" w:hAnsi="Maiandra GD" w:cs="Overlock"/>
          <w:color w:val="000000"/>
        </w:rPr>
        <w:tab/>
      </w:r>
      <w:r w:rsidR="00090289">
        <w:rPr>
          <w:rFonts w:ascii="Maiandra GD" w:eastAsia="Overlock" w:hAnsi="Maiandra GD" w:cs="Overlock"/>
          <w:color w:val="000000"/>
        </w:rPr>
        <w:tab/>
      </w:r>
      <w:r w:rsidR="00090289">
        <w:rPr>
          <w:rFonts w:ascii="Maiandra GD" w:eastAsia="Overlock" w:hAnsi="Maiandra GD" w:cs="Overlock"/>
          <w:color w:val="000000"/>
        </w:rPr>
        <w:tab/>
      </w:r>
      <w:r w:rsidR="0002728C">
        <w:rPr>
          <w:rFonts w:ascii="Maiandra GD" w:eastAsia="Overlock" w:hAnsi="Maiandra GD" w:cs="Overlock"/>
          <w:color w:val="000000"/>
        </w:rPr>
        <w:t xml:space="preserve">Advance </w:t>
      </w:r>
      <w:r w:rsidRPr="009E1C4D">
        <w:rPr>
          <w:rFonts w:ascii="Maiandra GD" w:eastAsia="Overlock" w:hAnsi="Maiandra GD" w:cs="Overlock"/>
          <w:color w:val="000000"/>
        </w:rPr>
        <w:t xml:space="preserve">Mechanics &amp; </w:t>
      </w:r>
      <w:r w:rsidR="0002728C">
        <w:rPr>
          <w:rFonts w:ascii="Maiandra GD" w:eastAsia="Overlock" w:hAnsi="Maiandra GD" w:cs="Overlock"/>
          <w:color w:val="000000"/>
        </w:rPr>
        <w:t>Kinetic Theory of</w:t>
      </w:r>
      <w:r w:rsidR="003330F7">
        <w:rPr>
          <w:rFonts w:ascii="Maiandra GD" w:eastAsia="Overlock" w:hAnsi="Maiandra GD" w:cs="Overlock"/>
          <w:color w:val="000000"/>
        </w:rPr>
        <w:t xml:space="preserve"> </w:t>
      </w:r>
      <w:r w:rsidR="0002728C">
        <w:rPr>
          <w:rFonts w:ascii="Maiandra GD" w:eastAsia="Overlock" w:hAnsi="Maiandra GD" w:cs="Overlock"/>
          <w:color w:val="000000"/>
        </w:rPr>
        <w:t>Gases</w:t>
      </w:r>
    </w:p>
    <w:p w14:paraId="070C24D4" w14:textId="7FE02265" w:rsidR="002E06F1" w:rsidRPr="009E1C4D" w:rsidRDefault="002E06F1" w:rsidP="006523D8">
      <w:pPr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hanging="720"/>
        <w:jc w:val="left"/>
        <w:rPr>
          <w:rFonts w:ascii="Maiandra GD" w:eastAsia="Overlock" w:hAnsi="Maiandra GD" w:cs="Overlock"/>
          <w:b/>
          <w:color w:val="000000"/>
        </w:rPr>
      </w:pPr>
      <w:r w:rsidRPr="009E1C4D">
        <w:rPr>
          <w:rFonts w:ascii="Maiandra GD" w:eastAsia="Overlock" w:hAnsi="Maiandra GD" w:cs="Overlock"/>
          <w:b/>
          <w:color w:val="000000"/>
        </w:rPr>
        <w:t>Module code:</w:t>
      </w:r>
      <w:r w:rsidRPr="009E1C4D">
        <w:rPr>
          <w:rFonts w:ascii="Maiandra GD" w:eastAsia="Overlock" w:hAnsi="Maiandra GD" w:cs="Overlock"/>
          <w:color w:val="000000"/>
        </w:rPr>
        <w:t xml:space="preserve"> </w:t>
      </w:r>
      <w:r w:rsidRPr="009E1C4D">
        <w:rPr>
          <w:rFonts w:ascii="Maiandra GD" w:eastAsia="Overlock" w:hAnsi="Maiandra GD" w:cs="Overlock"/>
          <w:color w:val="000000"/>
        </w:rPr>
        <w:tab/>
      </w:r>
      <w:r w:rsidRPr="009E1C4D">
        <w:rPr>
          <w:rFonts w:ascii="Maiandra GD" w:eastAsia="Overlock" w:hAnsi="Maiandra GD" w:cs="Overlock"/>
          <w:color w:val="000000"/>
        </w:rPr>
        <w:tab/>
      </w:r>
      <w:r w:rsidRPr="009E1C4D">
        <w:rPr>
          <w:rFonts w:ascii="Maiandra GD" w:eastAsia="Overlock" w:hAnsi="Maiandra GD" w:cs="Overlock"/>
          <w:color w:val="000000"/>
        </w:rPr>
        <w:tab/>
        <w:t>PHYS-</w:t>
      </w:r>
      <w:r w:rsidR="0002728C">
        <w:rPr>
          <w:rFonts w:ascii="Maiandra GD" w:eastAsia="Overlock" w:hAnsi="Maiandra GD" w:cs="Overlock"/>
          <w:color w:val="000000"/>
        </w:rPr>
        <w:t>2</w:t>
      </w:r>
      <w:r w:rsidRPr="009E1C4D">
        <w:rPr>
          <w:rFonts w:ascii="Maiandra GD" w:eastAsia="Overlock" w:hAnsi="Maiandra GD" w:cs="Overlock"/>
          <w:color w:val="000000"/>
        </w:rPr>
        <w:t>1</w:t>
      </w:r>
      <w:r w:rsidR="0002728C">
        <w:rPr>
          <w:rFonts w:ascii="Maiandra GD" w:eastAsia="Overlock" w:hAnsi="Maiandra GD" w:cs="Overlock"/>
          <w:color w:val="000000"/>
        </w:rPr>
        <w:t>03</w:t>
      </w:r>
      <w:r w:rsidRPr="009E1C4D">
        <w:rPr>
          <w:rFonts w:ascii="Maiandra GD" w:eastAsia="Overlock" w:hAnsi="Maiandra GD" w:cs="Overlock"/>
          <w:b/>
          <w:color w:val="000000"/>
        </w:rPr>
        <w:tab/>
      </w:r>
    </w:p>
    <w:p w14:paraId="77ED7B41" w14:textId="77777777" w:rsidR="002E06F1" w:rsidRPr="009E1C4D" w:rsidRDefault="002E06F1" w:rsidP="006523D8">
      <w:pPr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hanging="720"/>
        <w:jc w:val="left"/>
        <w:rPr>
          <w:rFonts w:ascii="Maiandra GD" w:eastAsia="Overlock" w:hAnsi="Maiandra GD" w:cs="Overlock"/>
          <w:b/>
          <w:color w:val="000000"/>
        </w:rPr>
      </w:pPr>
      <w:r w:rsidRPr="009E1C4D">
        <w:rPr>
          <w:rFonts w:ascii="Maiandra GD" w:eastAsia="Overlock" w:hAnsi="Maiandra GD" w:cs="Overlock"/>
          <w:b/>
        </w:rPr>
        <w:t xml:space="preserve">Course Duration: </w:t>
      </w:r>
      <w:r w:rsidRPr="009E1C4D">
        <w:rPr>
          <w:rFonts w:ascii="Maiandra GD" w:eastAsia="Overlock" w:hAnsi="Maiandra GD" w:cs="Overlock"/>
          <w:b/>
        </w:rPr>
        <w:tab/>
      </w:r>
      <w:r w:rsidRPr="009E1C4D">
        <w:rPr>
          <w:rFonts w:ascii="Maiandra GD" w:eastAsia="Overlock" w:hAnsi="Maiandra GD" w:cs="Overlock"/>
          <w:b/>
        </w:rPr>
        <w:tab/>
      </w:r>
      <w:r w:rsidRPr="009E1C4D">
        <w:rPr>
          <w:rFonts w:ascii="Maiandra GD" w:eastAsia="Overlock" w:hAnsi="Maiandra GD" w:cs="Overlock"/>
        </w:rPr>
        <w:t>13 weeks</w:t>
      </w:r>
      <w:r w:rsidRPr="009E1C4D">
        <w:rPr>
          <w:rFonts w:ascii="Maiandra GD" w:eastAsia="Overlock" w:hAnsi="Maiandra GD" w:cs="Overlock"/>
          <w:color w:val="000000"/>
        </w:rPr>
        <w:tab/>
      </w:r>
      <w:r w:rsidRPr="009E1C4D">
        <w:rPr>
          <w:rFonts w:ascii="Maiandra GD" w:eastAsia="Overlock" w:hAnsi="Maiandra GD" w:cs="Overlock"/>
          <w:b/>
          <w:color w:val="000000"/>
        </w:rPr>
        <w:tab/>
      </w:r>
    </w:p>
    <w:p w14:paraId="6C9E6D30" w14:textId="77777777" w:rsidR="002E06F1" w:rsidRPr="009E1C4D" w:rsidRDefault="002E06F1" w:rsidP="006523D8">
      <w:pPr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hanging="720"/>
        <w:jc w:val="left"/>
        <w:rPr>
          <w:rFonts w:ascii="Maiandra GD" w:eastAsia="Overlock" w:hAnsi="Maiandra GD" w:cs="Overlock"/>
          <w:b/>
          <w:color w:val="000000"/>
        </w:rPr>
      </w:pPr>
      <w:r w:rsidRPr="009E1C4D">
        <w:rPr>
          <w:rFonts w:ascii="Maiandra GD" w:eastAsia="Overlock" w:hAnsi="Maiandra GD" w:cs="Overlock"/>
          <w:b/>
          <w:color w:val="000000"/>
        </w:rPr>
        <w:t>Presented to:</w:t>
      </w:r>
      <w:r w:rsidRPr="009E1C4D">
        <w:rPr>
          <w:rFonts w:ascii="Maiandra GD" w:eastAsia="Overlock" w:hAnsi="Maiandra GD" w:cs="Overlock"/>
          <w:b/>
          <w:color w:val="000000"/>
        </w:rPr>
        <w:tab/>
      </w:r>
      <w:r w:rsidRPr="009E1C4D">
        <w:rPr>
          <w:rFonts w:ascii="Maiandra GD" w:eastAsia="Overlock" w:hAnsi="Maiandra GD" w:cs="Overlock"/>
          <w:b/>
          <w:color w:val="000000"/>
        </w:rPr>
        <w:tab/>
      </w:r>
      <w:r w:rsidRPr="009E1C4D">
        <w:rPr>
          <w:rFonts w:ascii="Maiandra GD" w:eastAsia="Overlock" w:hAnsi="Maiandra GD" w:cs="Overlock"/>
          <w:b/>
          <w:color w:val="000000"/>
        </w:rPr>
        <w:tab/>
      </w:r>
      <w:r w:rsidRPr="009E1C4D">
        <w:rPr>
          <w:rFonts w:ascii="Maiandra GD" w:eastAsia="Overlock" w:hAnsi="Maiandra GD" w:cs="Overlock"/>
          <w:color w:val="000000"/>
        </w:rPr>
        <w:t>Senate</w:t>
      </w:r>
    </w:p>
    <w:p w14:paraId="14CFBEF4" w14:textId="77777777" w:rsidR="002E06F1" w:rsidRPr="009E1C4D" w:rsidRDefault="002E06F1" w:rsidP="006523D8">
      <w:pPr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hanging="720"/>
        <w:jc w:val="left"/>
        <w:rPr>
          <w:rFonts w:ascii="Maiandra GD" w:eastAsia="Overlock" w:hAnsi="Maiandra GD" w:cs="Overlock"/>
          <w:b/>
          <w:color w:val="000000"/>
        </w:rPr>
      </w:pPr>
      <w:r w:rsidRPr="009E1C4D">
        <w:rPr>
          <w:rFonts w:ascii="Maiandra GD" w:eastAsia="Overlock" w:hAnsi="Maiandra GD" w:cs="Overlock"/>
          <w:b/>
          <w:color w:val="000000"/>
        </w:rPr>
        <w:t>Presented by:</w:t>
      </w:r>
      <w:r w:rsidRPr="009E1C4D">
        <w:rPr>
          <w:rFonts w:ascii="Maiandra GD" w:eastAsia="Overlock" w:hAnsi="Maiandra GD" w:cs="Overlock"/>
          <w:b/>
          <w:color w:val="000000"/>
        </w:rPr>
        <w:tab/>
      </w:r>
      <w:r w:rsidRPr="009E1C4D">
        <w:rPr>
          <w:rFonts w:ascii="Maiandra GD" w:eastAsia="Overlock" w:hAnsi="Maiandra GD" w:cs="Overlock"/>
          <w:b/>
          <w:color w:val="000000"/>
        </w:rPr>
        <w:tab/>
      </w:r>
      <w:r w:rsidRPr="009E1C4D">
        <w:rPr>
          <w:rFonts w:ascii="Maiandra GD" w:eastAsia="Overlock" w:hAnsi="Maiandra GD" w:cs="Overlock"/>
          <w:b/>
          <w:color w:val="000000"/>
        </w:rPr>
        <w:tab/>
      </w:r>
      <w:r w:rsidRPr="009E1C4D">
        <w:rPr>
          <w:rFonts w:ascii="Maiandra GD" w:eastAsia="Overlock" w:hAnsi="Maiandra GD" w:cs="Overlock"/>
          <w:color w:val="000000"/>
        </w:rPr>
        <w:t>Malawi Institute of Technology</w:t>
      </w:r>
    </w:p>
    <w:p w14:paraId="00DD5B81" w14:textId="77777777" w:rsidR="002E06F1" w:rsidRPr="009E1C4D" w:rsidRDefault="002E06F1" w:rsidP="006523D8">
      <w:pPr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hanging="720"/>
        <w:jc w:val="left"/>
        <w:rPr>
          <w:rFonts w:ascii="Maiandra GD" w:eastAsia="Overlock" w:hAnsi="Maiandra GD" w:cs="Overlock"/>
          <w:b/>
          <w:color w:val="000000"/>
        </w:rPr>
      </w:pPr>
      <w:r w:rsidRPr="009E1C4D">
        <w:rPr>
          <w:rFonts w:ascii="Maiandra GD" w:eastAsia="Overlock" w:hAnsi="Maiandra GD" w:cs="Overlock"/>
          <w:b/>
          <w:color w:val="000000"/>
        </w:rPr>
        <w:t>Lecture</w:t>
      </w:r>
      <w:r w:rsidRPr="009E1C4D">
        <w:rPr>
          <w:rFonts w:ascii="Maiandra GD" w:eastAsia="Overlock" w:hAnsi="Maiandra GD" w:cs="Overlock"/>
          <w:b/>
        </w:rPr>
        <w:t>s</w:t>
      </w:r>
      <w:r w:rsidRPr="009E1C4D">
        <w:rPr>
          <w:rFonts w:ascii="Maiandra GD" w:eastAsia="Overlock" w:hAnsi="Maiandra GD" w:cs="Overlock"/>
          <w:b/>
          <w:color w:val="000000"/>
        </w:rPr>
        <w:t xml:space="preserve"> (hrs/</w:t>
      </w:r>
      <w:proofErr w:type="spellStart"/>
      <w:r w:rsidRPr="009E1C4D">
        <w:rPr>
          <w:rFonts w:ascii="Maiandra GD" w:eastAsia="Overlock" w:hAnsi="Maiandra GD" w:cs="Overlock"/>
          <w:b/>
          <w:color w:val="000000"/>
        </w:rPr>
        <w:t>wk</w:t>
      </w:r>
      <w:proofErr w:type="spellEnd"/>
      <w:r w:rsidRPr="009E1C4D">
        <w:rPr>
          <w:rFonts w:ascii="Maiandra GD" w:eastAsia="Overlock" w:hAnsi="Maiandra GD" w:cs="Overlock"/>
          <w:b/>
          <w:color w:val="000000"/>
        </w:rPr>
        <w:t>):</w:t>
      </w:r>
      <w:r w:rsidRPr="009E1C4D">
        <w:rPr>
          <w:rFonts w:ascii="Maiandra GD" w:eastAsia="Overlock" w:hAnsi="Maiandra GD" w:cs="Overlock"/>
          <w:b/>
          <w:color w:val="000000"/>
        </w:rPr>
        <w:tab/>
      </w:r>
      <w:r w:rsidRPr="009E1C4D">
        <w:rPr>
          <w:rFonts w:ascii="Maiandra GD" w:eastAsia="Overlock" w:hAnsi="Maiandra GD" w:cs="Overlock"/>
          <w:b/>
          <w:color w:val="000000"/>
        </w:rPr>
        <w:tab/>
      </w:r>
      <w:r w:rsidRPr="009E1C4D">
        <w:rPr>
          <w:rFonts w:ascii="Maiandra GD" w:eastAsia="Overlock" w:hAnsi="Maiandra GD" w:cs="Overlock"/>
        </w:rPr>
        <w:t>3</w:t>
      </w:r>
      <w:r w:rsidRPr="009E1C4D">
        <w:rPr>
          <w:rFonts w:ascii="Maiandra GD" w:eastAsia="Overlock" w:hAnsi="Maiandra GD" w:cs="Overlock"/>
          <w:b/>
          <w:color w:val="000000"/>
        </w:rPr>
        <w:tab/>
      </w:r>
    </w:p>
    <w:p w14:paraId="470C1491" w14:textId="77777777" w:rsidR="002E06F1" w:rsidRPr="009E1C4D" w:rsidRDefault="002E06F1" w:rsidP="006523D8">
      <w:pPr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hanging="720"/>
        <w:jc w:val="left"/>
        <w:rPr>
          <w:rFonts w:ascii="Maiandra GD" w:eastAsia="Overlock" w:hAnsi="Maiandra GD" w:cs="Overlock"/>
          <w:b/>
          <w:color w:val="000000"/>
        </w:rPr>
      </w:pPr>
      <w:r w:rsidRPr="009E1C4D">
        <w:rPr>
          <w:rFonts w:ascii="Maiandra GD" w:eastAsia="Overlock" w:hAnsi="Maiandra GD" w:cs="Overlock"/>
          <w:b/>
        </w:rPr>
        <w:t>Tutorial (hrs/</w:t>
      </w:r>
      <w:proofErr w:type="spellStart"/>
      <w:r w:rsidRPr="009E1C4D">
        <w:rPr>
          <w:rFonts w:ascii="Maiandra GD" w:eastAsia="Overlock" w:hAnsi="Maiandra GD" w:cs="Overlock"/>
          <w:b/>
        </w:rPr>
        <w:t>wk</w:t>
      </w:r>
      <w:proofErr w:type="spellEnd"/>
      <w:r w:rsidRPr="009E1C4D">
        <w:rPr>
          <w:rFonts w:ascii="Maiandra GD" w:eastAsia="Overlock" w:hAnsi="Maiandra GD" w:cs="Overlock"/>
          <w:b/>
        </w:rPr>
        <w:t>):</w:t>
      </w:r>
      <w:r w:rsidRPr="009E1C4D">
        <w:rPr>
          <w:rFonts w:ascii="Maiandra GD" w:eastAsia="Overlock" w:hAnsi="Maiandra GD" w:cs="Overlock"/>
          <w:b/>
        </w:rPr>
        <w:tab/>
      </w:r>
      <w:r w:rsidRPr="009E1C4D">
        <w:rPr>
          <w:rFonts w:ascii="Maiandra GD" w:eastAsia="Overlock" w:hAnsi="Maiandra GD" w:cs="Overlock"/>
          <w:b/>
        </w:rPr>
        <w:tab/>
      </w:r>
      <w:r w:rsidRPr="009E1C4D">
        <w:rPr>
          <w:rFonts w:ascii="Maiandra GD" w:eastAsia="Overlock" w:hAnsi="Maiandra GD" w:cs="Overlock"/>
          <w:bCs/>
        </w:rPr>
        <w:t>1</w:t>
      </w:r>
    </w:p>
    <w:p w14:paraId="357DDB11" w14:textId="77777777" w:rsidR="002E06F1" w:rsidRPr="009E1C4D" w:rsidRDefault="002E06F1" w:rsidP="006523D8">
      <w:pPr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hanging="720"/>
        <w:jc w:val="left"/>
        <w:rPr>
          <w:rFonts w:ascii="Maiandra GD" w:eastAsia="Overlock" w:hAnsi="Maiandra GD" w:cs="Overlock"/>
          <w:b/>
          <w:color w:val="000000"/>
        </w:rPr>
      </w:pPr>
      <w:r w:rsidRPr="009E1C4D">
        <w:rPr>
          <w:rFonts w:ascii="Maiandra GD" w:eastAsia="Overlock" w:hAnsi="Maiandra GD" w:cs="Overlock"/>
          <w:b/>
          <w:color w:val="000000"/>
        </w:rPr>
        <w:t>Laboratory (hrs/</w:t>
      </w:r>
      <w:proofErr w:type="spellStart"/>
      <w:r w:rsidRPr="009E1C4D">
        <w:rPr>
          <w:rFonts w:ascii="Maiandra GD" w:eastAsia="Overlock" w:hAnsi="Maiandra GD" w:cs="Overlock"/>
          <w:b/>
          <w:color w:val="000000"/>
        </w:rPr>
        <w:t>wk</w:t>
      </w:r>
      <w:proofErr w:type="spellEnd"/>
      <w:r w:rsidRPr="009E1C4D">
        <w:rPr>
          <w:rFonts w:ascii="Maiandra GD" w:eastAsia="Overlock" w:hAnsi="Maiandra GD" w:cs="Overlock"/>
          <w:b/>
          <w:color w:val="000000"/>
        </w:rPr>
        <w:t>):</w:t>
      </w:r>
      <w:r w:rsidRPr="009E1C4D">
        <w:rPr>
          <w:rFonts w:ascii="Maiandra GD" w:eastAsia="Overlock" w:hAnsi="Maiandra GD" w:cs="Overlock"/>
          <w:b/>
          <w:color w:val="000000"/>
        </w:rPr>
        <w:tab/>
      </w:r>
      <w:r w:rsidRPr="009E1C4D">
        <w:rPr>
          <w:rFonts w:ascii="Maiandra GD" w:eastAsia="Overlock" w:hAnsi="Maiandra GD" w:cs="Overlock"/>
          <w:b/>
          <w:color w:val="000000"/>
        </w:rPr>
        <w:tab/>
      </w:r>
      <w:r w:rsidRPr="009E1C4D">
        <w:rPr>
          <w:rFonts w:ascii="Maiandra GD" w:eastAsia="Overlock" w:hAnsi="Maiandra GD" w:cs="Overlock"/>
          <w:color w:val="000000"/>
        </w:rPr>
        <w:t>2</w:t>
      </w:r>
      <w:r w:rsidRPr="009E1C4D">
        <w:rPr>
          <w:rFonts w:ascii="Maiandra GD" w:eastAsia="Overlock" w:hAnsi="Maiandra GD" w:cs="Overlock"/>
          <w:b/>
          <w:color w:val="000000"/>
        </w:rPr>
        <w:tab/>
        <w:t xml:space="preserve"> </w:t>
      </w:r>
    </w:p>
    <w:p w14:paraId="3849D8B1" w14:textId="58EFF7C0" w:rsidR="002E06F1" w:rsidRPr="009E1C4D" w:rsidRDefault="002E06F1" w:rsidP="006523D8">
      <w:pPr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hanging="720"/>
        <w:jc w:val="left"/>
        <w:rPr>
          <w:rFonts w:ascii="Maiandra GD" w:eastAsia="Overlock" w:hAnsi="Maiandra GD" w:cs="Overlock"/>
          <w:b/>
        </w:rPr>
      </w:pPr>
      <w:r w:rsidRPr="009E1C4D">
        <w:rPr>
          <w:rFonts w:ascii="Maiandra GD" w:eastAsia="Overlock" w:hAnsi="Maiandra GD" w:cs="Overlock"/>
          <w:b/>
        </w:rPr>
        <w:t>Students’ independent learning (hrs/</w:t>
      </w:r>
      <w:proofErr w:type="spellStart"/>
      <w:r w:rsidRPr="009E1C4D">
        <w:rPr>
          <w:rFonts w:ascii="Maiandra GD" w:eastAsia="Overlock" w:hAnsi="Maiandra GD" w:cs="Overlock"/>
          <w:b/>
        </w:rPr>
        <w:t>wk</w:t>
      </w:r>
      <w:proofErr w:type="spellEnd"/>
      <w:r w:rsidRPr="009E1C4D">
        <w:rPr>
          <w:rFonts w:ascii="Maiandra GD" w:eastAsia="Overlock" w:hAnsi="Maiandra GD" w:cs="Overlock"/>
          <w:b/>
        </w:rPr>
        <w:t>):</w:t>
      </w:r>
      <w:r w:rsidRPr="009E1C4D">
        <w:rPr>
          <w:rFonts w:ascii="Maiandra GD" w:eastAsia="Overlock" w:hAnsi="Maiandra GD" w:cs="Overlock"/>
          <w:b/>
        </w:rPr>
        <w:tab/>
      </w:r>
      <w:r w:rsidR="006523D8" w:rsidRPr="006523D8">
        <w:rPr>
          <w:rFonts w:ascii="Maiandra GD" w:eastAsia="Overlock" w:hAnsi="Maiandra GD" w:cs="Overlock"/>
          <w:bCs/>
        </w:rPr>
        <w:t>5</w:t>
      </w:r>
    </w:p>
    <w:p w14:paraId="040ADD04" w14:textId="77777777" w:rsidR="002E06F1" w:rsidRPr="009E1C4D" w:rsidRDefault="002E06F1" w:rsidP="006523D8">
      <w:pPr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hanging="720"/>
        <w:jc w:val="left"/>
        <w:rPr>
          <w:rFonts w:ascii="Maiandra GD" w:eastAsia="Overlock" w:hAnsi="Maiandra GD" w:cs="Overlock"/>
          <w:b/>
        </w:rPr>
      </w:pPr>
      <w:r w:rsidRPr="009E1C4D">
        <w:rPr>
          <w:rFonts w:ascii="Maiandra GD" w:eastAsia="Overlock" w:hAnsi="Maiandra GD" w:cs="Overlock"/>
          <w:b/>
        </w:rPr>
        <w:t>Total course Credits:</w:t>
      </w:r>
      <w:r w:rsidRPr="009E1C4D">
        <w:rPr>
          <w:rFonts w:ascii="Maiandra GD" w:eastAsia="Overlock" w:hAnsi="Maiandra GD" w:cs="Overlock"/>
          <w:b/>
        </w:rPr>
        <w:tab/>
      </w:r>
      <w:r w:rsidRPr="009E1C4D">
        <w:rPr>
          <w:rFonts w:ascii="Maiandra GD" w:eastAsia="Overlock" w:hAnsi="Maiandra GD" w:cs="Overlock"/>
          <w:b/>
        </w:rPr>
        <w:tab/>
      </w:r>
      <w:r w:rsidRPr="009E1C4D">
        <w:rPr>
          <w:rFonts w:ascii="Maiandra GD" w:eastAsia="Overlock" w:hAnsi="Maiandra GD" w:cs="Overlock"/>
          <w:b/>
        </w:rPr>
        <w:tab/>
      </w:r>
    </w:p>
    <w:p w14:paraId="2FCD8658" w14:textId="19F8E1AB" w:rsidR="002E06F1" w:rsidRPr="009E1C4D" w:rsidRDefault="002E06F1" w:rsidP="006523D8">
      <w:pPr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540" w:hanging="720"/>
        <w:jc w:val="left"/>
        <w:rPr>
          <w:rFonts w:ascii="Maiandra GD" w:eastAsia="Overlock" w:hAnsi="Maiandra GD" w:cs="Overlock"/>
          <w:b/>
          <w:color w:val="000000"/>
        </w:rPr>
      </w:pPr>
      <w:r w:rsidRPr="009E1C4D">
        <w:rPr>
          <w:rFonts w:ascii="Maiandra GD" w:eastAsia="Overlock" w:hAnsi="Maiandra GD" w:cs="Overlock"/>
          <w:b/>
          <w:color w:val="000000"/>
        </w:rPr>
        <w:t>Pre-requisites:</w:t>
      </w:r>
      <w:r w:rsidRPr="009E1C4D">
        <w:rPr>
          <w:rFonts w:ascii="Maiandra GD" w:eastAsia="Overlock" w:hAnsi="Maiandra GD" w:cs="Overlock"/>
          <w:b/>
          <w:color w:val="000000"/>
        </w:rPr>
        <w:tab/>
      </w:r>
      <w:r w:rsidRPr="009E1C4D">
        <w:rPr>
          <w:rFonts w:ascii="Maiandra GD" w:eastAsia="Overlock" w:hAnsi="Maiandra GD" w:cs="Overlock"/>
          <w:b/>
          <w:color w:val="000000"/>
        </w:rPr>
        <w:tab/>
      </w:r>
      <w:r w:rsidRPr="009E1C4D">
        <w:rPr>
          <w:rFonts w:ascii="Maiandra GD" w:eastAsia="Overlock" w:hAnsi="Maiandra GD" w:cs="Overlock"/>
          <w:b/>
          <w:color w:val="000000"/>
        </w:rPr>
        <w:tab/>
      </w:r>
      <w:r w:rsidR="00505299">
        <w:rPr>
          <w:rFonts w:ascii="Maiandra GD" w:eastAsia="Overlock" w:hAnsi="Maiandra GD" w:cs="Overlock"/>
        </w:rPr>
        <w:t>PHYS-1101</w:t>
      </w:r>
      <w:r w:rsidRPr="009E1C4D">
        <w:rPr>
          <w:rFonts w:ascii="Maiandra GD" w:eastAsia="Overlock" w:hAnsi="Maiandra GD" w:cs="Overlock"/>
        </w:rPr>
        <w:t xml:space="preserve">, </w:t>
      </w:r>
      <w:r w:rsidR="00E33444">
        <w:rPr>
          <w:rFonts w:ascii="Maiandra GD" w:eastAsia="Overlock" w:hAnsi="Maiandra GD" w:cs="Overlock"/>
        </w:rPr>
        <w:t>CHEM-1202</w:t>
      </w:r>
      <w:r w:rsidRPr="009E1C4D">
        <w:rPr>
          <w:rFonts w:ascii="Maiandra GD" w:eastAsia="Overlock" w:hAnsi="Maiandra GD" w:cs="Overlock"/>
        </w:rPr>
        <w:t xml:space="preserve"> </w:t>
      </w:r>
      <w:r w:rsidR="00E33444">
        <w:rPr>
          <w:rFonts w:ascii="Maiandra GD" w:eastAsia="Overlock" w:hAnsi="Maiandra GD" w:cs="Overlock"/>
        </w:rPr>
        <w:t>&amp; MATH-1202</w:t>
      </w:r>
      <w:r w:rsidRPr="009E1C4D">
        <w:rPr>
          <w:rFonts w:ascii="Maiandra GD" w:eastAsia="Overlock" w:hAnsi="Maiandra GD" w:cs="Overlock"/>
          <w:color w:val="000000"/>
        </w:rPr>
        <w:t xml:space="preserve"> </w:t>
      </w:r>
      <w:r w:rsidRPr="009E1C4D">
        <w:rPr>
          <w:rFonts w:ascii="Maiandra GD" w:eastAsia="Overlock" w:hAnsi="Maiandra GD" w:cs="Overlock"/>
          <w:b/>
          <w:color w:val="000000"/>
        </w:rPr>
        <w:tab/>
      </w:r>
    </w:p>
    <w:p w14:paraId="7AA7B808" w14:textId="678B2F09" w:rsidR="002E06F1" w:rsidRPr="009E1C4D" w:rsidRDefault="002E06F1" w:rsidP="006523D8">
      <w:pPr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hanging="720"/>
        <w:jc w:val="left"/>
        <w:rPr>
          <w:rFonts w:ascii="Maiandra GD" w:eastAsia="Overlock" w:hAnsi="Maiandra GD" w:cs="Overlock"/>
          <w:b/>
          <w:color w:val="000000"/>
        </w:rPr>
      </w:pPr>
      <w:r w:rsidRPr="009E1C4D">
        <w:rPr>
          <w:rFonts w:ascii="Maiandra GD" w:eastAsia="Overlock" w:hAnsi="Maiandra GD" w:cs="Overlock"/>
          <w:b/>
          <w:color w:val="000000"/>
        </w:rPr>
        <w:t>Co-requisites:</w:t>
      </w:r>
      <w:r w:rsidRPr="009E1C4D">
        <w:rPr>
          <w:rFonts w:ascii="Maiandra GD" w:eastAsia="Overlock" w:hAnsi="Maiandra GD" w:cs="Overlock"/>
          <w:b/>
          <w:color w:val="000000"/>
        </w:rPr>
        <w:tab/>
        <w:t xml:space="preserve"> </w:t>
      </w:r>
      <w:r w:rsidRPr="009E1C4D">
        <w:rPr>
          <w:rFonts w:ascii="Maiandra GD" w:eastAsia="Overlock" w:hAnsi="Maiandra GD" w:cs="Overlock"/>
          <w:b/>
          <w:color w:val="000000"/>
        </w:rPr>
        <w:tab/>
      </w:r>
      <w:r w:rsidRPr="009E1C4D">
        <w:rPr>
          <w:rFonts w:ascii="Maiandra GD" w:eastAsia="Overlock" w:hAnsi="Maiandra GD" w:cs="Overlock"/>
          <w:b/>
          <w:color w:val="000000"/>
        </w:rPr>
        <w:tab/>
      </w:r>
      <w:r w:rsidRPr="009E1C4D">
        <w:rPr>
          <w:rFonts w:ascii="Maiandra GD" w:eastAsia="Overlock" w:hAnsi="Maiandra GD" w:cs="Overlock"/>
          <w:color w:val="000000"/>
        </w:rPr>
        <w:t>MATH-</w:t>
      </w:r>
      <w:r w:rsidR="00E33444">
        <w:rPr>
          <w:rFonts w:ascii="Maiandra GD" w:eastAsia="Overlock" w:hAnsi="Maiandra GD" w:cs="Overlock"/>
          <w:color w:val="000000"/>
        </w:rPr>
        <w:t>2</w:t>
      </w:r>
      <w:r w:rsidRPr="009E1C4D">
        <w:rPr>
          <w:rFonts w:ascii="Maiandra GD" w:eastAsia="Overlock" w:hAnsi="Maiandra GD" w:cs="Overlock"/>
          <w:color w:val="000000"/>
        </w:rPr>
        <w:t>1</w:t>
      </w:r>
      <w:r w:rsidRPr="009E1C4D">
        <w:rPr>
          <w:rFonts w:ascii="Maiandra GD" w:eastAsia="Overlock" w:hAnsi="Maiandra GD" w:cs="Overlock"/>
        </w:rPr>
        <w:t>0</w:t>
      </w:r>
      <w:r w:rsidR="00E33444">
        <w:rPr>
          <w:rFonts w:ascii="Maiandra GD" w:eastAsia="Overlock" w:hAnsi="Maiandra GD" w:cs="Overlock"/>
        </w:rPr>
        <w:t>3</w:t>
      </w:r>
      <w:r w:rsidRPr="009E1C4D">
        <w:rPr>
          <w:rFonts w:ascii="Maiandra GD" w:eastAsia="Overlock" w:hAnsi="Maiandra GD" w:cs="Overlock"/>
          <w:b/>
          <w:color w:val="000000"/>
        </w:rPr>
        <w:t xml:space="preserve"> </w:t>
      </w:r>
      <w:r w:rsidR="00DD1445">
        <w:rPr>
          <w:rFonts w:ascii="Maiandra GD" w:hAnsi="Maiandra GD"/>
          <w:bCs/>
        </w:rPr>
        <w:t>(Calculus II)</w:t>
      </w:r>
    </w:p>
    <w:p w14:paraId="6F7BEF25" w14:textId="02930DDB" w:rsidR="002E06F1" w:rsidRPr="00891974" w:rsidRDefault="002E06F1" w:rsidP="00891974">
      <w:pPr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hanging="720"/>
        <w:jc w:val="left"/>
        <w:rPr>
          <w:rFonts w:ascii="Maiandra GD" w:eastAsia="Overlock" w:hAnsi="Maiandra GD" w:cs="Overlock"/>
          <w:b/>
        </w:rPr>
      </w:pPr>
      <w:r w:rsidRPr="009E1C4D">
        <w:rPr>
          <w:rFonts w:ascii="Maiandra GD" w:eastAsia="Overlock" w:hAnsi="Maiandra GD" w:cs="Overlock"/>
          <w:b/>
        </w:rPr>
        <w:t xml:space="preserve">Delivery Methods: </w:t>
      </w:r>
      <w:r w:rsidRPr="009E1C4D">
        <w:rPr>
          <w:rFonts w:ascii="Maiandra GD" w:eastAsia="Overlock" w:hAnsi="Maiandra GD" w:cs="Overlock"/>
          <w:b/>
        </w:rPr>
        <w:tab/>
      </w:r>
      <w:r w:rsidRPr="009E1C4D">
        <w:rPr>
          <w:rFonts w:ascii="Maiandra GD" w:eastAsia="Overlock" w:hAnsi="Maiandra GD" w:cs="Overlock"/>
          <w:b/>
        </w:rPr>
        <w:tab/>
      </w:r>
      <w:r w:rsidRPr="00891974">
        <w:rPr>
          <w:rFonts w:ascii="Maiandra GD" w:eastAsia="Overlock" w:hAnsi="Maiandra GD" w:cs="Overlock"/>
        </w:rPr>
        <w:t>16.1 Mode of Delivery (Face to face or online)</w:t>
      </w:r>
    </w:p>
    <w:p w14:paraId="00925B20" w14:textId="00B9742B" w:rsidR="002E06F1" w:rsidRPr="009E1C4D" w:rsidRDefault="002E06F1" w:rsidP="003663C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3600"/>
        <w:jc w:val="left"/>
        <w:rPr>
          <w:rFonts w:ascii="Maiandra GD" w:eastAsia="Overlock" w:hAnsi="Maiandra GD" w:cs="Overlock"/>
          <w:b/>
        </w:rPr>
      </w:pPr>
      <w:r w:rsidRPr="009E1C4D">
        <w:rPr>
          <w:rFonts w:ascii="Maiandra GD" w:eastAsia="Overlock" w:hAnsi="Maiandra GD" w:cs="Overlock"/>
        </w:rPr>
        <w:t>16.2: Teaching methods: Lecturing, tutoring,</w:t>
      </w:r>
      <w:r w:rsidR="00891974">
        <w:rPr>
          <w:rFonts w:ascii="Maiandra GD" w:eastAsia="Overlock" w:hAnsi="Maiandra GD" w:cs="Overlock"/>
        </w:rPr>
        <w:t xml:space="preserve"> </w:t>
      </w:r>
      <w:r w:rsidRPr="009E1C4D">
        <w:rPr>
          <w:rFonts w:ascii="Maiandra GD" w:eastAsia="Overlock" w:hAnsi="Maiandra GD" w:cs="Overlock"/>
        </w:rPr>
        <w:t>laboratory practical.</w:t>
      </w:r>
    </w:p>
    <w:bookmarkEnd w:id="1"/>
    <w:p w14:paraId="3E5A43A8" w14:textId="77777777" w:rsidR="00090289" w:rsidRDefault="002A26C1" w:rsidP="006523D8">
      <w:pPr>
        <w:widowControl/>
        <w:adjustRightInd/>
        <w:spacing w:after="200" w:line="360" w:lineRule="auto"/>
        <w:ind w:left="3600" w:hanging="3600"/>
        <w:jc w:val="left"/>
        <w:textAlignment w:val="auto"/>
        <w:rPr>
          <w:rFonts w:ascii="Maiandra GD" w:hAnsi="Maiandra GD"/>
          <w:b/>
        </w:rPr>
      </w:pPr>
      <w:r>
        <w:rPr>
          <w:rFonts w:ascii="Maiandra GD" w:hAnsi="Maiandra GD"/>
          <w:b/>
        </w:rPr>
        <w:t xml:space="preserve">17. </w:t>
      </w:r>
      <w:r w:rsidRPr="009048F7">
        <w:rPr>
          <w:rFonts w:ascii="Maiandra GD" w:hAnsi="Maiandra GD"/>
          <w:b/>
          <w:bCs/>
          <w:lang w:val="en-US"/>
        </w:rPr>
        <w:t>Assessment Methods</w:t>
      </w:r>
      <w:r>
        <w:rPr>
          <w:rFonts w:ascii="Maiandra GD" w:hAnsi="Maiandra GD"/>
          <w:b/>
        </w:rPr>
        <w:tab/>
      </w:r>
      <w:r w:rsidRPr="009048F7">
        <w:rPr>
          <w:rFonts w:ascii="Maiandra GD" w:hAnsi="Maiandra GD"/>
          <w:bCs/>
        </w:rPr>
        <w:t xml:space="preserve">Mid-semester exams, tests, </w:t>
      </w:r>
      <w:r>
        <w:rPr>
          <w:rFonts w:ascii="Maiandra GD" w:hAnsi="Maiandra GD"/>
          <w:bCs/>
        </w:rPr>
        <w:t>Assignments</w:t>
      </w:r>
      <w:r>
        <w:rPr>
          <w:rFonts w:ascii="Maiandra GD" w:hAnsi="Maiandra GD"/>
          <w:bCs/>
        </w:rPr>
        <w:t xml:space="preserve">, Quizzes and </w:t>
      </w:r>
      <w:r w:rsidR="003330F7">
        <w:rPr>
          <w:rFonts w:ascii="Maiandra GD" w:hAnsi="Maiandra GD"/>
          <w:bCs/>
        </w:rPr>
        <w:t>End of semester Examination.</w:t>
      </w:r>
      <w:r>
        <w:rPr>
          <w:rFonts w:ascii="Maiandra GD" w:hAnsi="Maiandra GD"/>
          <w:b/>
        </w:rPr>
        <w:t xml:space="preserve"> </w:t>
      </w:r>
    </w:p>
    <w:p w14:paraId="0978B10F" w14:textId="0B83D060" w:rsidR="00090289" w:rsidRPr="009048F7" w:rsidRDefault="00090289" w:rsidP="006523D8">
      <w:pPr>
        <w:spacing w:line="360" w:lineRule="auto"/>
        <w:rPr>
          <w:rFonts w:ascii="Maiandra GD" w:hAnsi="Maiandra GD"/>
          <w:bCs/>
        </w:rPr>
      </w:pPr>
      <w:r>
        <w:rPr>
          <w:rFonts w:ascii="Maiandra GD" w:hAnsi="Maiandra GD"/>
          <w:b/>
        </w:rPr>
        <w:t xml:space="preserve">18. </w:t>
      </w:r>
      <w:r w:rsidRPr="009048F7">
        <w:rPr>
          <w:rFonts w:ascii="Maiandra GD" w:hAnsi="Maiandra GD"/>
          <w:b/>
          <w:bCs/>
          <w:lang w:val="en-US"/>
        </w:rPr>
        <w:t>Assessment Criteria/Weighting</w:t>
      </w:r>
      <w:r>
        <w:rPr>
          <w:rFonts w:ascii="Maiandra GD" w:hAnsi="Maiandra GD"/>
          <w:b/>
        </w:rPr>
        <w:tab/>
      </w:r>
      <w:r w:rsidRPr="009048F7">
        <w:rPr>
          <w:rFonts w:ascii="Maiandra GD" w:hAnsi="Maiandra GD"/>
          <w:bCs/>
        </w:rPr>
        <w:t>Coursework:</w:t>
      </w:r>
      <w:r>
        <w:rPr>
          <w:rFonts w:ascii="Maiandra GD" w:hAnsi="Maiandra GD"/>
          <w:bCs/>
        </w:rPr>
        <w:t xml:space="preserve"> 50%</w:t>
      </w:r>
    </w:p>
    <w:p w14:paraId="762D301D" w14:textId="77777777" w:rsidR="00090289" w:rsidRPr="009048F7" w:rsidRDefault="00090289" w:rsidP="006523D8">
      <w:pPr>
        <w:spacing w:line="360" w:lineRule="auto"/>
        <w:ind w:left="2880" w:firstLine="720"/>
        <w:rPr>
          <w:rFonts w:ascii="Maiandra GD" w:hAnsi="Maiandra GD"/>
          <w:bCs/>
        </w:rPr>
      </w:pPr>
      <w:r>
        <w:rPr>
          <w:rFonts w:ascii="Maiandra GD" w:hAnsi="Maiandra GD"/>
          <w:bCs/>
        </w:rPr>
        <w:t>Assignment</w:t>
      </w:r>
      <w:r w:rsidRPr="009048F7">
        <w:rPr>
          <w:rFonts w:ascii="Maiandra GD" w:hAnsi="Maiandra GD"/>
          <w:bCs/>
        </w:rPr>
        <w:t>: 15%</w:t>
      </w:r>
    </w:p>
    <w:p w14:paraId="3E9BB40F" w14:textId="77777777" w:rsidR="00090289" w:rsidRPr="009048F7" w:rsidRDefault="00090289" w:rsidP="006523D8">
      <w:pPr>
        <w:spacing w:line="360" w:lineRule="auto"/>
        <w:ind w:left="2880" w:firstLine="720"/>
        <w:rPr>
          <w:rFonts w:ascii="Maiandra GD" w:hAnsi="Maiandra GD"/>
          <w:bCs/>
        </w:rPr>
      </w:pPr>
      <w:r w:rsidRPr="009048F7">
        <w:rPr>
          <w:rFonts w:ascii="Maiandra GD" w:hAnsi="Maiandra GD"/>
          <w:bCs/>
        </w:rPr>
        <w:t>Mid semester test: 20%</w:t>
      </w:r>
    </w:p>
    <w:p w14:paraId="76577019" w14:textId="77777777" w:rsidR="00090289" w:rsidRPr="009048F7" w:rsidRDefault="00090289" w:rsidP="006523D8">
      <w:pPr>
        <w:spacing w:line="360" w:lineRule="auto"/>
        <w:ind w:left="2880" w:firstLine="720"/>
        <w:rPr>
          <w:rFonts w:ascii="Maiandra GD" w:hAnsi="Maiandra GD"/>
          <w:bCs/>
        </w:rPr>
      </w:pPr>
      <w:r w:rsidRPr="009048F7">
        <w:rPr>
          <w:rFonts w:ascii="Maiandra GD" w:hAnsi="Maiandra GD"/>
          <w:bCs/>
        </w:rPr>
        <w:t>Test 2: 15%</w:t>
      </w:r>
    </w:p>
    <w:p w14:paraId="0AEEEA50" w14:textId="13746852" w:rsidR="00090289" w:rsidRDefault="00090289" w:rsidP="006523D8">
      <w:pPr>
        <w:widowControl/>
        <w:adjustRightInd/>
        <w:spacing w:after="200" w:line="360" w:lineRule="auto"/>
        <w:ind w:left="3600"/>
        <w:jc w:val="left"/>
        <w:textAlignment w:val="auto"/>
        <w:rPr>
          <w:rFonts w:ascii="Maiandra GD" w:hAnsi="Maiandra GD"/>
          <w:b/>
        </w:rPr>
      </w:pPr>
      <w:r w:rsidRPr="009048F7">
        <w:rPr>
          <w:rFonts w:ascii="Maiandra GD" w:hAnsi="Maiandra GD"/>
          <w:bCs/>
        </w:rPr>
        <w:t>End of semester examination: 50%</w:t>
      </w:r>
    </w:p>
    <w:p w14:paraId="1221C5D4" w14:textId="00588008" w:rsidR="00D06053" w:rsidRPr="005F349D" w:rsidRDefault="005274B4" w:rsidP="00B46F44">
      <w:pPr>
        <w:pStyle w:val="ListParagraph"/>
        <w:widowControl/>
        <w:numPr>
          <w:ilvl w:val="0"/>
          <w:numId w:val="13"/>
        </w:numPr>
        <w:adjustRightInd/>
        <w:spacing w:line="360" w:lineRule="auto"/>
        <w:jc w:val="left"/>
        <w:textAlignment w:val="auto"/>
        <w:rPr>
          <w:rFonts w:ascii="Maiandra GD" w:hAnsi="Maiandra GD"/>
          <w:b/>
        </w:rPr>
      </w:pPr>
      <w:r w:rsidRPr="005F349D">
        <w:rPr>
          <w:rFonts w:ascii="Maiandra GD" w:hAnsi="Maiandra GD"/>
          <w:b/>
        </w:rPr>
        <w:lastRenderedPageBreak/>
        <w:t>Module Aim</w:t>
      </w:r>
    </w:p>
    <w:p w14:paraId="45A15FE1" w14:textId="63553286" w:rsidR="00C847FD" w:rsidRDefault="00D06053" w:rsidP="00B46F44">
      <w:pPr>
        <w:spacing w:line="360" w:lineRule="auto"/>
        <w:ind w:left="709"/>
        <w:jc w:val="left"/>
        <w:rPr>
          <w:rFonts w:ascii="Maiandra GD" w:hAnsi="Maiandra GD"/>
          <w:bCs/>
          <w:spacing w:val="-3"/>
        </w:rPr>
      </w:pPr>
      <w:r w:rsidRPr="00FC1A01">
        <w:rPr>
          <w:rFonts w:ascii="Maiandra GD" w:hAnsi="Maiandra GD"/>
          <w:bCs/>
        </w:rPr>
        <w:t>The module aim is to provide students with a</w:t>
      </w:r>
      <w:r w:rsidR="003F48B6" w:rsidRPr="00FC1A01">
        <w:rPr>
          <w:rFonts w:ascii="Maiandra GD" w:hAnsi="Maiandra GD"/>
          <w:bCs/>
        </w:rPr>
        <w:t xml:space="preserve"> </w:t>
      </w:r>
      <w:r w:rsidRPr="00FC1A01">
        <w:rPr>
          <w:rFonts w:ascii="Maiandra GD" w:hAnsi="Maiandra GD"/>
          <w:bCs/>
          <w:spacing w:val="-3"/>
        </w:rPr>
        <w:t xml:space="preserve">foundation in </w:t>
      </w:r>
      <w:r w:rsidR="003F48B6" w:rsidRPr="00FC1A01">
        <w:rPr>
          <w:rFonts w:ascii="Maiandra GD" w:hAnsi="Maiandra GD"/>
          <w:bCs/>
          <w:spacing w:val="-3"/>
        </w:rPr>
        <w:t xml:space="preserve">Applied </w:t>
      </w:r>
      <w:r w:rsidRPr="00FC1A01">
        <w:rPr>
          <w:rFonts w:ascii="Maiandra GD" w:hAnsi="Maiandra GD"/>
          <w:bCs/>
          <w:spacing w:val="-3"/>
        </w:rPr>
        <w:t xml:space="preserve">Mechanics and Kinetic Theory of Gases, which is essential for most </w:t>
      </w:r>
      <w:r w:rsidR="00FC1A01">
        <w:rPr>
          <w:rFonts w:ascii="Maiandra GD" w:hAnsi="Maiandra GD"/>
          <w:bCs/>
          <w:spacing w:val="-3"/>
        </w:rPr>
        <w:t>Bachelor of science</w:t>
      </w:r>
      <w:r w:rsidR="00FC1A01" w:rsidRPr="00FC1A01">
        <w:rPr>
          <w:rFonts w:ascii="Maiandra GD" w:hAnsi="Maiandra GD"/>
          <w:bCs/>
          <w:spacing w:val="-3"/>
        </w:rPr>
        <w:t xml:space="preserve"> </w:t>
      </w:r>
      <w:r w:rsidRPr="00FC1A01">
        <w:rPr>
          <w:rFonts w:ascii="Maiandra GD" w:hAnsi="Maiandra GD"/>
          <w:bCs/>
          <w:spacing w:val="-3"/>
        </w:rPr>
        <w:t>Programmes.</w:t>
      </w:r>
    </w:p>
    <w:p w14:paraId="3A11B830" w14:textId="10BF3D2E" w:rsidR="00D06053" w:rsidRPr="005F349D" w:rsidRDefault="00D06053" w:rsidP="00B46F44">
      <w:pPr>
        <w:pStyle w:val="ListParagraph"/>
        <w:widowControl/>
        <w:numPr>
          <w:ilvl w:val="0"/>
          <w:numId w:val="13"/>
        </w:numPr>
        <w:adjustRightInd/>
        <w:spacing w:line="360" w:lineRule="auto"/>
        <w:jc w:val="left"/>
        <w:textAlignment w:val="auto"/>
        <w:rPr>
          <w:rFonts w:ascii="Maiandra GD" w:hAnsi="Maiandra GD"/>
          <w:b/>
        </w:rPr>
      </w:pPr>
      <w:r w:rsidRPr="005F349D">
        <w:rPr>
          <w:rFonts w:ascii="Maiandra GD" w:hAnsi="Maiandra GD"/>
          <w:b/>
        </w:rPr>
        <w:t xml:space="preserve">Intended Learning Outcomes </w:t>
      </w:r>
    </w:p>
    <w:p w14:paraId="54D3DA95" w14:textId="77777777" w:rsidR="00D06053" w:rsidRPr="00491BB0" w:rsidRDefault="00BD37B0" w:rsidP="00B46F44">
      <w:pPr>
        <w:spacing w:line="360" w:lineRule="auto"/>
        <w:ind w:firstLine="709"/>
        <w:jc w:val="left"/>
        <w:rPr>
          <w:rFonts w:ascii="Maiandra GD" w:hAnsi="Maiandra GD"/>
          <w:bCs/>
        </w:rPr>
      </w:pPr>
      <w:r>
        <w:rPr>
          <w:rFonts w:ascii="Maiandra GD" w:hAnsi="Maiandra GD"/>
          <w:bCs/>
        </w:rPr>
        <w:t xml:space="preserve">Upon completion </w:t>
      </w:r>
      <w:r w:rsidR="00D06053" w:rsidRPr="00491BB0">
        <w:rPr>
          <w:rFonts w:ascii="Maiandra GD" w:hAnsi="Maiandra GD"/>
          <w:bCs/>
        </w:rPr>
        <w:t xml:space="preserve">of </w:t>
      </w:r>
      <w:r>
        <w:rPr>
          <w:rFonts w:ascii="Maiandra GD" w:hAnsi="Maiandra GD"/>
          <w:bCs/>
        </w:rPr>
        <w:t>this</w:t>
      </w:r>
      <w:r w:rsidR="007B6D09">
        <w:rPr>
          <w:rFonts w:ascii="Maiandra GD" w:hAnsi="Maiandra GD"/>
          <w:bCs/>
        </w:rPr>
        <w:t xml:space="preserve"> module students should</w:t>
      </w:r>
      <w:r w:rsidR="00D06053" w:rsidRPr="00491BB0">
        <w:rPr>
          <w:rFonts w:ascii="Maiandra GD" w:hAnsi="Maiandra GD"/>
          <w:bCs/>
        </w:rPr>
        <w:t xml:space="preserve"> be able to:</w:t>
      </w:r>
    </w:p>
    <w:p w14:paraId="5C0E6F4D" w14:textId="58482D9F" w:rsidR="007B6D09" w:rsidRPr="00DE1360" w:rsidRDefault="00D06053" w:rsidP="00B46F44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Maiandra GD" w:hAnsi="Maiandra GD"/>
          <w:bCs/>
        </w:rPr>
      </w:pPr>
      <w:r w:rsidRPr="00BD37B0">
        <w:rPr>
          <w:rFonts w:ascii="Maiandra GD" w:hAnsi="Maiandra GD"/>
          <w:bCs/>
        </w:rPr>
        <w:t xml:space="preserve">Use scientific laws, principles, theories, and relations </w:t>
      </w:r>
      <w:r w:rsidR="00946F7B">
        <w:rPr>
          <w:rFonts w:ascii="Maiandra GD" w:hAnsi="Maiandra GD"/>
          <w:bCs/>
        </w:rPr>
        <w:t>in solving</w:t>
      </w:r>
      <w:r w:rsidRPr="00BD37B0">
        <w:rPr>
          <w:rFonts w:ascii="Maiandra GD" w:hAnsi="Maiandra GD"/>
          <w:bCs/>
        </w:rPr>
        <w:t xml:space="preserve"> problems in </w:t>
      </w:r>
      <w:r w:rsidR="007B6D09" w:rsidRPr="00BD37B0">
        <w:rPr>
          <w:rFonts w:ascii="Maiandra GD" w:hAnsi="Maiandra GD"/>
          <w:bCs/>
        </w:rPr>
        <w:t xml:space="preserve">advanced </w:t>
      </w:r>
      <w:r w:rsidRPr="00BD37B0">
        <w:rPr>
          <w:rFonts w:ascii="Maiandra GD" w:hAnsi="Maiandra GD"/>
          <w:bCs/>
        </w:rPr>
        <w:t xml:space="preserve">mechanics </w:t>
      </w:r>
      <w:r w:rsidR="007B6D09" w:rsidRPr="00BD37B0">
        <w:rPr>
          <w:rFonts w:ascii="Maiandra GD" w:hAnsi="Maiandra GD"/>
          <w:bCs/>
        </w:rPr>
        <w:t>and kinetic theory of gases.</w:t>
      </w:r>
    </w:p>
    <w:p w14:paraId="5540D5DC" w14:textId="6619FC14" w:rsidR="00D06053" w:rsidRPr="00DE1360" w:rsidRDefault="007B6D09" w:rsidP="00B46F44">
      <w:pPr>
        <w:numPr>
          <w:ilvl w:val="1"/>
          <w:numId w:val="1"/>
        </w:numPr>
        <w:spacing w:line="360" w:lineRule="auto"/>
        <w:jc w:val="left"/>
        <w:rPr>
          <w:rFonts w:ascii="Maiandra GD" w:hAnsi="Maiandra GD"/>
          <w:bCs/>
        </w:rPr>
      </w:pPr>
      <w:r w:rsidRPr="00491BB0">
        <w:rPr>
          <w:rFonts w:ascii="Maiandra GD" w:hAnsi="Maiandra GD"/>
          <w:bCs/>
        </w:rPr>
        <w:t>Evaluate</w:t>
      </w:r>
      <w:r w:rsidR="00D06053" w:rsidRPr="00491BB0">
        <w:rPr>
          <w:rFonts w:ascii="Maiandra GD" w:hAnsi="Maiandra GD"/>
          <w:bCs/>
        </w:rPr>
        <w:t xml:space="preserve"> scientific data from observations and experiments.</w:t>
      </w:r>
    </w:p>
    <w:p w14:paraId="7FA9D842" w14:textId="19E048AC" w:rsidR="00D06053" w:rsidRPr="00DE1360" w:rsidRDefault="00D06053" w:rsidP="00B46F44">
      <w:pPr>
        <w:numPr>
          <w:ilvl w:val="1"/>
          <w:numId w:val="1"/>
        </w:numPr>
        <w:spacing w:line="360" w:lineRule="auto"/>
        <w:jc w:val="left"/>
        <w:rPr>
          <w:rFonts w:ascii="Maiandra GD" w:hAnsi="Maiandra GD"/>
          <w:bCs/>
        </w:rPr>
      </w:pPr>
      <w:r w:rsidRPr="00491BB0">
        <w:rPr>
          <w:rFonts w:ascii="Maiandra GD" w:hAnsi="Maiandra GD"/>
          <w:bCs/>
        </w:rPr>
        <w:t>Demonstrate the use of Calculus in solving advanced problems in Mechanics.</w:t>
      </w:r>
    </w:p>
    <w:p w14:paraId="31DA6027" w14:textId="77777777" w:rsidR="00D06053" w:rsidRPr="00491BB0" w:rsidRDefault="00D06053" w:rsidP="00B46F44">
      <w:pPr>
        <w:numPr>
          <w:ilvl w:val="1"/>
          <w:numId w:val="1"/>
        </w:numPr>
        <w:spacing w:line="360" w:lineRule="auto"/>
        <w:jc w:val="left"/>
        <w:rPr>
          <w:rFonts w:ascii="Maiandra GD" w:hAnsi="Maiandra GD"/>
          <w:bCs/>
        </w:rPr>
      </w:pPr>
      <w:r w:rsidRPr="00491BB0">
        <w:rPr>
          <w:rFonts w:ascii="Maiandra GD" w:hAnsi="Maiandra GD"/>
          <w:bCs/>
        </w:rPr>
        <w:t>Explain the link between the kinetic theory of gases to the macroscopic properties of the gases.</w:t>
      </w:r>
    </w:p>
    <w:p w14:paraId="21A77B88" w14:textId="77777777" w:rsidR="00D06053" w:rsidRDefault="00D06053" w:rsidP="00B46F44">
      <w:pPr>
        <w:spacing w:line="360" w:lineRule="auto"/>
        <w:jc w:val="left"/>
        <w:rPr>
          <w:rFonts w:ascii="Maiandra GD" w:hAnsi="Maiandra GD"/>
          <w:b/>
        </w:rPr>
      </w:pPr>
    </w:p>
    <w:p w14:paraId="32A4EDA2" w14:textId="63886ED8" w:rsidR="00D06053" w:rsidRPr="00491BB0" w:rsidRDefault="005F349D" w:rsidP="00B46F44">
      <w:pPr>
        <w:pStyle w:val="ListParagraph"/>
        <w:widowControl/>
        <w:numPr>
          <w:ilvl w:val="0"/>
          <w:numId w:val="13"/>
        </w:numPr>
        <w:adjustRightInd/>
        <w:spacing w:line="360" w:lineRule="auto"/>
        <w:ind w:left="709" w:hanging="709"/>
        <w:jc w:val="left"/>
        <w:textAlignment w:val="auto"/>
        <w:rPr>
          <w:rFonts w:ascii="Maiandra GD" w:hAnsi="Maiandra GD"/>
          <w:b/>
        </w:rPr>
      </w:pPr>
      <w:r>
        <w:rPr>
          <w:rFonts w:ascii="Maiandra GD" w:hAnsi="Maiandra GD"/>
          <w:b/>
        </w:rPr>
        <w:t xml:space="preserve">Module </w:t>
      </w:r>
      <w:r w:rsidR="00D06053" w:rsidRPr="00491BB0">
        <w:rPr>
          <w:rFonts w:ascii="Maiandra GD" w:hAnsi="Maiandra GD"/>
          <w:b/>
        </w:rPr>
        <w:t>Content</w:t>
      </w:r>
    </w:p>
    <w:p w14:paraId="16105ED4" w14:textId="185EC26D" w:rsidR="00336673" w:rsidRPr="00336673" w:rsidRDefault="00D06053" w:rsidP="00B46F44">
      <w:pPr>
        <w:spacing w:line="360" w:lineRule="auto"/>
        <w:jc w:val="left"/>
        <w:rPr>
          <w:rFonts w:ascii="Maiandra GD" w:hAnsi="Maiandra GD"/>
          <w:b/>
        </w:rPr>
      </w:pPr>
      <w:r w:rsidRPr="00336673">
        <w:rPr>
          <w:rFonts w:ascii="Maiandra GD" w:hAnsi="Maiandra GD"/>
          <w:b/>
        </w:rPr>
        <w:t>Mechanics (Using Calculus)</w:t>
      </w:r>
    </w:p>
    <w:p w14:paraId="17F091C9" w14:textId="2A7EE5F9" w:rsidR="00336673" w:rsidRPr="000B623B" w:rsidRDefault="00336673" w:rsidP="00B46F44">
      <w:pPr>
        <w:pStyle w:val="ListParagraph"/>
        <w:numPr>
          <w:ilvl w:val="0"/>
          <w:numId w:val="3"/>
        </w:numPr>
        <w:spacing w:line="360" w:lineRule="auto"/>
        <w:rPr>
          <w:rFonts w:ascii="Maiandra GD" w:hAnsi="Maiandra GD"/>
        </w:rPr>
      </w:pPr>
      <w:r w:rsidRPr="00313152">
        <w:rPr>
          <w:rFonts w:ascii="Maiandra GD" w:hAnsi="Maiandra GD"/>
        </w:rPr>
        <w:t>Dynamics:</w:t>
      </w:r>
      <w:r w:rsidRPr="00336673">
        <w:rPr>
          <w:rFonts w:ascii="Maiandra GD" w:hAnsi="Maiandra GD"/>
          <w:bCs/>
        </w:rPr>
        <w:t xml:space="preserve"> </w:t>
      </w:r>
      <w:r w:rsidRPr="00313152">
        <w:rPr>
          <w:rFonts w:ascii="Maiandra GD" w:hAnsi="Maiandra GD"/>
          <w:bCs/>
        </w:rPr>
        <w:t>Kinemat</w:t>
      </w:r>
      <w:r w:rsidRPr="00336673">
        <w:rPr>
          <w:rFonts w:ascii="Maiandra GD" w:hAnsi="Maiandra GD"/>
          <w:bCs/>
        </w:rPr>
        <w:t>i</w:t>
      </w:r>
      <w:r w:rsidRPr="00313152">
        <w:rPr>
          <w:rFonts w:ascii="Maiandra GD" w:hAnsi="Maiandra GD"/>
          <w:bCs/>
        </w:rPr>
        <w:t>cs</w:t>
      </w:r>
      <w:r w:rsidRPr="00336673">
        <w:rPr>
          <w:rFonts w:ascii="Maiandra GD" w:hAnsi="Maiandra GD"/>
          <w:bCs/>
        </w:rPr>
        <w:t>;</w:t>
      </w:r>
      <w:r w:rsidRPr="00313152">
        <w:rPr>
          <w:rFonts w:ascii="Maiandra GD" w:hAnsi="Maiandra GD"/>
          <w:bCs/>
        </w:rPr>
        <w:t xml:space="preserve"> </w:t>
      </w:r>
      <w:r w:rsidR="00D06053" w:rsidRPr="00313152">
        <w:rPr>
          <w:rFonts w:ascii="Maiandra GD" w:hAnsi="Maiandra GD"/>
          <w:bCs/>
        </w:rPr>
        <w:t>Instantaneous and average velocity and acceleration</w:t>
      </w:r>
      <w:r w:rsidR="0013792D">
        <w:rPr>
          <w:rFonts w:ascii="Maiandra GD" w:hAnsi="Maiandra GD"/>
          <w:bCs/>
        </w:rPr>
        <w:t>.</w:t>
      </w:r>
    </w:p>
    <w:p w14:paraId="66F75FD7" w14:textId="7FA20695" w:rsidR="00DE1360" w:rsidRPr="00DE1360" w:rsidRDefault="00DE1360" w:rsidP="00B46F44">
      <w:pPr>
        <w:pStyle w:val="ListParagraph"/>
        <w:numPr>
          <w:ilvl w:val="0"/>
          <w:numId w:val="3"/>
        </w:numPr>
        <w:spacing w:line="360" w:lineRule="auto"/>
        <w:rPr>
          <w:rFonts w:ascii="Maiandra GD" w:hAnsi="Maiandra GD"/>
          <w:bCs/>
        </w:rPr>
      </w:pPr>
      <w:r>
        <w:rPr>
          <w:rFonts w:ascii="Maiandra GD" w:hAnsi="Maiandra GD"/>
          <w:bCs/>
        </w:rPr>
        <w:t>Kinematics of rigid a body</w:t>
      </w:r>
      <w:r>
        <w:rPr>
          <w:rFonts w:ascii="Maiandra GD" w:hAnsi="Maiandra GD"/>
        </w:rPr>
        <w:t>: r</w:t>
      </w:r>
      <w:r w:rsidRPr="00313152">
        <w:rPr>
          <w:rFonts w:ascii="Maiandra GD" w:hAnsi="Maiandra GD"/>
        </w:rPr>
        <w:t xml:space="preserve">otational kinematics, Uniform Circular Motion, </w:t>
      </w:r>
      <w:r w:rsidRPr="00336673">
        <w:rPr>
          <w:rFonts w:ascii="Maiandra GD" w:hAnsi="Maiandra GD"/>
          <w:bCs/>
        </w:rPr>
        <w:t>a</w:t>
      </w:r>
      <w:r w:rsidRPr="00313152">
        <w:rPr>
          <w:rFonts w:ascii="Maiandra GD" w:hAnsi="Maiandra GD"/>
          <w:bCs/>
        </w:rPr>
        <w:t>ngular velocity and acceleration</w:t>
      </w:r>
      <w:r>
        <w:rPr>
          <w:rFonts w:ascii="Maiandra GD" w:hAnsi="Maiandra GD"/>
          <w:bCs/>
        </w:rPr>
        <w:t>.</w:t>
      </w:r>
    </w:p>
    <w:p w14:paraId="19405BDE" w14:textId="2D105771" w:rsidR="00DE1360" w:rsidRPr="00B5277A" w:rsidRDefault="00DE1360" w:rsidP="00B46F44">
      <w:pPr>
        <w:pStyle w:val="ListParagraph"/>
        <w:numPr>
          <w:ilvl w:val="0"/>
          <w:numId w:val="3"/>
        </w:numPr>
        <w:spacing w:line="360" w:lineRule="auto"/>
        <w:rPr>
          <w:rFonts w:ascii="Maiandra GD" w:hAnsi="Maiandra GD"/>
          <w:bCs/>
        </w:rPr>
      </w:pPr>
      <w:r>
        <w:rPr>
          <w:rFonts w:ascii="Maiandra GD" w:hAnsi="Maiandra GD"/>
          <w:bCs/>
        </w:rPr>
        <w:t>Angular momentum; Moment of inertia,</w:t>
      </w:r>
      <w:r w:rsidRPr="00A349AD">
        <w:rPr>
          <w:rFonts w:ascii="Maiandra GD" w:hAnsi="Maiandra GD"/>
          <w:lang w:eastAsia="en-GB"/>
        </w:rPr>
        <w:t xml:space="preserve"> </w:t>
      </w:r>
      <w:r w:rsidRPr="008902F3">
        <w:rPr>
          <w:rFonts w:ascii="Maiandra GD" w:hAnsi="Maiandra GD"/>
          <w:lang w:eastAsia="en-GB"/>
        </w:rPr>
        <w:t>Conservation of angular momentum.</w:t>
      </w:r>
    </w:p>
    <w:p w14:paraId="3CDE1665" w14:textId="77777777" w:rsidR="0013792D" w:rsidRPr="00313152" w:rsidRDefault="0013792D" w:rsidP="00B46F44">
      <w:pPr>
        <w:pStyle w:val="ListParagraph"/>
        <w:spacing w:line="360" w:lineRule="auto"/>
        <w:ind w:left="1080"/>
        <w:rPr>
          <w:rFonts w:ascii="Maiandra GD" w:hAnsi="Maiandra GD"/>
        </w:rPr>
      </w:pPr>
    </w:p>
    <w:p w14:paraId="3509B214" w14:textId="348CAAC4" w:rsidR="0013792D" w:rsidRDefault="0013792D" w:rsidP="00B46F44">
      <w:pPr>
        <w:spacing w:line="360" w:lineRule="auto"/>
        <w:rPr>
          <w:rFonts w:ascii="Maiandra GD" w:hAnsi="Maiandra GD"/>
          <w:b/>
        </w:rPr>
      </w:pPr>
      <w:r>
        <w:rPr>
          <w:rFonts w:ascii="Maiandra GD" w:hAnsi="Maiandra GD"/>
          <w:b/>
        </w:rPr>
        <w:t>Classical Physics</w:t>
      </w:r>
    </w:p>
    <w:p w14:paraId="2EDA96F8" w14:textId="77777777" w:rsidR="006E261C" w:rsidRPr="006E261C" w:rsidRDefault="006E261C" w:rsidP="00B46F44">
      <w:pPr>
        <w:widowControl/>
        <w:numPr>
          <w:ilvl w:val="0"/>
          <w:numId w:val="3"/>
        </w:numPr>
        <w:adjustRightInd/>
        <w:spacing w:line="360" w:lineRule="auto"/>
        <w:textAlignment w:val="auto"/>
        <w:rPr>
          <w:rFonts w:ascii="Maiandra GD" w:hAnsi="Maiandra GD"/>
        </w:rPr>
      </w:pPr>
      <w:r w:rsidRPr="00696F1B">
        <w:rPr>
          <w:rFonts w:ascii="Maiandra GD" w:hAnsi="Maiandra GD"/>
        </w:rPr>
        <w:t>Equilibrium and elasticit</w:t>
      </w:r>
      <w:r>
        <w:rPr>
          <w:rFonts w:ascii="Maiandra GD" w:hAnsi="Maiandra GD"/>
        </w:rPr>
        <w:t xml:space="preserve">y; </w:t>
      </w:r>
      <w:r w:rsidRPr="007E5BC0">
        <w:rPr>
          <w:rFonts w:ascii="Maiandra GD" w:hAnsi="Maiandra GD"/>
        </w:rPr>
        <w:t>Rigid Body</w:t>
      </w:r>
      <w:r>
        <w:rPr>
          <w:rFonts w:ascii="Maiandra GD" w:hAnsi="Maiandra GD"/>
        </w:rPr>
        <w:t xml:space="preserve"> in</w:t>
      </w:r>
      <w:r w:rsidRPr="007E5BC0">
        <w:rPr>
          <w:rFonts w:ascii="Maiandra GD" w:hAnsi="Maiandra GD"/>
        </w:rPr>
        <w:t xml:space="preserve"> Small oscillations and stability.</w:t>
      </w:r>
    </w:p>
    <w:p w14:paraId="44DB112D" w14:textId="7E705656" w:rsidR="0013792D" w:rsidRDefault="0013792D" w:rsidP="00B46F44">
      <w:pPr>
        <w:widowControl/>
        <w:numPr>
          <w:ilvl w:val="0"/>
          <w:numId w:val="3"/>
        </w:numPr>
        <w:adjustRightInd/>
        <w:spacing w:line="360" w:lineRule="auto"/>
        <w:textAlignment w:val="auto"/>
        <w:rPr>
          <w:rFonts w:ascii="Maiandra GD" w:hAnsi="Maiandra GD"/>
        </w:rPr>
      </w:pPr>
      <w:r w:rsidRPr="00696F1B">
        <w:rPr>
          <w:rFonts w:ascii="Maiandra GD" w:hAnsi="Maiandra GD"/>
        </w:rPr>
        <w:t>Kepler’s laws and planetary motions, Satellite motion, Coriolis theorem, Gravitational field</w:t>
      </w:r>
      <w:r>
        <w:rPr>
          <w:rFonts w:ascii="Maiandra GD" w:hAnsi="Maiandra GD"/>
        </w:rPr>
        <w:t>.</w:t>
      </w:r>
    </w:p>
    <w:p w14:paraId="36AD1BFA" w14:textId="1C9C5D7A" w:rsidR="00AC13F7" w:rsidRDefault="006E261C" w:rsidP="00B46F44">
      <w:pPr>
        <w:widowControl/>
        <w:numPr>
          <w:ilvl w:val="0"/>
          <w:numId w:val="3"/>
        </w:numPr>
        <w:adjustRightInd/>
        <w:spacing w:line="360" w:lineRule="auto"/>
        <w:textAlignment w:val="auto"/>
        <w:rPr>
          <w:rFonts w:ascii="Maiandra GD" w:hAnsi="Maiandra GD"/>
        </w:rPr>
      </w:pPr>
      <w:r w:rsidRPr="00696F1B">
        <w:rPr>
          <w:rFonts w:ascii="Maiandra GD" w:hAnsi="Maiandra GD"/>
        </w:rPr>
        <w:t>Euler-Lagrange equations, Euler's theorem, Euler's equation of motion Lagrange theory, Hamilton's Principle of least action.</w:t>
      </w:r>
    </w:p>
    <w:p w14:paraId="3F575A1B" w14:textId="77777777" w:rsidR="00B46F44" w:rsidRDefault="00B46F44" w:rsidP="00B46F44">
      <w:pPr>
        <w:spacing w:line="360" w:lineRule="auto"/>
        <w:rPr>
          <w:rFonts w:ascii="Maiandra GD" w:hAnsi="Maiandra GD"/>
          <w:b/>
        </w:rPr>
      </w:pPr>
    </w:p>
    <w:p w14:paraId="56073ACB" w14:textId="2172774C" w:rsidR="00313152" w:rsidRPr="006E261C" w:rsidRDefault="00D06053" w:rsidP="00B46F44">
      <w:pPr>
        <w:spacing w:line="360" w:lineRule="auto"/>
        <w:rPr>
          <w:rFonts w:ascii="Maiandra GD" w:hAnsi="Maiandra GD"/>
          <w:bCs/>
        </w:rPr>
      </w:pPr>
      <w:r w:rsidRPr="00491BB0">
        <w:rPr>
          <w:rFonts w:ascii="Maiandra GD" w:hAnsi="Maiandra GD"/>
          <w:b/>
        </w:rPr>
        <w:t>Kinetic Theory</w:t>
      </w:r>
      <w:r w:rsidR="007B6D09">
        <w:rPr>
          <w:rFonts w:ascii="Maiandra GD" w:hAnsi="Maiandra GD"/>
          <w:b/>
        </w:rPr>
        <w:t>:</w:t>
      </w:r>
    </w:p>
    <w:p w14:paraId="0C22BBC7" w14:textId="4B91C2FE" w:rsidR="00313152" w:rsidRPr="00313152" w:rsidRDefault="00767212" w:rsidP="00B46F44">
      <w:pPr>
        <w:pStyle w:val="ListParagraph"/>
        <w:numPr>
          <w:ilvl w:val="0"/>
          <w:numId w:val="14"/>
        </w:numPr>
        <w:spacing w:line="360" w:lineRule="auto"/>
        <w:rPr>
          <w:rFonts w:ascii="Maiandra GD" w:hAnsi="Maiandra GD"/>
        </w:rPr>
      </w:pPr>
      <w:r>
        <w:rPr>
          <w:rFonts w:ascii="Maiandra GD" w:hAnsi="Maiandra GD"/>
          <w:b/>
          <w:bCs/>
        </w:rPr>
        <w:t>Molecular Model of an Ideal Gas</w:t>
      </w:r>
      <w:r w:rsidR="007B6D09" w:rsidRPr="00313152">
        <w:rPr>
          <w:rFonts w:ascii="Maiandra GD" w:hAnsi="Maiandra GD"/>
          <w:bCs/>
        </w:rPr>
        <w:t>:</w:t>
      </w:r>
      <w:r w:rsidR="00FE7F21" w:rsidRPr="00313152">
        <w:rPr>
          <w:rFonts w:ascii="Maiandra GD" w:hAnsi="Maiandra GD"/>
          <w:bCs/>
        </w:rPr>
        <w:t xml:space="preserve"> </w:t>
      </w:r>
      <w:r w:rsidR="002D7AF7">
        <w:rPr>
          <w:rFonts w:ascii="Maiandra GD" w:hAnsi="Maiandra GD"/>
        </w:rPr>
        <w:t xml:space="preserve">Assumptions </w:t>
      </w:r>
      <w:r w:rsidR="00A01EBB">
        <w:rPr>
          <w:rFonts w:ascii="Maiandra GD" w:hAnsi="Maiandra GD"/>
        </w:rPr>
        <w:t xml:space="preserve">of Kinetic Theory. </w:t>
      </w:r>
      <w:r w:rsidR="00D644E5">
        <w:rPr>
          <w:rFonts w:ascii="Maiandra GD" w:hAnsi="Maiandra GD"/>
        </w:rPr>
        <w:t xml:space="preserve">Derivation of </w:t>
      </w:r>
      <w:r w:rsidR="008A4528">
        <w:rPr>
          <w:rFonts w:ascii="Maiandra GD" w:hAnsi="Maiandra GD"/>
        </w:rPr>
        <w:t>i</w:t>
      </w:r>
      <w:r w:rsidR="00D644E5">
        <w:rPr>
          <w:rFonts w:ascii="Maiandra GD" w:hAnsi="Maiandra GD"/>
        </w:rPr>
        <w:t xml:space="preserve">deal gas equation from </w:t>
      </w:r>
      <w:r w:rsidR="0023309F">
        <w:rPr>
          <w:rFonts w:ascii="Maiandra GD" w:hAnsi="Maiandra GD"/>
        </w:rPr>
        <w:t>kinetic theory. Molecular interpre</w:t>
      </w:r>
      <w:r w:rsidR="00F5606F">
        <w:rPr>
          <w:rFonts w:ascii="Maiandra GD" w:hAnsi="Maiandra GD"/>
        </w:rPr>
        <w:t>tation of Temperature.</w:t>
      </w:r>
    </w:p>
    <w:p w14:paraId="223E96D7" w14:textId="77777777" w:rsidR="00E95E11" w:rsidRDefault="00E95E11">
      <w:pPr>
        <w:widowControl/>
        <w:adjustRightInd/>
        <w:spacing w:after="200" w:line="276" w:lineRule="auto"/>
        <w:jc w:val="left"/>
        <w:textAlignment w:val="auto"/>
        <w:rPr>
          <w:rFonts w:ascii="Maiandra GD" w:hAnsi="Maiandra GD"/>
          <w:b/>
        </w:rPr>
      </w:pPr>
      <w:r>
        <w:rPr>
          <w:rFonts w:ascii="Maiandra GD" w:hAnsi="Maiandra GD"/>
          <w:b/>
        </w:rPr>
        <w:br w:type="page"/>
      </w:r>
    </w:p>
    <w:p w14:paraId="05097413" w14:textId="00C1B4B8" w:rsidR="00D06053" w:rsidRPr="00550C31" w:rsidRDefault="00036C49" w:rsidP="002D62D3">
      <w:pPr>
        <w:pStyle w:val="ListParagraph"/>
        <w:numPr>
          <w:ilvl w:val="0"/>
          <w:numId w:val="14"/>
        </w:numPr>
        <w:spacing w:line="360" w:lineRule="auto"/>
        <w:jc w:val="left"/>
        <w:rPr>
          <w:rFonts w:ascii="Maiandra GD" w:hAnsi="Maiandra GD"/>
          <w:bCs/>
        </w:rPr>
      </w:pPr>
      <w:r w:rsidRPr="009306FE">
        <w:rPr>
          <w:rFonts w:ascii="Maiandra GD" w:hAnsi="Maiandra GD"/>
          <w:b/>
        </w:rPr>
        <w:lastRenderedPageBreak/>
        <w:t xml:space="preserve">Molar </w:t>
      </w:r>
      <w:r w:rsidR="008F7F5C" w:rsidRPr="009306FE">
        <w:rPr>
          <w:rFonts w:ascii="Maiandra GD" w:hAnsi="Maiandra GD"/>
          <w:b/>
        </w:rPr>
        <w:t>S</w:t>
      </w:r>
      <w:r w:rsidRPr="009306FE">
        <w:rPr>
          <w:rFonts w:ascii="Maiandra GD" w:hAnsi="Maiandra GD"/>
          <w:b/>
        </w:rPr>
        <w:t>pecific Heat of an Ideal gas</w:t>
      </w:r>
      <w:r w:rsidR="007B6D09" w:rsidRPr="009306FE">
        <w:rPr>
          <w:rFonts w:ascii="Maiandra GD" w:hAnsi="Maiandra GD"/>
        </w:rPr>
        <w:t>:</w:t>
      </w:r>
      <w:r w:rsidR="006E261C" w:rsidRPr="009306FE">
        <w:rPr>
          <w:rFonts w:ascii="Maiandra GD" w:hAnsi="Maiandra GD"/>
        </w:rPr>
        <w:t xml:space="preserve"> First law of thermodynamics</w:t>
      </w:r>
      <w:r w:rsidR="00AE1D93" w:rsidRPr="009306FE">
        <w:rPr>
          <w:rFonts w:ascii="Maiandra GD" w:hAnsi="Maiandra GD"/>
        </w:rPr>
        <w:t>,</w:t>
      </w:r>
      <w:r w:rsidR="006E261C" w:rsidRPr="009306FE">
        <w:rPr>
          <w:rFonts w:ascii="Maiandra GD" w:hAnsi="Maiandra GD"/>
        </w:rPr>
        <w:t xml:space="preserve"> ideal gases</w:t>
      </w:r>
      <w:r w:rsidR="00550C31">
        <w:rPr>
          <w:rFonts w:ascii="Maiandra GD" w:hAnsi="Maiandra GD"/>
        </w:rPr>
        <w:t xml:space="preserve"> </w:t>
      </w:r>
      <w:r w:rsidR="006E261C" w:rsidRPr="009306FE">
        <w:rPr>
          <w:rFonts w:ascii="Maiandra GD" w:hAnsi="Maiandra GD"/>
        </w:rPr>
        <w:t>under various conditions: isothermal, isobaric, iso</w:t>
      </w:r>
      <w:r w:rsidR="00C61DC9">
        <w:rPr>
          <w:rFonts w:ascii="Maiandra GD" w:hAnsi="Maiandra GD"/>
        </w:rPr>
        <w:t>volu</w:t>
      </w:r>
      <w:r w:rsidR="006E261C" w:rsidRPr="009306FE">
        <w:rPr>
          <w:rFonts w:ascii="Maiandra GD" w:hAnsi="Maiandra GD"/>
        </w:rPr>
        <w:t>metric</w:t>
      </w:r>
      <w:r w:rsidR="00C61DC9">
        <w:rPr>
          <w:rFonts w:ascii="Maiandra GD" w:hAnsi="Maiandra GD"/>
        </w:rPr>
        <w:t>/isochoric</w:t>
      </w:r>
      <w:r w:rsidR="006E261C" w:rsidRPr="009306FE">
        <w:rPr>
          <w:rFonts w:ascii="Maiandra GD" w:hAnsi="Maiandra GD"/>
        </w:rPr>
        <w:t>, adiabatic.</w:t>
      </w:r>
      <w:r w:rsidR="00D20B2E" w:rsidRPr="00D20B2E">
        <w:t xml:space="preserve"> </w:t>
      </w:r>
      <w:r w:rsidR="00D20B2E" w:rsidRPr="00D20B2E">
        <w:rPr>
          <w:rFonts w:ascii="Maiandra GD" w:hAnsi="Maiandra GD"/>
        </w:rPr>
        <w:t>molar specific heat at constant volume</w:t>
      </w:r>
      <w:r w:rsidR="00E95E11">
        <w:rPr>
          <w:rFonts w:ascii="Maiandra GD" w:hAnsi="Maiandra GD"/>
        </w:rPr>
        <w:t xml:space="preserve">, </w:t>
      </w:r>
      <w:r w:rsidR="00E95E11" w:rsidRPr="00E95E11">
        <w:rPr>
          <w:rFonts w:ascii="Maiandra GD" w:hAnsi="Maiandra GD"/>
        </w:rPr>
        <w:t>molar specific heat at constant pressure</w:t>
      </w:r>
      <w:r w:rsidR="00E95E11">
        <w:rPr>
          <w:rFonts w:ascii="Maiandra GD" w:hAnsi="Maiandra GD"/>
        </w:rPr>
        <w:t>.</w:t>
      </w:r>
    </w:p>
    <w:p w14:paraId="20A8C9D5" w14:textId="06DBDCFF" w:rsidR="00550C31" w:rsidRDefault="00550C31" w:rsidP="002D62D3">
      <w:pPr>
        <w:pStyle w:val="ListParagraph"/>
        <w:numPr>
          <w:ilvl w:val="0"/>
          <w:numId w:val="14"/>
        </w:numPr>
        <w:spacing w:line="360" w:lineRule="auto"/>
        <w:jc w:val="left"/>
        <w:rPr>
          <w:rFonts w:ascii="Maiandra GD" w:hAnsi="Maiandra GD"/>
          <w:bCs/>
        </w:rPr>
      </w:pPr>
      <w:r>
        <w:rPr>
          <w:rFonts w:ascii="Maiandra GD" w:hAnsi="Maiandra GD"/>
          <w:b/>
        </w:rPr>
        <w:t xml:space="preserve">Adiabatic Processes </w:t>
      </w:r>
      <w:r w:rsidR="003D032D">
        <w:rPr>
          <w:rFonts w:ascii="Maiandra GD" w:hAnsi="Maiandra GD"/>
          <w:b/>
        </w:rPr>
        <w:t>for an Ideal gas</w:t>
      </w:r>
      <w:r w:rsidR="003D032D" w:rsidRPr="003D032D">
        <w:rPr>
          <w:rFonts w:ascii="Maiandra GD" w:hAnsi="Maiandra GD"/>
          <w:bCs/>
        </w:rPr>
        <w:t>:</w:t>
      </w:r>
      <w:r w:rsidR="003D032D">
        <w:rPr>
          <w:rFonts w:ascii="Maiandra GD" w:hAnsi="Maiandra GD"/>
          <w:bCs/>
        </w:rPr>
        <w:t xml:space="preserve"> </w:t>
      </w:r>
    </w:p>
    <w:p w14:paraId="32D5B004" w14:textId="6CF8F6E2" w:rsidR="00D109B3" w:rsidRPr="003A1E82" w:rsidRDefault="00D109B3" w:rsidP="002D62D3">
      <w:pPr>
        <w:pStyle w:val="ListParagraph"/>
        <w:numPr>
          <w:ilvl w:val="0"/>
          <w:numId w:val="14"/>
        </w:numPr>
        <w:spacing w:line="360" w:lineRule="auto"/>
        <w:jc w:val="left"/>
        <w:rPr>
          <w:rFonts w:ascii="Maiandra GD" w:hAnsi="Maiandra GD"/>
          <w:bCs/>
        </w:rPr>
      </w:pPr>
      <w:r>
        <w:rPr>
          <w:rFonts w:ascii="Maiandra GD" w:hAnsi="Maiandra GD"/>
          <w:b/>
        </w:rPr>
        <w:t>Equipa</w:t>
      </w:r>
      <w:r w:rsidR="00B248BD">
        <w:rPr>
          <w:rFonts w:ascii="Maiandra GD" w:hAnsi="Maiandra GD"/>
          <w:b/>
        </w:rPr>
        <w:t>rtition of Energy</w:t>
      </w:r>
      <w:r w:rsidR="003A1E82">
        <w:rPr>
          <w:rFonts w:ascii="Maiandra GD" w:hAnsi="Maiandra GD"/>
          <w:b/>
        </w:rPr>
        <w:t>:</w:t>
      </w:r>
    </w:p>
    <w:p w14:paraId="36197641" w14:textId="655692DE" w:rsidR="003A1E82" w:rsidRPr="0065640D" w:rsidRDefault="003A1E82" w:rsidP="0065640D">
      <w:pPr>
        <w:pStyle w:val="ListParagraph"/>
        <w:numPr>
          <w:ilvl w:val="0"/>
          <w:numId w:val="14"/>
        </w:numPr>
        <w:spacing w:line="360" w:lineRule="auto"/>
        <w:jc w:val="left"/>
        <w:rPr>
          <w:rFonts w:ascii="Maiandra GD" w:hAnsi="Maiandra GD"/>
          <w:bCs/>
        </w:rPr>
      </w:pPr>
      <w:r>
        <w:rPr>
          <w:rFonts w:ascii="Maiandra GD" w:hAnsi="Maiandra GD"/>
          <w:b/>
        </w:rPr>
        <w:t>Distribution of Molecular Speeds:</w:t>
      </w:r>
      <w:r w:rsidR="00A46E0B">
        <w:rPr>
          <w:rFonts w:ascii="Maiandra GD" w:hAnsi="Maiandra GD"/>
          <w:b/>
        </w:rPr>
        <w:t xml:space="preserve"> </w:t>
      </w:r>
      <w:r w:rsidR="00A46E0B" w:rsidRPr="00A46E0B">
        <w:rPr>
          <w:rFonts w:ascii="Maiandra GD" w:hAnsi="Maiandra GD"/>
          <w:bCs/>
        </w:rPr>
        <w:t>Boltzmann distribution law</w:t>
      </w:r>
      <w:r w:rsidR="0065640D">
        <w:rPr>
          <w:rFonts w:ascii="Maiandra GD" w:hAnsi="Maiandra GD"/>
          <w:bCs/>
        </w:rPr>
        <w:t xml:space="preserve">, </w:t>
      </w:r>
      <w:r w:rsidR="0065640D" w:rsidRPr="0065640D">
        <w:rPr>
          <w:rFonts w:ascii="Maiandra GD" w:hAnsi="Maiandra GD"/>
          <w:bCs/>
        </w:rPr>
        <w:t>Maxwell</w:t>
      </w:r>
      <w:r w:rsidR="0065640D">
        <w:rPr>
          <w:rFonts w:ascii="Maiandra GD" w:hAnsi="Maiandra GD"/>
          <w:bCs/>
        </w:rPr>
        <w:t>-</w:t>
      </w:r>
      <w:r w:rsidR="0065640D" w:rsidRPr="0065640D">
        <w:rPr>
          <w:rFonts w:ascii="Maiandra GD" w:hAnsi="Maiandra GD"/>
          <w:bCs/>
        </w:rPr>
        <w:t>Boltzmann speed distribution function</w:t>
      </w:r>
      <w:r w:rsidR="0065640D">
        <w:rPr>
          <w:rFonts w:ascii="Maiandra GD" w:hAnsi="Maiandra GD"/>
          <w:bCs/>
        </w:rPr>
        <w:t>,</w:t>
      </w:r>
    </w:p>
    <w:p w14:paraId="65F2CA34" w14:textId="77777777" w:rsidR="003D032D" w:rsidRPr="009306FE" w:rsidRDefault="003D032D" w:rsidP="003D032D">
      <w:pPr>
        <w:pStyle w:val="ListParagraph"/>
        <w:spacing w:line="360" w:lineRule="auto"/>
        <w:ind w:left="810"/>
        <w:jc w:val="left"/>
        <w:rPr>
          <w:rFonts w:ascii="Maiandra GD" w:hAnsi="Maiandra GD"/>
          <w:bCs/>
        </w:rPr>
      </w:pPr>
    </w:p>
    <w:p w14:paraId="309134FA" w14:textId="196C604F" w:rsidR="00D06053" w:rsidRDefault="00D06053" w:rsidP="00B46F44">
      <w:pPr>
        <w:widowControl/>
        <w:numPr>
          <w:ilvl w:val="0"/>
          <w:numId w:val="13"/>
        </w:numPr>
        <w:adjustRightInd/>
        <w:spacing w:line="360" w:lineRule="auto"/>
        <w:ind w:left="709" w:hanging="709"/>
        <w:jc w:val="left"/>
        <w:textAlignment w:val="auto"/>
        <w:rPr>
          <w:rFonts w:ascii="Maiandra GD" w:hAnsi="Maiandra GD"/>
          <w:b/>
        </w:rPr>
      </w:pPr>
      <w:r w:rsidRPr="00491BB0">
        <w:rPr>
          <w:rFonts w:ascii="Maiandra GD" w:hAnsi="Maiandra GD"/>
          <w:b/>
        </w:rPr>
        <w:t>Prescribed texts</w:t>
      </w:r>
    </w:p>
    <w:p w14:paraId="6DB7714A" w14:textId="253C9B61" w:rsidR="002D75FE" w:rsidRPr="00C847FD" w:rsidRDefault="002076DF" w:rsidP="00B46F44">
      <w:pPr>
        <w:widowControl/>
        <w:adjustRightInd/>
        <w:spacing w:line="360" w:lineRule="auto"/>
        <w:jc w:val="left"/>
        <w:textAlignment w:val="auto"/>
        <w:rPr>
          <w:rFonts w:ascii="Maiandra GD" w:hAnsi="Maiandra GD"/>
        </w:rPr>
      </w:pPr>
      <w:r w:rsidRPr="00C847FD">
        <w:rPr>
          <w:rFonts w:ascii="Maiandra GD" w:hAnsi="Maiandra GD"/>
        </w:rPr>
        <w:t>Beer, F. P., et al (2013). Vector Mechanics for engineers: Statics and Dynamics (10</w:t>
      </w:r>
      <w:r w:rsidRPr="00C847FD">
        <w:rPr>
          <w:rFonts w:ascii="Maiandra GD" w:hAnsi="Maiandra GD"/>
          <w:vertAlign w:val="superscript"/>
        </w:rPr>
        <w:t>th</w:t>
      </w:r>
      <w:r w:rsidRPr="00C847FD">
        <w:rPr>
          <w:rFonts w:ascii="Maiandra GD" w:hAnsi="Maiandra GD"/>
        </w:rPr>
        <w:t xml:space="preserve"> ed). New York: McGraw-Hill Companies.</w:t>
      </w:r>
    </w:p>
    <w:p w14:paraId="0DEC34D8" w14:textId="77777777" w:rsidR="005F5F42" w:rsidRDefault="00EA365A" w:rsidP="00B46F44">
      <w:pPr>
        <w:widowControl/>
        <w:adjustRightInd/>
        <w:spacing w:line="360" w:lineRule="auto"/>
        <w:jc w:val="left"/>
        <w:textAlignment w:val="auto"/>
        <w:rPr>
          <w:rFonts w:ascii="Maiandra GD" w:hAnsi="Maiandra GD"/>
          <w:color w:val="000000"/>
        </w:rPr>
      </w:pPr>
      <w:r w:rsidRPr="00C847FD">
        <w:rPr>
          <w:rFonts w:ascii="Maiandra GD" w:hAnsi="Maiandra GD"/>
        </w:rPr>
        <w:t>Halliday, D, Resnick, R. and Walker, J.</w:t>
      </w:r>
      <w:r>
        <w:rPr>
          <w:rFonts w:ascii="Maiandra GD" w:hAnsi="Maiandra GD"/>
        </w:rPr>
        <w:t xml:space="preserve"> </w:t>
      </w:r>
      <w:r w:rsidRPr="00C847FD">
        <w:rPr>
          <w:rFonts w:ascii="Maiandra GD" w:hAnsi="Maiandra GD"/>
        </w:rPr>
        <w:t>(</w:t>
      </w:r>
      <w:r w:rsidR="00C847FD">
        <w:rPr>
          <w:rFonts w:ascii="Maiandra GD" w:hAnsi="Maiandra GD"/>
        </w:rPr>
        <w:t>20</w:t>
      </w:r>
      <w:r w:rsidR="00FC1A01">
        <w:rPr>
          <w:rFonts w:ascii="Maiandra GD" w:hAnsi="Maiandra GD"/>
        </w:rPr>
        <w:t>05</w:t>
      </w:r>
      <w:r w:rsidRPr="00C847FD">
        <w:rPr>
          <w:rFonts w:ascii="Maiandra GD" w:hAnsi="Maiandra GD"/>
        </w:rPr>
        <w:t xml:space="preserve">). </w:t>
      </w:r>
      <w:r w:rsidRPr="00C847FD">
        <w:rPr>
          <w:rFonts w:ascii="Maiandra GD" w:hAnsi="Maiandra GD"/>
          <w:i/>
        </w:rPr>
        <w:t xml:space="preserve">Fundamentals of Physics, </w:t>
      </w:r>
      <w:r>
        <w:rPr>
          <w:rFonts w:ascii="Maiandra GD" w:hAnsi="Maiandra GD"/>
          <w:i/>
        </w:rPr>
        <w:t>(7</w:t>
      </w:r>
      <w:r w:rsidRPr="00C847FD">
        <w:rPr>
          <w:rFonts w:ascii="Maiandra GD" w:hAnsi="Maiandra GD"/>
          <w:i/>
          <w:vertAlign w:val="superscript"/>
        </w:rPr>
        <w:t>th</w:t>
      </w:r>
      <w:r>
        <w:rPr>
          <w:rFonts w:ascii="Maiandra GD" w:hAnsi="Maiandra GD"/>
          <w:i/>
        </w:rPr>
        <w:t xml:space="preserve"> ed)</w:t>
      </w:r>
      <w:r w:rsidRPr="00C847FD">
        <w:rPr>
          <w:rFonts w:ascii="Maiandra GD" w:hAnsi="Maiandra GD"/>
        </w:rPr>
        <w:t>.  New York: John Wiley</w:t>
      </w:r>
      <w:r w:rsidR="005F5F42" w:rsidRPr="005F5F42">
        <w:rPr>
          <w:rFonts w:ascii="Maiandra GD" w:hAnsi="Maiandra GD"/>
          <w:color w:val="000000"/>
        </w:rPr>
        <w:t xml:space="preserve"> </w:t>
      </w:r>
    </w:p>
    <w:p w14:paraId="70EACDD9" w14:textId="1D20C9D8" w:rsidR="00C847FD" w:rsidRDefault="005F5F42" w:rsidP="00B46F44">
      <w:pPr>
        <w:widowControl/>
        <w:adjustRightInd/>
        <w:spacing w:line="360" w:lineRule="auto"/>
        <w:jc w:val="left"/>
        <w:textAlignment w:val="auto"/>
        <w:rPr>
          <w:rFonts w:ascii="Maiandra GD" w:hAnsi="Maiandra GD"/>
        </w:rPr>
      </w:pPr>
      <w:proofErr w:type="spellStart"/>
      <w:r w:rsidRPr="00E00A33">
        <w:rPr>
          <w:rFonts w:ascii="Maiandra GD" w:hAnsi="Maiandra GD"/>
          <w:color w:val="000000"/>
        </w:rPr>
        <w:t>Serway</w:t>
      </w:r>
      <w:proofErr w:type="spellEnd"/>
      <w:r>
        <w:rPr>
          <w:rFonts w:ascii="Maiandra GD" w:hAnsi="Maiandra GD"/>
          <w:color w:val="000000"/>
        </w:rPr>
        <w:t xml:space="preserve"> RA., </w:t>
      </w:r>
      <w:r w:rsidRPr="00E00A33">
        <w:rPr>
          <w:rFonts w:ascii="Maiandra GD" w:hAnsi="Maiandra GD"/>
          <w:color w:val="000000"/>
        </w:rPr>
        <w:t xml:space="preserve">Jewett, J. W. (2010). </w:t>
      </w:r>
      <w:r w:rsidRPr="008A5D7D">
        <w:rPr>
          <w:rFonts w:ascii="Maiandra GD" w:hAnsi="Maiandra GD"/>
          <w:i/>
          <w:color w:val="000000"/>
        </w:rPr>
        <w:t>Physics for Scientists and Engineers with modern physics,</w:t>
      </w:r>
      <w:r w:rsidRPr="00E00A33">
        <w:rPr>
          <w:rFonts w:ascii="Maiandra GD" w:hAnsi="Maiandra GD"/>
          <w:color w:val="000000"/>
        </w:rPr>
        <w:t xml:space="preserve"> (8</w:t>
      </w:r>
      <w:r>
        <w:rPr>
          <w:rFonts w:ascii="Maiandra GD" w:hAnsi="Maiandra GD"/>
          <w:color w:val="000000"/>
          <w:vertAlign w:val="superscript"/>
        </w:rPr>
        <w:t>th</w:t>
      </w:r>
      <w:r w:rsidRPr="00E00A33">
        <w:rPr>
          <w:rFonts w:ascii="Maiandra GD" w:hAnsi="Maiandra GD"/>
          <w:color w:val="000000"/>
        </w:rPr>
        <w:t xml:space="preserve"> </w:t>
      </w:r>
      <w:r>
        <w:rPr>
          <w:rFonts w:ascii="Maiandra GD" w:hAnsi="Maiandra GD"/>
          <w:color w:val="000000"/>
        </w:rPr>
        <w:t>e</w:t>
      </w:r>
      <w:r w:rsidRPr="00E00A33">
        <w:rPr>
          <w:rFonts w:ascii="Maiandra GD" w:hAnsi="Maiandra GD"/>
          <w:color w:val="000000"/>
        </w:rPr>
        <w:t>d</w:t>
      </w:r>
      <w:r>
        <w:rPr>
          <w:rFonts w:ascii="Maiandra GD" w:hAnsi="Maiandra GD"/>
          <w:color w:val="000000"/>
        </w:rPr>
        <w:t>)</w:t>
      </w:r>
      <w:r w:rsidRPr="00E00A33">
        <w:rPr>
          <w:rFonts w:ascii="Maiandra GD" w:hAnsi="Maiandra GD"/>
          <w:color w:val="000000"/>
        </w:rPr>
        <w:t>. Canada: Brooks/Cole</w:t>
      </w:r>
      <w:r>
        <w:rPr>
          <w:rFonts w:ascii="Maiandra GD" w:hAnsi="Maiandra GD"/>
          <w:color w:val="000000"/>
        </w:rPr>
        <w:t>,</w:t>
      </w:r>
      <w:r w:rsidRPr="00E00A33">
        <w:rPr>
          <w:rFonts w:ascii="Maiandra GD" w:hAnsi="Maiandra GD"/>
          <w:color w:val="000000"/>
        </w:rPr>
        <w:t xml:space="preserve"> </w:t>
      </w:r>
      <w:proofErr w:type="spellStart"/>
      <w:r w:rsidRPr="00E00A33">
        <w:rPr>
          <w:rFonts w:ascii="Maiandra GD" w:hAnsi="Maiandra GD"/>
          <w:color w:val="000000"/>
        </w:rPr>
        <w:t>Cengange</w:t>
      </w:r>
      <w:proofErr w:type="spellEnd"/>
      <w:r w:rsidRPr="00E00A33">
        <w:rPr>
          <w:rFonts w:ascii="Maiandra GD" w:hAnsi="Maiandra GD"/>
          <w:color w:val="000000"/>
        </w:rPr>
        <w:t xml:space="preserve"> Learning.</w:t>
      </w:r>
    </w:p>
    <w:p w14:paraId="59B96AF8" w14:textId="31962DD6" w:rsidR="00E6743F" w:rsidRDefault="00E9677F" w:rsidP="00B46F44">
      <w:pPr>
        <w:widowControl/>
        <w:adjustRightInd/>
        <w:spacing w:line="360" w:lineRule="auto"/>
        <w:jc w:val="left"/>
        <w:textAlignment w:val="auto"/>
        <w:rPr>
          <w:rFonts w:ascii="Maiandra GD" w:hAnsi="Maiandra GD"/>
        </w:rPr>
      </w:pPr>
      <w:r w:rsidRPr="00E9677F">
        <w:rPr>
          <w:rFonts w:ascii="Maiandra GD" w:hAnsi="Maiandra GD"/>
        </w:rPr>
        <w:t>Taylor, J. R. (2005). Classical Mechanics. University Science Books: USA</w:t>
      </w:r>
    </w:p>
    <w:p w14:paraId="4DAA3495" w14:textId="41245C60" w:rsidR="00786EDC" w:rsidRPr="00FC1A01" w:rsidRDefault="002D75FE" w:rsidP="00B46F44">
      <w:pPr>
        <w:pStyle w:val="ListParagraph"/>
        <w:widowControl/>
        <w:numPr>
          <w:ilvl w:val="0"/>
          <w:numId w:val="13"/>
        </w:numPr>
        <w:adjustRightInd/>
        <w:spacing w:line="360" w:lineRule="auto"/>
        <w:jc w:val="left"/>
        <w:textAlignment w:val="auto"/>
        <w:rPr>
          <w:rFonts w:ascii="Maiandra GD" w:hAnsi="Maiandra GD"/>
          <w:b/>
        </w:rPr>
      </w:pPr>
      <w:r w:rsidRPr="00FC1A01">
        <w:rPr>
          <w:rFonts w:ascii="Maiandra GD" w:hAnsi="Maiandra GD"/>
          <w:b/>
        </w:rPr>
        <w:t>Recommended texts</w:t>
      </w:r>
    </w:p>
    <w:p w14:paraId="325EE90F" w14:textId="77777777" w:rsidR="00976C1B" w:rsidRDefault="003F48B6" w:rsidP="00B46F44">
      <w:pPr>
        <w:spacing w:line="360" w:lineRule="auto"/>
        <w:jc w:val="left"/>
        <w:rPr>
          <w:rFonts w:ascii="Maiandra GD" w:hAnsi="Maiandra GD"/>
          <w:color w:val="000000"/>
        </w:rPr>
      </w:pPr>
      <w:r>
        <w:rPr>
          <w:rFonts w:ascii="Maiandra GD" w:hAnsi="Maiandra GD"/>
          <w:color w:val="000000"/>
        </w:rPr>
        <w:t xml:space="preserve">Ginsberg, J. (2008). </w:t>
      </w:r>
      <w:r w:rsidRPr="00594C80">
        <w:rPr>
          <w:rFonts w:ascii="Maiandra GD" w:hAnsi="Maiandra GD"/>
          <w:i/>
          <w:color w:val="000000"/>
        </w:rPr>
        <w:t>Engineering Dynamics</w:t>
      </w:r>
      <w:r>
        <w:rPr>
          <w:rFonts w:ascii="Maiandra GD" w:hAnsi="Maiandra GD"/>
          <w:color w:val="000000"/>
        </w:rPr>
        <w:t>. New York: Cambridge University Press.</w:t>
      </w:r>
    </w:p>
    <w:p w14:paraId="222940AD" w14:textId="3D5BE7D5" w:rsidR="009003B7" w:rsidRDefault="009003B7" w:rsidP="00B46F44">
      <w:pPr>
        <w:spacing w:line="360" w:lineRule="auto"/>
        <w:jc w:val="left"/>
        <w:rPr>
          <w:rFonts w:ascii="Maiandra GD" w:hAnsi="Maiandra GD"/>
          <w:color w:val="000000"/>
        </w:rPr>
      </w:pPr>
      <w:r>
        <w:rPr>
          <w:rFonts w:ascii="Maiandra GD" w:hAnsi="Maiandra GD"/>
          <w:color w:val="000000"/>
        </w:rPr>
        <w:t xml:space="preserve">Gross, G. Hauger, W. Shroder, J. Wall, W. A. and Govindjee, S. (2011). </w:t>
      </w:r>
      <w:r w:rsidRPr="00594C80">
        <w:rPr>
          <w:rFonts w:ascii="Maiandra GD" w:hAnsi="Maiandra GD"/>
          <w:i/>
          <w:color w:val="000000"/>
        </w:rPr>
        <w:t>Engineering</w:t>
      </w:r>
      <w:r w:rsidR="00C65DF6">
        <w:rPr>
          <w:rFonts w:ascii="Maiandra GD" w:hAnsi="Maiandra GD"/>
          <w:i/>
          <w:color w:val="000000"/>
        </w:rPr>
        <w:t xml:space="preserve"> </w:t>
      </w:r>
      <w:r w:rsidRPr="00594C80">
        <w:rPr>
          <w:rFonts w:ascii="Maiandra GD" w:hAnsi="Maiandra GD"/>
          <w:i/>
          <w:color w:val="000000"/>
        </w:rPr>
        <w:t>Mechanics 3: Dynamics</w:t>
      </w:r>
      <w:r>
        <w:rPr>
          <w:rFonts w:ascii="Maiandra GD" w:hAnsi="Maiandra GD"/>
          <w:color w:val="000000"/>
        </w:rPr>
        <w:t xml:space="preserve">. Heidelberg: Springer-Verlag.  </w:t>
      </w:r>
    </w:p>
    <w:p w14:paraId="18F3BC99" w14:textId="147201FB" w:rsidR="00594C80" w:rsidRPr="00D34BE5" w:rsidRDefault="00594C80" w:rsidP="00B46F44">
      <w:pPr>
        <w:spacing w:line="360" w:lineRule="auto"/>
        <w:jc w:val="left"/>
        <w:rPr>
          <w:rFonts w:ascii="Maiandra GD" w:hAnsi="Maiandra GD"/>
          <w:color w:val="000000"/>
        </w:rPr>
      </w:pPr>
    </w:p>
    <w:p w14:paraId="3393F626" w14:textId="32018C37" w:rsidR="00D06053" w:rsidRDefault="00D06053" w:rsidP="00B46F44">
      <w:pPr>
        <w:spacing w:line="360" w:lineRule="auto"/>
        <w:jc w:val="left"/>
        <w:rPr>
          <w:rFonts w:ascii="Maiandra GD" w:hAnsi="Maiandra GD"/>
          <w:color w:val="000000"/>
        </w:rPr>
      </w:pPr>
      <w:r w:rsidRPr="00491BB0">
        <w:rPr>
          <w:rFonts w:ascii="Maiandra GD" w:hAnsi="Maiandra GD"/>
          <w:color w:val="000000"/>
        </w:rPr>
        <w:t xml:space="preserve">Muncaster R.  (1993). </w:t>
      </w:r>
      <w:r w:rsidRPr="00491BB0">
        <w:rPr>
          <w:rFonts w:ascii="Maiandra GD" w:hAnsi="Maiandra GD"/>
          <w:i/>
          <w:color w:val="000000"/>
        </w:rPr>
        <w:t>Advanced Level Physics</w:t>
      </w:r>
      <w:r w:rsidR="00C847FD">
        <w:rPr>
          <w:rFonts w:ascii="Maiandra GD" w:hAnsi="Maiandra GD"/>
          <w:color w:val="000000"/>
        </w:rPr>
        <w:t xml:space="preserve"> (</w:t>
      </w:r>
      <w:r w:rsidRPr="00491BB0">
        <w:rPr>
          <w:rFonts w:ascii="Maiandra GD" w:hAnsi="Maiandra GD"/>
          <w:color w:val="000000"/>
        </w:rPr>
        <w:t>4</w:t>
      </w:r>
      <w:r w:rsidRPr="00491BB0">
        <w:rPr>
          <w:rFonts w:ascii="Maiandra GD" w:hAnsi="Maiandra GD"/>
          <w:color w:val="000000"/>
          <w:vertAlign w:val="superscript"/>
        </w:rPr>
        <w:t>th</w:t>
      </w:r>
      <w:r w:rsidRPr="00491BB0">
        <w:rPr>
          <w:rFonts w:ascii="Maiandra GD" w:hAnsi="Maiandra GD"/>
          <w:color w:val="000000"/>
        </w:rPr>
        <w:t xml:space="preserve"> </w:t>
      </w:r>
      <w:r w:rsidR="00C847FD">
        <w:rPr>
          <w:rFonts w:ascii="Maiandra GD" w:hAnsi="Maiandra GD"/>
          <w:color w:val="000000"/>
        </w:rPr>
        <w:t>e</w:t>
      </w:r>
      <w:r w:rsidRPr="00491BB0">
        <w:rPr>
          <w:rFonts w:ascii="Maiandra GD" w:hAnsi="Maiandra GD"/>
          <w:color w:val="000000"/>
        </w:rPr>
        <w:t>d</w:t>
      </w:r>
      <w:r w:rsidR="00C847FD">
        <w:rPr>
          <w:rFonts w:ascii="Maiandra GD" w:hAnsi="Maiandra GD"/>
          <w:color w:val="000000"/>
        </w:rPr>
        <w:t>)</w:t>
      </w:r>
      <w:r w:rsidRPr="00491BB0">
        <w:rPr>
          <w:rFonts w:ascii="Maiandra GD" w:hAnsi="Maiandra GD"/>
          <w:color w:val="000000"/>
        </w:rPr>
        <w:t>. UK: Nelson Thornes.</w:t>
      </w:r>
    </w:p>
    <w:p w14:paraId="74E14C8B" w14:textId="77777777" w:rsidR="00D06053" w:rsidRDefault="00D06053" w:rsidP="00B46F44">
      <w:pPr>
        <w:spacing w:line="360" w:lineRule="auto"/>
        <w:jc w:val="left"/>
        <w:rPr>
          <w:rStyle w:val="x-archive-meta-description"/>
          <w:rFonts w:ascii="Maiandra GD" w:hAnsi="Maiandra GD"/>
        </w:rPr>
      </w:pPr>
      <w:r w:rsidRPr="00A11E47">
        <w:rPr>
          <w:rStyle w:val="x-archive-meta-description"/>
          <w:rFonts w:ascii="Maiandra GD" w:hAnsi="Maiandra GD"/>
        </w:rPr>
        <w:t xml:space="preserve">M. </w:t>
      </w:r>
      <w:proofErr w:type="spellStart"/>
      <w:r w:rsidRPr="00A11E47">
        <w:rPr>
          <w:rStyle w:val="x-archive-meta-description"/>
          <w:rFonts w:ascii="Maiandra GD" w:hAnsi="Maiandra GD"/>
        </w:rPr>
        <w:t>Nelkon</w:t>
      </w:r>
      <w:proofErr w:type="spellEnd"/>
      <w:r w:rsidRPr="00A11E47">
        <w:rPr>
          <w:rStyle w:val="x-archive-meta-description"/>
          <w:rFonts w:ascii="Maiandra GD" w:hAnsi="Maiandra GD"/>
        </w:rPr>
        <w:t xml:space="preserve"> &amp; P. Parker (1970). </w:t>
      </w:r>
      <w:r w:rsidRPr="00A11E47">
        <w:rPr>
          <w:rStyle w:val="x-archive-meta-description"/>
          <w:rFonts w:ascii="Maiandra GD" w:hAnsi="Maiandra GD"/>
          <w:i/>
        </w:rPr>
        <w:t>Advanced Level Physics</w:t>
      </w:r>
      <w:r w:rsidRPr="00A11E47">
        <w:rPr>
          <w:rStyle w:val="x-archive-meta-description"/>
          <w:rFonts w:ascii="Maiandra GD" w:hAnsi="Maiandra GD"/>
        </w:rPr>
        <w:t>. London: Heinemann Educational Books.</w:t>
      </w:r>
    </w:p>
    <w:p w14:paraId="0242780C" w14:textId="77777777" w:rsidR="009003B7" w:rsidRDefault="009003B7" w:rsidP="00B46F44">
      <w:pPr>
        <w:spacing w:line="360" w:lineRule="auto"/>
        <w:ind w:left="720"/>
        <w:jc w:val="left"/>
        <w:rPr>
          <w:rStyle w:val="x-archive-meta-description"/>
          <w:rFonts w:ascii="Maiandra GD" w:hAnsi="Maiandra GD"/>
        </w:rPr>
      </w:pPr>
    </w:p>
    <w:p w14:paraId="5B35A3FC" w14:textId="41282D28" w:rsidR="00B5117D" w:rsidRPr="00E95E11" w:rsidRDefault="005F349D" w:rsidP="00B46F44">
      <w:pPr>
        <w:pStyle w:val="ListParagraph"/>
        <w:numPr>
          <w:ilvl w:val="0"/>
          <w:numId w:val="13"/>
        </w:numPr>
        <w:spacing w:line="360" w:lineRule="auto"/>
        <w:jc w:val="left"/>
        <w:rPr>
          <w:rStyle w:val="x-archive-meta-description"/>
          <w:rFonts w:ascii="Maiandra GD" w:hAnsi="Maiandra GD"/>
          <w:b/>
        </w:rPr>
      </w:pPr>
      <w:r w:rsidRPr="005F349D">
        <w:rPr>
          <w:rStyle w:val="x-archive-meta-description"/>
          <w:rFonts w:ascii="Maiandra GD" w:hAnsi="Maiandra GD"/>
          <w:b/>
          <w:bCs/>
        </w:rPr>
        <w:t xml:space="preserve">Approval </w:t>
      </w:r>
      <w:r w:rsidR="00B5117D" w:rsidRPr="005F349D">
        <w:rPr>
          <w:rStyle w:val="x-archive-meta-description"/>
          <w:rFonts w:ascii="Maiandra GD" w:hAnsi="Maiandra GD"/>
          <w:b/>
          <w:bCs/>
        </w:rPr>
        <w:t>D</w:t>
      </w:r>
      <w:r w:rsidR="00B5117D" w:rsidRPr="005F349D">
        <w:rPr>
          <w:rStyle w:val="x-archive-meta-description"/>
          <w:rFonts w:ascii="Maiandra GD" w:hAnsi="Maiandra GD"/>
          <w:b/>
        </w:rPr>
        <w:t>ate:</w:t>
      </w:r>
      <w:r w:rsidR="003C5E94" w:rsidRPr="005F349D">
        <w:rPr>
          <w:rStyle w:val="x-archive-meta-description"/>
          <w:rFonts w:ascii="Maiandra GD" w:hAnsi="Maiandra GD"/>
          <w:b/>
        </w:rPr>
        <w:t xml:space="preserve"> </w:t>
      </w:r>
      <w:r w:rsidRPr="005F349D">
        <w:rPr>
          <w:rStyle w:val="x-archive-meta-description"/>
          <w:rFonts w:ascii="Maiandra GD" w:hAnsi="Maiandra GD"/>
        </w:rPr>
        <w:t>Octo</w:t>
      </w:r>
      <w:r w:rsidR="00336673" w:rsidRPr="005F349D">
        <w:rPr>
          <w:rStyle w:val="x-archive-meta-description"/>
          <w:rFonts w:ascii="Maiandra GD" w:hAnsi="Maiandra GD"/>
        </w:rPr>
        <w:t>ber, 201</w:t>
      </w:r>
      <w:r w:rsidR="00DE1360" w:rsidRPr="005F349D">
        <w:rPr>
          <w:rStyle w:val="x-archive-meta-description"/>
          <w:rFonts w:ascii="Maiandra GD" w:hAnsi="Maiandra GD"/>
        </w:rPr>
        <w:t>9</w:t>
      </w:r>
      <w:r w:rsidR="00336673" w:rsidRPr="005F349D">
        <w:rPr>
          <w:rStyle w:val="x-archive-meta-description"/>
          <w:rFonts w:ascii="Maiandra GD" w:hAnsi="Maiandra GD"/>
        </w:rPr>
        <w:t>.</w:t>
      </w:r>
    </w:p>
    <w:sectPr w:rsidR="00B5117D" w:rsidRPr="00E95E11" w:rsidSect="0041371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verlock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25547"/>
    <w:multiLevelType w:val="hybridMultilevel"/>
    <w:tmpl w:val="DB90B460"/>
    <w:lvl w:ilvl="0" w:tplc="7BAAC7F0">
      <w:start w:val="1"/>
      <w:numFmt w:val="lowerLetter"/>
      <w:lvlText w:val="%1."/>
      <w:lvlJc w:val="right"/>
      <w:pPr>
        <w:ind w:left="720" w:hanging="360"/>
      </w:pPr>
      <w:rPr>
        <w:rFonts w:ascii="Maiandra GD" w:eastAsia="Times New Roman" w:hAnsi="Maiandra GD" w:cs="Times New Roman" w:hint="default"/>
      </w:rPr>
    </w:lvl>
    <w:lvl w:ilvl="1" w:tplc="08090019">
      <w:start w:val="1"/>
      <w:numFmt w:val="lowerLetter"/>
      <w:lvlText w:val="%2."/>
      <w:lvlJc w:val="left"/>
      <w:pPr>
        <w:ind w:left="810" w:hanging="360"/>
      </w:pPr>
    </w:lvl>
    <w:lvl w:ilvl="2" w:tplc="D19E18B8">
      <w:start w:val="1"/>
      <w:numFmt w:val="upperLetter"/>
      <w:lvlText w:val="%3."/>
      <w:lvlJc w:val="left"/>
      <w:pPr>
        <w:ind w:left="2406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1941A02"/>
    <w:multiLevelType w:val="hybridMultilevel"/>
    <w:tmpl w:val="5F6055D8"/>
    <w:lvl w:ilvl="0" w:tplc="DB5C0E16">
      <w:start w:val="1"/>
      <w:numFmt w:val="lowerLetter"/>
      <w:lvlText w:val="%1."/>
      <w:lvlJc w:val="left"/>
      <w:pPr>
        <w:ind w:left="810" w:hanging="360"/>
      </w:pPr>
      <w:rPr>
        <w:rFonts w:ascii="Maiandra GD" w:hAnsi="Maiandra GD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12796CD9"/>
    <w:multiLevelType w:val="hybridMultilevel"/>
    <w:tmpl w:val="20A83480"/>
    <w:lvl w:ilvl="0" w:tplc="EA822F5A">
      <w:start w:val="19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A9220C"/>
    <w:multiLevelType w:val="hybridMultilevel"/>
    <w:tmpl w:val="D4069A1C"/>
    <w:lvl w:ilvl="0" w:tplc="BB18285E">
      <w:start w:val="1"/>
      <w:numFmt w:val="lowerLetter"/>
      <w:lvlText w:val="%1."/>
      <w:lvlJc w:val="left"/>
      <w:pPr>
        <w:ind w:left="720" w:hanging="360"/>
      </w:pPr>
      <w:rPr>
        <w:rFonts w:ascii="Maiandra GD" w:hAnsi="Maiandra G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02CD3"/>
    <w:multiLevelType w:val="multilevel"/>
    <w:tmpl w:val="9572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A623DFD"/>
    <w:multiLevelType w:val="hybridMultilevel"/>
    <w:tmpl w:val="C92C2FDC"/>
    <w:lvl w:ilvl="0" w:tplc="4A9246C4">
      <w:start w:val="7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B7B53"/>
    <w:multiLevelType w:val="multilevel"/>
    <w:tmpl w:val="F7261078"/>
    <w:lvl w:ilvl="0">
      <w:start w:val="1"/>
      <w:numFmt w:val="decimal"/>
      <w:lvlText w:val="%1."/>
      <w:lvlJc w:val="left"/>
      <w:pPr>
        <w:ind w:left="576" w:hanging="576"/>
      </w:pPr>
      <w:rPr>
        <w:rFonts w:ascii="Arial" w:eastAsia="Arial" w:hAnsi="Arial" w:cs="Arial"/>
        <w:b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D66184"/>
    <w:multiLevelType w:val="hybridMultilevel"/>
    <w:tmpl w:val="8AD448F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554E67"/>
    <w:multiLevelType w:val="hybridMultilevel"/>
    <w:tmpl w:val="8C32E4DE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D4EEEA8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b w:val="0"/>
      </w:rPr>
    </w:lvl>
    <w:lvl w:ilvl="2" w:tplc="04090005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9" w15:restartNumberingAfterBreak="0">
    <w:nsid w:val="712C7756"/>
    <w:multiLevelType w:val="hybridMultilevel"/>
    <w:tmpl w:val="A76688D8"/>
    <w:lvl w:ilvl="0" w:tplc="0409000F">
      <w:start w:val="1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B5456B"/>
    <w:multiLevelType w:val="hybridMultilevel"/>
    <w:tmpl w:val="D2162396"/>
    <w:lvl w:ilvl="0" w:tplc="9C76C11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BC587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7A571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3891A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30530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B6F88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F8B1A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BEB05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A07B5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345EA"/>
    <w:multiLevelType w:val="hybridMultilevel"/>
    <w:tmpl w:val="C1464F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709854">
    <w:abstractNumId w:val="0"/>
  </w:num>
  <w:num w:numId="2" w16cid:durableId="802964144">
    <w:abstractNumId w:val="8"/>
  </w:num>
  <w:num w:numId="3" w16cid:durableId="78525069">
    <w:abstractNumId w:val="1"/>
  </w:num>
  <w:num w:numId="4" w16cid:durableId="72749295">
    <w:abstractNumId w:val="7"/>
  </w:num>
  <w:num w:numId="5" w16cid:durableId="416097761">
    <w:abstractNumId w:val="4"/>
  </w:num>
  <w:num w:numId="6" w16cid:durableId="127055325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0785330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8542589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73545849">
    <w:abstractNumId w:val="10"/>
  </w:num>
  <w:num w:numId="10" w16cid:durableId="644505319">
    <w:abstractNumId w:val="3"/>
  </w:num>
  <w:num w:numId="11" w16cid:durableId="679551422">
    <w:abstractNumId w:val="11"/>
  </w:num>
  <w:num w:numId="12" w16cid:durableId="326717473">
    <w:abstractNumId w:val="2"/>
  </w:num>
  <w:num w:numId="13" w16cid:durableId="532883192">
    <w:abstractNumId w:val="9"/>
  </w:num>
  <w:num w:numId="14" w16cid:durableId="838231311">
    <w:abstractNumId w:val="5"/>
  </w:num>
  <w:num w:numId="15" w16cid:durableId="1669139418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053"/>
    <w:rsid w:val="00002839"/>
    <w:rsid w:val="0002728C"/>
    <w:rsid w:val="000337C6"/>
    <w:rsid w:val="00034AB0"/>
    <w:rsid w:val="00036C49"/>
    <w:rsid w:val="00067D59"/>
    <w:rsid w:val="00076C8C"/>
    <w:rsid w:val="00080CBB"/>
    <w:rsid w:val="00084AFF"/>
    <w:rsid w:val="00090289"/>
    <w:rsid w:val="0009218E"/>
    <w:rsid w:val="000B623B"/>
    <w:rsid w:val="000C1C48"/>
    <w:rsid w:val="00105DF4"/>
    <w:rsid w:val="00116C84"/>
    <w:rsid w:val="001357CB"/>
    <w:rsid w:val="0013792D"/>
    <w:rsid w:val="00190BBA"/>
    <w:rsid w:val="001B5554"/>
    <w:rsid w:val="001C7BD6"/>
    <w:rsid w:val="002076DF"/>
    <w:rsid w:val="002247D7"/>
    <w:rsid w:val="0023309F"/>
    <w:rsid w:val="0023691C"/>
    <w:rsid w:val="00253141"/>
    <w:rsid w:val="002A26C1"/>
    <w:rsid w:val="002D75FE"/>
    <w:rsid w:val="002D7AF7"/>
    <w:rsid w:val="002E06F1"/>
    <w:rsid w:val="00313152"/>
    <w:rsid w:val="00324342"/>
    <w:rsid w:val="003330F7"/>
    <w:rsid w:val="00336673"/>
    <w:rsid w:val="003663C1"/>
    <w:rsid w:val="00377406"/>
    <w:rsid w:val="003A1E82"/>
    <w:rsid w:val="003C1728"/>
    <w:rsid w:val="003C5E94"/>
    <w:rsid w:val="003D032D"/>
    <w:rsid w:val="003F48B6"/>
    <w:rsid w:val="00401367"/>
    <w:rsid w:val="00406C02"/>
    <w:rsid w:val="00411475"/>
    <w:rsid w:val="00413712"/>
    <w:rsid w:val="00426A13"/>
    <w:rsid w:val="00427896"/>
    <w:rsid w:val="00433EE5"/>
    <w:rsid w:val="00445B96"/>
    <w:rsid w:val="00461278"/>
    <w:rsid w:val="00482249"/>
    <w:rsid w:val="004A4166"/>
    <w:rsid w:val="004D1019"/>
    <w:rsid w:val="004F3CC0"/>
    <w:rsid w:val="00504C73"/>
    <w:rsid w:val="00505299"/>
    <w:rsid w:val="005274B4"/>
    <w:rsid w:val="0053351D"/>
    <w:rsid w:val="00550C31"/>
    <w:rsid w:val="00551A70"/>
    <w:rsid w:val="00574434"/>
    <w:rsid w:val="00594C80"/>
    <w:rsid w:val="005E3E9C"/>
    <w:rsid w:val="005E4315"/>
    <w:rsid w:val="005F349D"/>
    <w:rsid w:val="005F3B43"/>
    <w:rsid w:val="005F5F42"/>
    <w:rsid w:val="006054D4"/>
    <w:rsid w:val="00613B1E"/>
    <w:rsid w:val="00614AC4"/>
    <w:rsid w:val="00646172"/>
    <w:rsid w:val="00650522"/>
    <w:rsid w:val="006523D8"/>
    <w:rsid w:val="0065640D"/>
    <w:rsid w:val="00675BB6"/>
    <w:rsid w:val="006E1BEE"/>
    <w:rsid w:val="006E261C"/>
    <w:rsid w:val="006E5531"/>
    <w:rsid w:val="00710B17"/>
    <w:rsid w:val="00723938"/>
    <w:rsid w:val="00767212"/>
    <w:rsid w:val="00774D7A"/>
    <w:rsid w:val="00784A48"/>
    <w:rsid w:val="00786EDC"/>
    <w:rsid w:val="007A59A8"/>
    <w:rsid w:val="007B4167"/>
    <w:rsid w:val="007B6D09"/>
    <w:rsid w:val="00812109"/>
    <w:rsid w:val="00861714"/>
    <w:rsid w:val="00864DF9"/>
    <w:rsid w:val="00875E52"/>
    <w:rsid w:val="00891974"/>
    <w:rsid w:val="008A4528"/>
    <w:rsid w:val="008A5D7D"/>
    <w:rsid w:val="008C3301"/>
    <w:rsid w:val="008E49B4"/>
    <w:rsid w:val="008F7CEF"/>
    <w:rsid w:val="008F7F5C"/>
    <w:rsid w:val="009003B7"/>
    <w:rsid w:val="009306FE"/>
    <w:rsid w:val="00946F7B"/>
    <w:rsid w:val="00957F9E"/>
    <w:rsid w:val="00962090"/>
    <w:rsid w:val="00976C1B"/>
    <w:rsid w:val="00995167"/>
    <w:rsid w:val="009B205A"/>
    <w:rsid w:val="009E6B14"/>
    <w:rsid w:val="009F313B"/>
    <w:rsid w:val="009F478A"/>
    <w:rsid w:val="00A00AFA"/>
    <w:rsid w:val="00A01EBB"/>
    <w:rsid w:val="00A46E0B"/>
    <w:rsid w:val="00A542A2"/>
    <w:rsid w:val="00A55928"/>
    <w:rsid w:val="00A7277F"/>
    <w:rsid w:val="00A734F2"/>
    <w:rsid w:val="00AA0156"/>
    <w:rsid w:val="00AC13F7"/>
    <w:rsid w:val="00AC7B57"/>
    <w:rsid w:val="00AE076E"/>
    <w:rsid w:val="00AE1D93"/>
    <w:rsid w:val="00B04928"/>
    <w:rsid w:val="00B248BD"/>
    <w:rsid w:val="00B46F44"/>
    <w:rsid w:val="00B5117D"/>
    <w:rsid w:val="00B5277A"/>
    <w:rsid w:val="00B87ADA"/>
    <w:rsid w:val="00B94BE3"/>
    <w:rsid w:val="00BD37B0"/>
    <w:rsid w:val="00C004D3"/>
    <w:rsid w:val="00C0500F"/>
    <w:rsid w:val="00C05F95"/>
    <w:rsid w:val="00C36C52"/>
    <w:rsid w:val="00C44C47"/>
    <w:rsid w:val="00C57B49"/>
    <w:rsid w:val="00C61DC9"/>
    <w:rsid w:val="00C6564A"/>
    <w:rsid w:val="00C65DF6"/>
    <w:rsid w:val="00C81E37"/>
    <w:rsid w:val="00C847FD"/>
    <w:rsid w:val="00D06053"/>
    <w:rsid w:val="00D109B3"/>
    <w:rsid w:val="00D1457E"/>
    <w:rsid w:val="00D20B2E"/>
    <w:rsid w:val="00D34BE5"/>
    <w:rsid w:val="00D644E5"/>
    <w:rsid w:val="00D87846"/>
    <w:rsid w:val="00D93565"/>
    <w:rsid w:val="00DA5E15"/>
    <w:rsid w:val="00DC0DFB"/>
    <w:rsid w:val="00DD1445"/>
    <w:rsid w:val="00DD61C5"/>
    <w:rsid w:val="00DE1360"/>
    <w:rsid w:val="00DF7E12"/>
    <w:rsid w:val="00E00A33"/>
    <w:rsid w:val="00E03342"/>
    <w:rsid w:val="00E33444"/>
    <w:rsid w:val="00E41320"/>
    <w:rsid w:val="00E6743F"/>
    <w:rsid w:val="00E84211"/>
    <w:rsid w:val="00E95E11"/>
    <w:rsid w:val="00E9677F"/>
    <w:rsid w:val="00EA365A"/>
    <w:rsid w:val="00ED31DB"/>
    <w:rsid w:val="00EF3770"/>
    <w:rsid w:val="00EF7161"/>
    <w:rsid w:val="00F06083"/>
    <w:rsid w:val="00F319A3"/>
    <w:rsid w:val="00F4083B"/>
    <w:rsid w:val="00F4620E"/>
    <w:rsid w:val="00F5606F"/>
    <w:rsid w:val="00F66DB1"/>
    <w:rsid w:val="00F77CA1"/>
    <w:rsid w:val="00FB74D3"/>
    <w:rsid w:val="00FC1A01"/>
    <w:rsid w:val="00FC321F"/>
    <w:rsid w:val="00FC716E"/>
    <w:rsid w:val="00FE6702"/>
    <w:rsid w:val="00FE7017"/>
    <w:rsid w:val="00FE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81335"/>
  <w15:docId w15:val="{F89516F7-5127-4F3E-A3A3-48B034D50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053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54D4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4D4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4D4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4D4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4D4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4D4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4D4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4D4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4D4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4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4D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54D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4D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4D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4D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4D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4D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4D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054D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54D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4D4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sid w:val="006054D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054D4"/>
    <w:rPr>
      <w:b/>
      <w:bCs/>
    </w:rPr>
  </w:style>
  <w:style w:type="character" w:styleId="Emphasis">
    <w:name w:val="Emphasis"/>
    <w:uiPriority w:val="20"/>
    <w:qFormat/>
    <w:rsid w:val="006054D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6054D4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6054D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054D4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054D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4D4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4D4"/>
    <w:rPr>
      <w:b/>
      <w:bCs/>
      <w:i/>
      <w:iCs/>
    </w:rPr>
  </w:style>
  <w:style w:type="character" w:styleId="SubtleEmphasis">
    <w:name w:val="Subtle Emphasis"/>
    <w:uiPriority w:val="19"/>
    <w:qFormat/>
    <w:rsid w:val="006054D4"/>
    <w:rPr>
      <w:i/>
      <w:iCs/>
    </w:rPr>
  </w:style>
  <w:style w:type="character" w:styleId="IntenseEmphasis">
    <w:name w:val="Intense Emphasis"/>
    <w:uiPriority w:val="21"/>
    <w:qFormat/>
    <w:rsid w:val="006054D4"/>
    <w:rPr>
      <w:b/>
      <w:bCs/>
    </w:rPr>
  </w:style>
  <w:style w:type="character" w:styleId="SubtleReference">
    <w:name w:val="Subtle Reference"/>
    <w:uiPriority w:val="31"/>
    <w:qFormat/>
    <w:rsid w:val="006054D4"/>
    <w:rPr>
      <w:smallCaps/>
    </w:rPr>
  </w:style>
  <w:style w:type="character" w:styleId="IntenseReference">
    <w:name w:val="Intense Reference"/>
    <w:uiPriority w:val="32"/>
    <w:qFormat/>
    <w:rsid w:val="006054D4"/>
    <w:rPr>
      <w:smallCaps/>
      <w:spacing w:val="5"/>
      <w:u w:val="single"/>
    </w:rPr>
  </w:style>
  <w:style w:type="character" w:styleId="BookTitle">
    <w:name w:val="Book Title"/>
    <w:uiPriority w:val="33"/>
    <w:qFormat/>
    <w:rsid w:val="006054D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54D4"/>
    <w:pPr>
      <w:outlineLvl w:val="9"/>
    </w:pPr>
  </w:style>
  <w:style w:type="character" w:customStyle="1" w:styleId="x-archive-meta-description">
    <w:name w:val="x-archive-meta-description"/>
    <w:basedOn w:val="DefaultParagraphFont"/>
    <w:rsid w:val="00D06053"/>
  </w:style>
  <w:style w:type="paragraph" w:styleId="BalloonText">
    <w:name w:val="Balloon Text"/>
    <w:basedOn w:val="Normal"/>
    <w:link w:val="BalloonTextChar"/>
    <w:uiPriority w:val="99"/>
    <w:semiHidden/>
    <w:unhideWhenUsed/>
    <w:rsid w:val="00D060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053"/>
    <w:rPr>
      <w:rFonts w:ascii="Tahoma" w:eastAsia="Times New Roman" w:hAnsi="Tahoma" w:cs="Tahoma"/>
      <w:sz w:val="16"/>
      <w:szCs w:val="16"/>
      <w:lang w:val="en-GB" w:bidi="ar-SA"/>
    </w:rPr>
  </w:style>
  <w:style w:type="character" w:customStyle="1" w:styleId="NoSpacingChar">
    <w:name w:val="No Spacing Char"/>
    <w:link w:val="NoSpacing"/>
    <w:uiPriority w:val="1"/>
    <w:rsid w:val="00D06053"/>
    <w:rPr>
      <w:rFonts w:ascii="Times New Roman" w:eastAsia="Times New Roman" w:hAnsi="Times New Roman" w:cs="Times New Roman"/>
      <w:sz w:val="24"/>
      <w:szCs w:val="24"/>
      <w:lang w:val="en-GB" w:bidi="ar-SA"/>
    </w:rPr>
  </w:style>
  <w:style w:type="paragraph" w:customStyle="1" w:styleId="p1">
    <w:name w:val="p1"/>
    <w:basedOn w:val="Normal"/>
    <w:rsid w:val="00D06053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lang w:eastAsia="en-GB"/>
    </w:rPr>
  </w:style>
  <w:style w:type="character" w:customStyle="1" w:styleId="productdetailsvalues">
    <w:name w:val="product_details_values"/>
    <w:rsid w:val="00FC321F"/>
  </w:style>
  <w:style w:type="character" w:styleId="PlaceholderText">
    <w:name w:val="Placeholder Text"/>
    <w:basedOn w:val="DefaultParagraphFont"/>
    <w:uiPriority w:val="99"/>
    <w:semiHidden/>
    <w:rsid w:val="00E413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4875">
          <w:marLeft w:val="3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Benard</dc:creator>
  <cp:lastModifiedBy>Roderick Chimombo</cp:lastModifiedBy>
  <cp:revision>2</cp:revision>
  <cp:lastPrinted>2024-02-13T10:02:00Z</cp:lastPrinted>
  <dcterms:created xsi:type="dcterms:W3CDTF">2025-07-07T21:02:00Z</dcterms:created>
  <dcterms:modified xsi:type="dcterms:W3CDTF">2025-07-07T21:02:00Z</dcterms:modified>
</cp:coreProperties>
</file>