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 TDS Telecom Software Engineer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API / Web Service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FastAPI, AIOHTTP, Flask, Django, Django REST Framework, HTTPX, Swagger Documentation, Swagger Specification, jQuery, jQuery DataTables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 / Data Flow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Apache Kafka, Faust, RabbitMQ, Celery, Oracle, cx_Oracle, SQLAlchemy, PL/SQL, Couchbase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/ Code Quality Frameworks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pytest, Flake8, tox, SonarQube, python-versioneer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Integration / Continuous Delivery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Jenkins, GitLab Webhooks, Python Package / Image building, Red Hat OpenShift Pods / Containers, Distributed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Python Libraries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asyncio, pydantic, NumPy, pandas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Technologies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Git, GitLab, Linux administration, Elasticsearch, Kibana, Jira, Agile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3.8, Python 3.6, Jinja2, HTML / CSS / 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/ Duties / Achievements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3.6</w:t>
      </w:r>
      <w:r w:rsidDel="00000000" w:rsidR="00000000" w:rsidRPr="00000000">
        <w:rPr>
          <w:rtl w:val="0"/>
        </w:rPr>
        <w:t xml:space="preserve">: Designed, developed, deployed, and maintained an Apache Kafka data flow framework across a distributed system that provides customer data to various downstream, customer-facing TDS Telecom applications.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3.8</w:t>
      </w:r>
      <w:r w:rsidDel="00000000" w:rsidR="00000000" w:rsidRPr="00000000">
        <w:rPr>
          <w:rtl w:val="0"/>
        </w:rPr>
        <w:t xml:space="preserve">: Designed, developed, deployed, and maintained various APIs, Adapters, and Kafka services for the management and delivery of customer data in TDS Telecom’s transition to Salesforce’s customer data model.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3.6</w:t>
      </w:r>
      <w:r w:rsidDel="00000000" w:rsidR="00000000" w:rsidRPr="00000000">
        <w:rPr>
          <w:rtl w:val="0"/>
        </w:rPr>
        <w:t xml:space="preserve">: Designed and developed Django-based web services to replace deprecated TDS Telecom desktop applications used by TDS Telecom employees.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In charge of the majority of Python app deployment for my team. Deployments utilized Jenkins along with CI/CD principals to serve applications to distributed systems either on Virtual Machines or Red Hat OpenShift Pods and Containers.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Interviews</w:t>
      </w:r>
      <w:r w:rsidDel="00000000" w:rsidR="00000000" w:rsidRPr="00000000">
        <w:rPr>
          <w:rtl w:val="0"/>
        </w:rPr>
        <w:t xml:space="preserve">: Ran technical coding sections of interviews for prospective Python contractors.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: Experience in independent problem solving, tech leading projects, delegation of work to other developers, and the general workflow of 2-week Sprint cycles.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