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>
        <w:t>(180</w:t>
      </w:r>
      <w:r w:rsidR="000B0CB2">
        <w:t>min</w:t>
      </w:r>
      <w:r>
        <w:t>)</w:t>
      </w:r>
      <w:r w:rsidR="000B0CB2">
        <w:br/>
      </w:r>
      <w:r w:rsidR="000B0CB2">
        <w:tab/>
        <w:t>ASP-sidorna (220min)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Pr="004E3967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arbete på login-page </w:t>
      </w:r>
      <w:proofErr w:type="spellStart"/>
      <w:r>
        <w:t>etc</w:t>
      </w:r>
      <w:proofErr w:type="spellEnd"/>
      <w:r>
        <w:t>, (220min)</w:t>
      </w:r>
      <w:r>
        <w:br/>
      </w:r>
      <w:r>
        <w:tab/>
        <w:t>Inför prov (220min)</w:t>
      </w:r>
      <w:bookmarkStart w:id="0" w:name="_GoBack"/>
      <w:bookmarkEnd w:id="0"/>
    </w:p>
    <w:sectPr w:rsidR="005225AE" w:rsidRPr="004E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3ABD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376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25</cp:revision>
  <dcterms:created xsi:type="dcterms:W3CDTF">2016-11-11T11:45:00Z</dcterms:created>
  <dcterms:modified xsi:type="dcterms:W3CDTF">2016-12-13T10:24:00Z</dcterms:modified>
</cp:coreProperties>
</file>