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6630" w14:textId="77777777" w:rsidR="00902E2D" w:rsidRDefault="00902E2D">
      <w:pPr>
        <w:pStyle w:val="Heading1"/>
        <w:jc w:val="center"/>
        <w:rPr>
          <w:rFonts w:ascii="Trebuchet MS" w:hAnsi="Trebuchet MS" w:cs="Arial"/>
          <w:sz w:val="36"/>
        </w:rPr>
      </w:pPr>
      <w:r>
        <w:rPr>
          <w:rFonts w:ascii="Trebuchet MS" w:hAnsi="Trebuchet MS" w:cs="Arial"/>
          <w:noProof/>
          <w:sz w:val="36"/>
        </w:rPr>
        <w:pict w14:anchorId="68CE6793">
          <v:rect id="_x0000_s1026" style="position:absolute;left:0;text-align:left;margin-left:-9pt;margin-top:-9pt;width:549pt;height:36pt;z-index:-251659776;mso-wrap-edited:f" wrapcoords="-46 0 -46 21600 21646 21600 21646 0 -46 0" fillcolor="yellow"/>
        </w:pict>
      </w:r>
      <w:r>
        <w:rPr>
          <w:rFonts w:ascii="Trebuchet MS" w:hAnsi="Trebuchet MS" w:cs="Arial"/>
          <w:sz w:val="36"/>
        </w:rPr>
        <w:t>T</w:t>
      </w:r>
    </w:p>
    <w:p w14:paraId="4E4C208B" w14:textId="77777777" w:rsidR="00902E2D" w:rsidRDefault="00902E2D">
      <w:pPr>
        <w:rPr>
          <w:rFonts w:ascii="Arial" w:hAnsi="Arial" w:cs="Arial"/>
        </w:rPr>
      </w:pPr>
    </w:p>
    <w:p w14:paraId="59895DEB" w14:textId="77777777" w:rsidR="00902E2D" w:rsidRDefault="00902E2D">
      <w:pPr>
        <w:pStyle w:val="Heading1"/>
        <w:rPr>
          <w:rFonts w:ascii="Arial" w:hAnsi="Arial" w:cs="Arial"/>
        </w:rPr>
      </w:pPr>
      <w:r>
        <w:rPr>
          <w:rFonts w:ascii="Arial" w:hAnsi="Arial" w:cs="Arial"/>
        </w:rPr>
        <w:t>Pour 4 personnes</w:t>
      </w:r>
      <w:r>
        <w:rPr>
          <w:rFonts w:ascii="Arial" w:hAnsi="Arial" w:cs="Arial"/>
        </w:rPr>
        <w:tab/>
      </w:r>
      <w:r>
        <w:rPr>
          <w:rFonts w:ascii="Arial" w:hAnsi="Arial" w:cs="Arial"/>
        </w:rPr>
        <w:tab/>
        <w:t xml:space="preserve">préparation    </w:t>
      </w:r>
      <w:proofErr w:type="spellStart"/>
      <w:r>
        <w:rPr>
          <w:rFonts w:ascii="Arial" w:hAnsi="Arial" w:cs="Arial"/>
        </w:rPr>
        <w:t>mn</w:t>
      </w:r>
      <w:proofErr w:type="spellEnd"/>
      <w:r>
        <w:rPr>
          <w:rFonts w:ascii="Arial" w:hAnsi="Arial" w:cs="Arial"/>
        </w:rPr>
        <w:tab/>
      </w:r>
      <w:r>
        <w:rPr>
          <w:rFonts w:ascii="Arial" w:hAnsi="Arial" w:cs="Arial"/>
        </w:rPr>
        <w:tab/>
        <w:t>la veille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44"/>
      </w:tblGrid>
      <w:tr w:rsidR="00000000" w14:paraId="21F21D75" w14:textId="77777777">
        <w:tblPrEx>
          <w:tblCellMar>
            <w:top w:w="0" w:type="dxa"/>
            <w:bottom w:w="0" w:type="dxa"/>
          </w:tblCellMar>
        </w:tblPrEx>
        <w:tc>
          <w:tcPr>
            <w:tcW w:w="5290" w:type="dxa"/>
          </w:tcPr>
          <w:p w14:paraId="05E4F005" w14:textId="77777777" w:rsidR="00902E2D" w:rsidRDefault="00902E2D">
            <w:pPr>
              <w:rPr>
                <w:rFonts w:ascii="Arial" w:hAnsi="Arial" w:cs="Arial"/>
                <w:sz w:val="28"/>
              </w:rPr>
            </w:pPr>
          </w:p>
        </w:tc>
        <w:tc>
          <w:tcPr>
            <w:tcW w:w="5544" w:type="dxa"/>
          </w:tcPr>
          <w:p w14:paraId="3AD895A8" w14:textId="77777777" w:rsidR="00902E2D" w:rsidRDefault="00902E2D">
            <w:pPr>
              <w:rPr>
                <w:rFonts w:ascii="Arial" w:hAnsi="Arial" w:cs="Arial"/>
                <w:sz w:val="28"/>
              </w:rPr>
            </w:pPr>
          </w:p>
        </w:tc>
      </w:tr>
      <w:tr w:rsidR="00000000" w14:paraId="356BAEC6" w14:textId="77777777">
        <w:tblPrEx>
          <w:tblCellMar>
            <w:top w:w="0" w:type="dxa"/>
            <w:bottom w:w="0" w:type="dxa"/>
          </w:tblCellMar>
        </w:tblPrEx>
        <w:tc>
          <w:tcPr>
            <w:tcW w:w="5290" w:type="dxa"/>
          </w:tcPr>
          <w:p w14:paraId="6060D9A8" w14:textId="77777777" w:rsidR="00902E2D" w:rsidRDefault="00902E2D">
            <w:pPr>
              <w:rPr>
                <w:rFonts w:ascii="Arial" w:hAnsi="Arial" w:cs="Arial"/>
                <w:sz w:val="28"/>
              </w:rPr>
            </w:pPr>
          </w:p>
        </w:tc>
        <w:tc>
          <w:tcPr>
            <w:tcW w:w="5544" w:type="dxa"/>
          </w:tcPr>
          <w:p w14:paraId="7E8AFF28" w14:textId="77777777" w:rsidR="00902E2D" w:rsidRDefault="00902E2D">
            <w:pPr>
              <w:rPr>
                <w:rFonts w:ascii="Arial" w:hAnsi="Arial" w:cs="Arial"/>
                <w:sz w:val="28"/>
              </w:rPr>
            </w:pPr>
          </w:p>
        </w:tc>
      </w:tr>
      <w:tr w:rsidR="00000000" w14:paraId="41BB3172" w14:textId="77777777">
        <w:tblPrEx>
          <w:tblCellMar>
            <w:top w:w="0" w:type="dxa"/>
            <w:bottom w:w="0" w:type="dxa"/>
          </w:tblCellMar>
        </w:tblPrEx>
        <w:tc>
          <w:tcPr>
            <w:tcW w:w="5290" w:type="dxa"/>
          </w:tcPr>
          <w:p w14:paraId="7F1CA48A" w14:textId="77777777" w:rsidR="00902E2D" w:rsidRDefault="00902E2D">
            <w:pPr>
              <w:rPr>
                <w:rFonts w:ascii="Arial" w:hAnsi="Arial" w:cs="Arial"/>
                <w:sz w:val="28"/>
              </w:rPr>
            </w:pPr>
          </w:p>
        </w:tc>
        <w:tc>
          <w:tcPr>
            <w:tcW w:w="5544" w:type="dxa"/>
          </w:tcPr>
          <w:p w14:paraId="08E12E55" w14:textId="77777777" w:rsidR="00902E2D" w:rsidRDefault="00902E2D">
            <w:pPr>
              <w:rPr>
                <w:rFonts w:ascii="Arial" w:hAnsi="Arial" w:cs="Arial"/>
                <w:sz w:val="28"/>
              </w:rPr>
            </w:pPr>
          </w:p>
        </w:tc>
      </w:tr>
    </w:tbl>
    <w:p w14:paraId="4564AF97" w14:textId="77777777" w:rsidR="00902E2D" w:rsidRDefault="00902E2D">
      <w:pPr>
        <w:rPr>
          <w:rFonts w:ascii="Arial" w:hAnsi="Arial" w:cs="Arial"/>
          <w:b/>
          <w:bCs/>
          <w:sz w:val="28"/>
        </w:rPr>
      </w:pPr>
    </w:p>
    <w:p w14:paraId="42B11124" w14:textId="77777777" w:rsidR="00902E2D" w:rsidRDefault="00902E2D">
      <w:pPr>
        <w:pStyle w:val="BodyText"/>
        <w:ind w:left="360"/>
      </w:pPr>
      <w:r>
        <w:rPr>
          <w:rFonts w:ascii="Arial" w:hAnsi="Arial" w:cs="Arial"/>
        </w:rPr>
        <w:t>1</w:t>
      </w:r>
      <w:r>
        <w:rPr>
          <w:rFonts w:ascii="Trebuchet MS" w:hAnsi="Trebuchet MS" w:cs="Arial"/>
        </w:rPr>
        <w:t>°)</w:t>
      </w:r>
      <w:r>
        <w:rPr>
          <w:rFonts w:ascii="Trebuchet MS" w:hAnsi="Trebuchet MS"/>
        </w:rPr>
        <w:t xml:space="preserve"> </w:t>
      </w:r>
    </w:p>
    <w:p w14:paraId="1DEB7164" w14:textId="77777777" w:rsidR="00902E2D" w:rsidRDefault="00902E2D">
      <w:pPr>
        <w:rPr>
          <w:rFonts w:ascii="Trebuchet MS" w:hAnsi="Trebuchet MS"/>
          <w:color w:val="000000"/>
        </w:rPr>
      </w:pPr>
      <w:r>
        <w:br/>
      </w:r>
    </w:p>
    <w:p w14:paraId="6C69BE9A" w14:textId="77777777" w:rsidR="00902E2D" w:rsidRDefault="00902E2D">
      <w:pPr>
        <w:pStyle w:val="BodyText"/>
        <w:ind w:left="360"/>
        <w:rPr>
          <w:rFonts w:ascii="Trebuchet MS" w:hAnsi="Trebuchet MS"/>
          <w:color w:val="000000"/>
        </w:rPr>
      </w:pPr>
      <w:r>
        <w:rPr>
          <w:rFonts w:ascii="Trebuchet MS" w:hAnsi="Trebuchet MS" w:cs="Arial"/>
          <w:noProof/>
          <w:sz w:val="36"/>
        </w:rPr>
        <w:pict w14:anchorId="51686557">
          <v:rect id="_x0000_s1034" style="position:absolute;left:0;text-align:left;margin-left:-9pt;margin-top:7.25pt;width:549pt;height:34.65pt;z-index:-251658752;mso-wrap-edited:f" wrapcoords="-46 0 -46 21600 21646 21600 21646 0 -46 0" fillcolor="yellow"/>
        </w:pict>
      </w:r>
    </w:p>
    <w:p w14:paraId="2FC1F968" w14:textId="77777777" w:rsidR="00902E2D" w:rsidRDefault="00902E2D">
      <w:pPr>
        <w:pStyle w:val="Heading1"/>
        <w:jc w:val="center"/>
        <w:rPr>
          <w:rFonts w:ascii="Trebuchet MS" w:hAnsi="Trebuchet MS" w:cs="Arial"/>
          <w:sz w:val="36"/>
        </w:rPr>
      </w:pPr>
      <w:r>
        <w:rPr>
          <w:rFonts w:ascii="Trebuchet MS" w:hAnsi="Trebuchet MS" w:cs="Arial"/>
          <w:sz w:val="36"/>
        </w:rPr>
        <w:t>SOUFFLE CHAUD AU CITRON VERT ET COULIS DE MANGUE</w:t>
      </w:r>
    </w:p>
    <w:p w14:paraId="3F89CE24" w14:textId="77777777" w:rsidR="00902E2D" w:rsidRDefault="00902E2D">
      <w:pPr>
        <w:rPr>
          <w:rFonts w:ascii="Arial" w:hAnsi="Arial" w:cs="Arial"/>
        </w:rPr>
      </w:pPr>
    </w:p>
    <w:p w14:paraId="24B6203C" w14:textId="77777777" w:rsidR="00902E2D" w:rsidRDefault="00902E2D">
      <w:pPr>
        <w:pStyle w:val="Heading1"/>
        <w:rPr>
          <w:rFonts w:ascii="Arial" w:hAnsi="Arial" w:cs="Arial"/>
        </w:rPr>
      </w:pPr>
      <w:r>
        <w:rPr>
          <w:rFonts w:ascii="Arial" w:hAnsi="Arial" w:cs="Arial"/>
        </w:rPr>
        <w:t>Pour 6 personnes</w:t>
      </w:r>
      <w:r>
        <w:rPr>
          <w:rFonts w:ascii="Arial" w:hAnsi="Arial" w:cs="Arial"/>
        </w:rPr>
        <w:tab/>
        <w:t>préparation  15mn</w:t>
      </w:r>
      <w:r>
        <w:rPr>
          <w:rFonts w:ascii="Arial" w:hAnsi="Arial" w:cs="Arial"/>
        </w:rPr>
        <w:tab/>
      </w:r>
      <w:r>
        <w:rPr>
          <w:rFonts w:ascii="Arial" w:hAnsi="Arial" w:cs="Arial"/>
        </w:rPr>
        <w:tab/>
        <w:t>cuisson 5mn</w:t>
      </w:r>
      <w:r>
        <w:rPr>
          <w:rFonts w:ascii="Arial" w:hAnsi="Arial" w:cs="Arial"/>
        </w:rPr>
        <w:tab/>
        <w:t xml:space="preserve">     2H au frigo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44"/>
      </w:tblGrid>
      <w:tr w:rsidR="00000000" w14:paraId="01C78AD0" w14:textId="77777777">
        <w:tblPrEx>
          <w:tblCellMar>
            <w:top w:w="0" w:type="dxa"/>
            <w:bottom w:w="0" w:type="dxa"/>
          </w:tblCellMar>
        </w:tblPrEx>
        <w:tc>
          <w:tcPr>
            <w:tcW w:w="5290" w:type="dxa"/>
          </w:tcPr>
          <w:p w14:paraId="79FF5983" w14:textId="77777777" w:rsidR="00902E2D" w:rsidRDefault="00902E2D">
            <w:pPr>
              <w:rPr>
                <w:rFonts w:ascii="Arial" w:hAnsi="Arial" w:cs="Arial"/>
                <w:sz w:val="28"/>
              </w:rPr>
            </w:pPr>
            <w:r>
              <w:rPr>
                <w:rFonts w:ascii="Arial" w:hAnsi="Arial" w:cs="Arial"/>
                <w:sz w:val="28"/>
              </w:rPr>
              <w:t>4 petits suisses à 30%</w:t>
            </w:r>
          </w:p>
        </w:tc>
        <w:tc>
          <w:tcPr>
            <w:tcW w:w="5544" w:type="dxa"/>
          </w:tcPr>
          <w:p w14:paraId="5419EDE0" w14:textId="77777777" w:rsidR="00902E2D" w:rsidRDefault="00902E2D">
            <w:pPr>
              <w:rPr>
                <w:rFonts w:ascii="Arial" w:hAnsi="Arial" w:cs="Arial"/>
                <w:sz w:val="28"/>
              </w:rPr>
            </w:pPr>
            <w:r>
              <w:rPr>
                <w:rFonts w:ascii="Arial" w:hAnsi="Arial" w:cs="Arial"/>
                <w:sz w:val="28"/>
              </w:rPr>
              <w:t>2 cuillères à soupe de miel de mer</w:t>
            </w:r>
          </w:p>
        </w:tc>
      </w:tr>
      <w:tr w:rsidR="00000000" w14:paraId="6DEE7185" w14:textId="77777777">
        <w:tblPrEx>
          <w:tblCellMar>
            <w:top w:w="0" w:type="dxa"/>
            <w:bottom w:w="0" w:type="dxa"/>
          </w:tblCellMar>
        </w:tblPrEx>
        <w:tc>
          <w:tcPr>
            <w:tcW w:w="5290" w:type="dxa"/>
          </w:tcPr>
          <w:p w14:paraId="5F24F845" w14:textId="77777777" w:rsidR="00902E2D" w:rsidRDefault="00902E2D">
            <w:pPr>
              <w:rPr>
                <w:rFonts w:ascii="Arial" w:hAnsi="Arial" w:cs="Arial"/>
                <w:sz w:val="28"/>
              </w:rPr>
            </w:pPr>
            <w:r>
              <w:rPr>
                <w:rFonts w:ascii="Arial" w:hAnsi="Arial" w:cs="Arial"/>
                <w:sz w:val="28"/>
              </w:rPr>
              <w:t>2 blancs d’œuf</w:t>
            </w:r>
          </w:p>
        </w:tc>
        <w:tc>
          <w:tcPr>
            <w:tcW w:w="5544" w:type="dxa"/>
          </w:tcPr>
          <w:p w14:paraId="28555D71" w14:textId="77777777" w:rsidR="00902E2D" w:rsidRDefault="00902E2D">
            <w:pPr>
              <w:rPr>
                <w:rFonts w:ascii="Arial" w:hAnsi="Arial" w:cs="Arial"/>
                <w:sz w:val="28"/>
              </w:rPr>
            </w:pPr>
            <w:r>
              <w:rPr>
                <w:rFonts w:ascii="Arial" w:hAnsi="Arial" w:cs="Arial"/>
                <w:sz w:val="28"/>
              </w:rPr>
              <w:t>30g de beurre pommade</w:t>
            </w:r>
          </w:p>
        </w:tc>
      </w:tr>
      <w:tr w:rsidR="00000000" w14:paraId="3BFA9D46" w14:textId="77777777">
        <w:tblPrEx>
          <w:tblCellMar>
            <w:top w:w="0" w:type="dxa"/>
            <w:bottom w:w="0" w:type="dxa"/>
          </w:tblCellMar>
        </w:tblPrEx>
        <w:tc>
          <w:tcPr>
            <w:tcW w:w="5290" w:type="dxa"/>
          </w:tcPr>
          <w:p w14:paraId="6F85E15E" w14:textId="77777777" w:rsidR="00902E2D" w:rsidRDefault="00902E2D">
            <w:pPr>
              <w:rPr>
                <w:rFonts w:ascii="Arial" w:hAnsi="Arial" w:cs="Arial"/>
                <w:sz w:val="28"/>
              </w:rPr>
            </w:pPr>
            <w:r>
              <w:rPr>
                <w:rFonts w:ascii="Arial" w:hAnsi="Arial" w:cs="Arial"/>
                <w:sz w:val="28"/>
              </w:rPr>
              <w:t>2 mangues</w:t>
            </w:r>
          </w:p>
        </w:tc>
        <w:tc>
          <w:tcPr>
            <w:tcW w:w="5544" w:type="dxa"/>
          </w:tcPr>
          <w:p w14:paraId="7E23BC45" w14:textId="77777777" w:rsidR="00902E2D" w:rsidRDefault="00902E2D">
            <w:pPr>
              <w:rPr>
                <w:rFonts w:ascii="Arial" w:hAnsi="Arial" w:cs="Arial"/>
                <w:sz w:val="28"/>
              </w:rPr>
            </w:pPr>
            <w:r>
              <w:rPr>
                <w:rFonts w:ascii="Arial" w:hAnsi="Arial" w:cs="Arial"/>
                <w:sz w:val="28"/>
              </w:rPr>
              <w:t>160g de sucre en poudre</w:t>
            </w:r>
          </w:p>
        </w:tc>
      </w:tr>
      <w:tr w:rsidR="00000000" w14:paraId="05ECAD9F" w14:textId="77777777">
        <w:tblPrEx>
          <w:tblCellMar>
            <w:top w:w="0" w:type="dxa"/>
            <w:bottom w:w="0" w:type="dxa"/>
          </w:tblCellMar>
        </w:tblPrEx>
        <w:trPr>
          <w:trHeight w:val="90"/>
        </w:trPr>
        <w:tc>
          <w:tcPr>
            <w:tcW w:w="5290" w:type="dxa"/>
          </w:tcPr>
          <w:p w14:paraId="18706A29" w14:textId="77777777" w:rsidR="00902E2D" w:rsidRDefault="00902E2D">
            <w:pPr>
              <w:rPr>
                <w:rFonts w:ascii="Arial" w:hAnsi="Arial" w:cs="Arial"/>
                <w:sz w:val="28"/>
              </w:rPr>
            </w:pPr>
            <w:r>
              <w:rPr>
                <w:rFonts w:ascii="Arial" w:hAnsi="Arial" w:cs="Arial"/>
                <w:sz w:val="28"/>
              </w:rPr>
              <w:t xml:space="preserve">2 citrons jaune ou </w:t>
            </w:r>
            <w:proofErr w:type="spellStart"/>
            <w:r>
              <w:rPr>
                <w:rFonts w:ascii="Arial" w:hAnsi="Arial" w:cs="Arial"/>
                <w:sz w:val="28"/>
              </w:rPr>
              <w:t>pulco</w:t>
            </w:r>
            <w:proofErr w:type="spellEnd"/>
            <w:r>
              <w:rPr>
                <w:rFonts w:ascii="Arial" w:hAnsi="Arial" w:cs="Arial"/>
                <w:sz w:val="28"/>
              </w:rPr>
              <w:t xml:space="preserve"> </w:t>
            </w:r>
          </w:p>
        </w:tc>
        <w:tc>
          <w:tcPr>
            <w:tcW w:w="5544" w:type="dxa"/>
          </w:tcPr>
          <w:p w14:paraId="2BA577AB" w14:textId="77777777" w:rsidR="00902E2D" w:rsidRDefault="00902E2D">
            <w:pPr>
              <w:rPr>
                <w:rFonts w:ascii="Arial" w:hAnsi="Arial" w:cs="Arial"/>
                <w:sz w:val="28"/>
              </w:rPr>
            </w:pPr>
            <w:r>
              <w:rPr>
                <w:rFonts w:ascii="Arial" w:hAnsi="Arial" w:cs="Arial"/>
                <w:sz w:val="28"/>
              </w:rPr>
              <w:t>1 pincée de sel</w:t>
            </w:r>
          </w:p>
        </w:tc>
      </w:tr>
      <w:tr w:rsidR="00000000" w14:paraId="4CB84089" w14:textId="77777777">
        <w:tblPrEx>
          <w:tblCellMar>
            <w:top w:w="0" w:type="dxa"/>
            <w:bottom w:w="0" w:type="dxa"/>
          </w:tblCellMar>
        </w:tblPrEx>
        <w:trPr>
          <w:trHeight w:val="90"/>
        </w:trPr>
        <w:tc>
          <w:tcPr>
            <w:tcW w:w="5290" w:type="dxa"/>
          </w:tcPr>
          <w:p w14:paraId="63CD5FB6" w14:textId="77777777" w:rsidR="00902E2D" w:rsidRDefault="00902E2D">
            <w:pPr>
              <w:rPr>
                <w:rFonts w:ascii="Arial" w:hAnsi="Arial" w:cs="Arial"/>
                <w:sz w:val="28"/>
              </w:rPr>
            </w:pPr>
            <w:r>
              <w:rPr>
                <w:rFonts w:ascii="Arial" w:hAnsi="Arial" w:cs="Arial"/>
                <w:sz w:val="28"/>
              </w:rPr>
              <w:t>2 citrons vert</w:t>
            </w:r>
          </w:p>
        </w:tc>
        <w:tc>
          <w:tcPr>
            <w:tcW w:w="5544" w:type="dxa"/>
          </w:tcPr>
          <w:p w14:paraId="58DDB6BC" w14:textId="77777777" w:rsidR="00902E2D" w:rsidRDefault="00902E2D">
            <w:pPr>
              <w:rPr>
                <w:rFonts w:ascii="Arial" w:hAnsi="Arial" w:cs="Arial"/>
                <w:sz w:val="28"/>
              </w:rPr>
            </w:pPr>
            <w:r>
              <w:rPr>
                <w:rFonts w:ascii="Arial" w:hAnsi="Arial" w:cs="Arial"/>
                <w:sz w:val="28"/>
              </w:rPr>
              <w:t xml:space="preserve">6 cuillères à soupe d’eau </w:t>
            </w:r>
          </w:p>
        </w:tc>
      </w:tr>
    </w:tbl>
    <w:p w14:paraId="5390935F" w14:textId="77777777" w:rsidR="00902E2D" w:rsidRDefault="00902E2D">
      <w:pPr>
        <w:rPr>
          <w:rFonts w:ascii="Verdana" w:hAnsi="Verdana"/>
          <w:color w:val="000000"/>
          <w:sz w:val="28"/>
          <w:szCs w:val="28"/>
        </w:rPr>
      </w:pPr>
      <w:r>
        <w:rPr>
          <w:noProof/>
          <w:sz w:val="20"/>
        </w:rPr>
        <w:pict w14:anchorId="2D04A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 style="position:absolute;margin-left:405pt;margin-top:16.45pt;width:135.4pt;height:106.8pt;z-index:251658752;mso-wrap-edited:f;mso-position-horizontal-relative:text;mso-position-vertical-relative:text" wrapcoords="-180 0 -180 21373 21600 21373 21600 0 -180 0">
            <v:imagedata r:id="rId5" r:href="rId6"/>
            <w10:wrap type="through"/>
          </v:shape>
        </w:pict>
      </w:r>
    </w:p>
    <w:p w14:paraId="6C7287EA" w14:textId="77777777" w:rsidR="00902E2D" w:rsidRDefault="00902E2D">
      <w:pPr>
        <w:rPr>
          <w:rFonts w:ascii="Verdana" w:hAnsi="Verdana"/>
          <w:color w:val="000000"/>
          <w:sz w:val="28"/>
          <w:szCs w:val="28"/>
        </w:rPr>
      </w:pPr>
      <w:r>
        <w:rPr>
          <w:rFonts w:ascii="Verdana" w:hAnsi="Verdana"/>
          <w:color w:val="000000"/>
          <w:sz w:val="28"/>
          <w:szCs w:val="28"/>
        </w:rPr>
        <w:t>1°) Préchauffer le four à 150°C.  </w:t>
      </w:r>
    </w:p>
    <w:p w14:paraId="00D50523" w14:textId="77777777" w:rsidR="00902E2D" w:rsidRDefault="00902E2D">
      <w:pPr>
        <w:rPr>
          <w:rFonts w:ascii="Arial" w:hAnsi="Arial" w:cs="Arial"/>
          <w:b/>
          <w:bCs/>
          <w:sz w:val="28"/>
        </w:rPr>
      </w:pPr>
    </w:p>
    <w:p w14:paraId="0732BD33" w14:textId="77777777" w:rsidR="00902E2D" w:rsidRDefault="00902E2D">
      <w:pPr>
        <w:pStyle w:val="BodyText"/>
        <w:rPr>
          <w:rFonts w:ascii="Verdana" w:hAnsi="Verdana"/>
        </w:rPr>
      </w:pPr>
      <w:r>
        <w:rPr>
          <w:rFonts w:cs="Arial"/>
        </w:rPr>
        <w:t>2°)</w:t>
      </w:r>
      <w:r>
        <w:rPr>
          <w:rFonts w:ascii="Verdana" w:hAnsi="Verdana"/>
        </w:rPr>
        <w:t xml:space="preserve"> Peler, retirer le noyau et citronner les dés de mangues avec le jus d’un citron. Mixer les dés de  mangue avec le jus du citron jaune restant, le miel de mer et l’eau pour détendre le coulis, mixer. Réserver au réfrigérateur.</w:t>
      </w:r>
    </w:p>
    <w:p w14:paraId="40910AD2" w14:textId="77777777" w:rsidR="00902E2D" w:rsidRDefault="00902E2D">
      <w:pPr>
        <w:pStyle w:val="spip"/>
        <w:rPr>
          <w:rFonts w:ascii="Verdana" w:hAnsi="Verdana"/>
          <w:color w:val="000000"/>
          <w:sz w:val="28"/>
          <w:szCs w:val="28"/>
        </w:rPr>
      </w:pPr>
      <w:r>
        <w:rPr>
          <w:rFonts w:ascii="Verdana" w:hAnsi="Verdana"/>
          <w:color w:val="000000"/>
          <w:sz w:val="28"/>
          <w:szCs w:val="28"/>
        </w:rPr>
        <w:t>3°) Beurrer grassement 6 ramequins, puis les chemiser de sucre semoule. Réserver au réfrigérateur.</w:t>
      </w:r>
    </w:p>
    <w:p w14:paraId="1758EF99" w14:textId="77777777" w:rsidR="00902E2D" w:rsidRDefault="00902E2D">
      <w:pPr>
        <w:pStyle w:val="spip"/>
        <w:rPr>
          <w:rFonts w:ascii="Verdana" w:hAnsi="Verdana"/>
          <w:color w:val="000000"/>
          <w:sz w:val="28"/>
          <w:szCs w:val="28"/>
        </w:rPr>
      </w:pPr>
      <w:r>
        <w:rPr>
          <w:rFonts w:ascii="Verdana" w:hAnsi="Verdana"/>
          <w:color w:val="000000"/>
          <w:sz w:val="28"/>
          <w:szCs w:val="28"/>
        </w:rPr>
        <w:t xml:space="preserve">4°) Bien laver le citron vert, le peler à l’aide d’un économe pour récupérer le zeste, en prenant soin de bien séparer l’écorce de la partie blanchâtre et amère de la peau. Hacher finement les 3/4 de ce zeste. Mettre 4 petits suisses dans un saladier, ajouter 2 jaunes </w:t>
      </w:r>
      <w:proofErr w:type="spellStart"/>
      <w:r>
        <w:rPr>
          <w:rFonts w:ascii="Verdana" w:hAnsi="Verdana"/>
          <w:color w:val="000000"/>
          <w:sz w:val="28"/>
          <w:szCs w:val="28"/>
        </w:rPr>
        <w:t>d’oeuf</w:t>
      </w:r>
      <w:proofErr w:type="spellEnd"/>
      <w:r>
        <w:rPr>
          <w:rFonts w:ascii="Verdana" w:hAnsi="Verdana"/>
          <w:color w:val="000000"/>
          <w:sz w:val="28"/>
          <w:szCs w:val="28"/>
        </w:rPr>
        <w:t>, le zeste haché, et 30 g de sucre semoule. Réserver à température ambiante.</w:t>
      </w:r>
    </w:p>
    <w:p w14:paraId="49EC7F86" w14:textId="77777777" w:rsidR="00902E2D" w:rsidRDefault="00902E2D">
      <w:pPr>
        <w:pStyle w:val="spip"/>
        <w:rPr>
          <w:rFonts w:ascii="Verdana" w:hAnsi="Verdana"/>
          <w:color w:val="000000"/>
          <w:sz w:val="28"/>
          <w:szCs w:val="28"/>
        </w:rPr>
      </w:pPr>
      <w:r>
        <w:rPr>
          <w:rFonts w:ascii="Verdana" w:hAnsi="Verdana"/>
          <w:color w:val="000000"/>
          <w:sz w:val="28"/>
          <w:szCs w:val="28"/>
        </w:rPr>
        <w:t xml:space="preserve">5) Commencer à fouetter en neige à vitesse rapide 3 blancs </w:t>
      </w:r>
      <w:proofErr w:type="spellStart"/>
      <w:r>
        <w:rPr>
          <w:rFonts w:ascii="Verdana" w:hAnsi="Verdana"/>
          <w:color w:val="000000"/>
          <w:sz w:val="28"/>
          <w:szCs w:val="28"/>
        </w:rPr>
        <w:t>d’oeuf</w:t>
      </w:r>
      <w:proofErr w:type="spellEnd"/>
      <w:r>
        <w:rPr>
          <w:rFonts w:ascii="Verdana" w:hAnsi="Verdana"/>
          <w:color w:val="000000"/>
          <w:sz w:val="28"/>
          <w:szCs w:val="28"/>
        </w:rPr>
        <w:t xml:space="preserve"> avec une petite pincée de sel. Incorporer ensuite petit à petit et tout en fouettant 30 g de sucre semoule. Ces blancs ne doivent pas être trop fermes.</w:t>
      </w:r>
    </w:p>
    <w:p w14:paraId="10E50156" w14:textId="77777777" w:rsidR="00902E2D" w:rsidRDefault="00902E2D">
      <w:pPr>
        <w:pStyle w:val="spip"/>
        <w:rPr>
          <w:rFonts w:ascii="Verdana" w:hAnsi="Verdana"/>
          <w:color w:val="000000"/>
          <w:sz w:val="28"/>
          <w:szCs w:val="28"/>
        </w:rPr>
      </w:pPr>
      <w:r>
        <w:rPr>
          <w:rFonts w:ascii="Verdana" w:hAnsi="Verdana"/>
          <w:color w:val="000000"/>
          <w:sz w:val="28"/>
          <w:szCs w:val="28"/>
        </w:rPr>
        <w:t xml:space="preserve">6) Mélanger énergiquement à l’aide d’un fouet les petits suisses avec les jaunes </w:t>
      </w:r>
      <w:proofErr w:type="spellStart"/>
      <w:r>
        <w:rPr>
          <w:rFonts w:ascii="Verdana" w:hAnsi="Verdana"/>
          <w:color w:val="000000"/>
          <w:sz w:val="28"/>
          <w:szCs w:val="28"/>
        </w:rPr>
        <w:t>d’oeuf</w:t>
      </w:r>
      <w:proofErr w:type="spellEnd"/>
      <w:r>
        <w:rPr>
          <w:rFonts w:ascii="Verdana" w:hAnsi="Verdana"/>
          <w:color w:val="000000"/>
          <w:sz w:val="28"/>
          <w:szCs w:val="28"/>
        </w:rPr>
        <w:t xml:space="preserve">, le zeste de citron, et le sucre. Y incorporer ensuite les blancs </w:t>
      </w:r>
      <w:proofErr w:type="spellStart"/>
      <w:r>
        <w:rPr>
          <w:rFonts w:ascii="Verdana" w:hAnsi="Verdana"/>
          <w:color w:val="000000"/>
          <w:sz w:val="28"/>
          <w:szCs w:val="28"/>
        </w:rPr>
        <w:t>d’oeuf.</w:t>
      </w:r>
      <w:proofErr w:type="spellEnd"/>
    </w:p>
    <w:p w14:paraId="3C7108EC" w14:textId="77777777" w:rsidR="00902E2D" w:rsidRDefault="00902E2D">
      <w:pPr>
        <w:pStyle w:val="spip"/>
        <w:rPr>
          <w:rFonts w:ascii="Verdana" w:hAnsi="Verdana"/>
          <w:color w:val="000000"/>
          <w:sz w:val="28"/>
          <w:szCs w:val="28"/>
        </w:rPr>
      </w:pPr>
      <w:r>
        <w:rPr>
          <w:rFonts w:ascii="Verdana" w:hAnsi="Verdana"/>
          <w:color w:val="000000"/>
          <w:sz w:val="28"/>
          <w:szCs w:val="28"/>
        </w:rPr>
        <w:lastRenderedPageBreak/>
        <w:t>7) Garnir les trois moules beurrés et sucrés au 3/4 de leur hauteur de l’appareil à soufflé. Puis disposer ces moules dans une cocotte contenant de l’eau à ébullition, puis glisser au four pendant 14 minutes à 150°C.</w:t>
      </w:r>
    </w:p>
    <w:p w14:paraId="577026EA" w14:textId="77777777" w:rsidR="00902E2D" w:rsidRDefault="00902E2D">
      <w:pPr>
        <w:pStyle w:val="spip"/>
        <w:rPr>
          <w:rFonts w:ascii="Verdana" w:hAnsi="Verdana"/>
          <w:color w:val="000000"/>
          <w:sz w:val="28"/>
          <w:szCs w:val="28"/>
        </w:rPr>
      </w:pPr>
      <w:r>
        <w:rPr>
          <w:rFonts w:ascii="Verdana" w:hAnsi="Verdana"/>
          <w:color w:val="000000"/>
          <w:sz w:val="28"/>
          <w:szCs w:val="28"/>
        </w:rPr>
        <w:t>8) Après 14 minutes de cuisson, démouler avec précaution en prenant soin de ne pas se brûler les soufflés. Puis les dresser au centre d’assiettes individuelles, les agrémenter de coulis de mangue parfumé au miel de mer, et déguster sans attendre</w:t>
      </w:r>
    </w:p>
    <w:p w14:paraId="0491CF67" w14:textId="77777777" w:rsidR="00902E2D" w:rsidRDefault="00902E2D">
      <w:pPr>
        <w:pStyle w:val="BodyText"/>
        <w:ind w:left="360"/>
        <w:rPr>
          <w:i/>
          <w:iCs/>
          <w:color w:val="000000"/>
        </w:rPr>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026247634">
    <w:abstractNumId w:val="0"/>
  </w:num>
  <w:num w:numId="2" w16cid:durableId="179274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2E2D"/>
    <w:rsid w:val="00902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15AD83"/>
  <w15:chartTrackingRefBased/>
  <w15:docId w15:val="{942C40F0-139F-4F9E-8206-D03CC8DD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customStyle="1" w:styleId="blsp-spelling-corrected">
    <w:name w:val="blsp-spelling-corrected"/>
    <w:basedOn w:val="DefaultParagraphFont"/>
  </w:style>
  <w:style w:type="character" w:customStyle="1" w:styleId="blsp-spelling-error">
    <w:name w:val="blsp-spelling-error"/>
    <w:basedOn w:val="DefaultParagraphFont"/>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bonappetitbiensur.france3.fr/IMG/jpg/doc-1085.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1964</CharactersWithSpaces>
  <SharedDoc>false</SharedDoc>
  <HLinks>
    <vt:vector size="6" baseType="variant">
      <vt:variant>
        <vt:i4>1310813</vt:i4>
      </vt:variant>
      <vt:variant>
        <vt:i4>-1</vt:i4>
      </vt:variant>
      <vt:variant>
        <vt:i4>1038</vt:i4>
      </vt:variant>
      <vt:variant>
        <vt:i4>1</vt:i4>
      </vt:variant>
      <vt:variant>
        <vt:lpwstr>http://bonappetitbiensur.france3.fr/IMG/jpg/doc-1085.jpg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2008-10-18T07:49:00Z</cp:lastPrinted>
  <dcterms:created xsi:type="dcterms:W3CDTF">2023-11-26T21:20:00Z</dcterms:created>
  <dcterms:modified xsi:type="dcterms:W3CDTF">2023-11-26T21:20:00Z</dcterms:modified>
</cp:coreProperties>
</file>