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58CB" w:rsidRDefault="00E158CB">
      <w:pPr>
        <w:pStyle w:val="BodyText"/>
        <w:ind w:left="360"/>
        <w:jc w:val="center"/>
        <w:rPr>
          <w:rFonts w:ascii="Trebuchet MS" w:hAnsi="Trebuchet MS"/>
          <w:b/>
          <w:bCs/>
          <w:sz w:val="36"/>
        </w:rPr>
      </w:pPr>
      <w:r>
        <w:rPr>
          <w:rFonts w:ascii="Trebuchet MS" w:hAnsi="Trebuchet MS"/>
          <w:b/>
          <w:bCs/>
          <w:noProof/>
          <w:sz w:val="36"/>
        </w:rPr>
        <w:pict>
          <v:rect id="_x0000_s1028" style="position:absolute;left:0;text-align:left;margin-left:-9pt;margin-top:-9pt;width:549pt;height:35.85pt;z-index:-251659776;mso-wrap-edited:f" wrapcoords="-46 0 -46 21600 21646 21600 21646 0 -46 0" fillcolor="yellow"/>
        </w:pict>
      </w:r>
      <w:r>
        <w:rPr>
          <w:rFonts w:ascii="Trebuchet MS" w:hAnsi="Trebuchet MS"/>
          <w:b/>
          <w:bCs/>
          <w:sz w:val="36"/>
        </w:rPr>
        <w:t>TARTARE DE FRAISES A L’HUILE D’OLIVE</w:t>
      </w:r>
    </w:p>
    <w:p w:rsidR="00E158CB" w:rsidRDefault="00E158CB">
      <w:pPr>
        <w:rPr>
          <w:rFonts w:ascii="Trebuchet MS" w:hAnsi="Trebuchet MS"/>
        </w:rPr>
      </w:pPr>
    </w:p>
    <w:p w:rsidR="00E158CB" w:rsidRDefault="00E158CB">
      <w:pPr>
        <w:pStyle w:val="Heading3"/>
      </w:pPr>
      <w:r>
        <w:t>Pour 8 verrines</w:t>
      </w:r>
      <w:r>
        <w:tab/>
      </w:r>
      <w:r>
        <w:tab/>
        <w:t>préparation 10mn+30mn</w:t>
      </w:r>
      <w:r>
        <w:tab/>
      </w:r>
      <w:r>
        <w:tab/>
        <w:t>cuisson 4/5mn</w:t>
      </w:r>
      <w:r>
        <w:tab/>
      </w:r>
      <w:r>
        <w:tab/>
      </w:r>
    </w:p>
    <w:tbl>
      <w:tblPr>
        <w:tblW w:w="11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580"/>
      </w:tblGrid>
      <w:tr w:rsidR="00E158CB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E158CB" w:rsidRDefault="00E158C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400g de fraises</w:t>
            </w:r>
          </w:p>
        </w:tc>
        <w:tc>
          <w:tcPr>
            <w:tcW w:w="5580" w:type="dxa"/>
          </w:tcPr>
          <w:p w:rsidR="00E158CB" w:rsidRDefault="00E158CB">
            <w:pPr>
              <w:pStyle w:val="Heading2"/>
            </w:pPr>
            <w:r>
              <w:t>1 gousse de vanille</w:t>
            </w:r>
          </w:p>
        </w:tc>
      </w:tr>
      <w:tr w:rsidR="00E158CB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E158CB" w:rsidRDefault="00E158C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5cl d’huile d’olive vierge extra</w:t>
            </w:r>
          </w:p>
        </w:tc>
        <w:tc>
          <w:tcPr>
            <w:tcW w:w="5580" w:type="dxa"/>
          </w:tcPr>
          <w:p w:rsidR="00E158CB" w:rsidRDefault="00E158C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100g de sucre</w:t>
            </w:r>
          </w:p>
        </w:tc>
      </w:tr>
      <w:tr w:rsidR="00E158CB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E158CB" w:rsidRDefault="00E158C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jus de citron</w:t>
            </w:r>
          </w:p>
        </w:tc>
        <w:tc>
          <w:tcPr>
            <w:tcW w:w="5580" w:type="dxa"/>
          </w:tcPr>
          <w:p w:rsidR="00E158CB" w:rsidRDefault="00E158C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1dl d’eau</w:t>
            </w:r>
          </w:p>
        </w:tc>
      </w:tr>
    </w:tbl>
    <w:p w:rsidR="00E158CB" w:rsidRDefault="00E158CB">
      <w:pPr>
        <w:pStyle w:val="NormalWeb"/>
        <w:spacing w:after="0" w:afterAutospacing="0"/>
        <w:ind w:right="-28"/>
      </w:pPr>
      <w:r>
        <w:rPr>
          <w:noProof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7" type="#_x0000_t75" style="position:absolute;margin-left:6in;margin-top:57.8pt;width:120.4pt;height:153.25pt;z-index:251658752;mso-wrap-edited:f;mso-position-horizontal-relative:text;mso-position-vertical-relative:text" wrapcoords="-58 0 -58 21554 21600 21554 21600 0 -58 0">
            <v:imagedata r:id="rId5" o:title=""/>
            <w10:wrap type="through"/>
          </v:shape>
        </w:pict>
      </w:r>
      <w:r>
        <w:rPr>
          <w:rFonts w:ascii="Trebuchet MS" w:hAnsi="Trebuchet MS"/>
          <w:sz w:val="28"/>
        </w:rPr>
        <w:t>1° A l’avance : chauffez le sucre, l’eau et la gousse de vanille fendue seulement. Laissez bouillir 3mn.</w:t>
      </w:r>
      <w:r>
        <w:rPr>
          <w:rFonts w:ascii="Trebuchet MS" w:hAnsi="Trebuchet MS"/>
          <w:sz w:val="28"/>
        </w:rPr>
        <w:br/>
      </w:r>
      <w:r>
        <w:rPr>
          <w:rFonts w:ascii="Trebuchet MS" w:hAnsi="Trebuchet MS"/>
          <w:sz w:val="28"/>
        </w:rPr>
        <w:br/>
        <w:t>2° Otez la gousse de vanille, grattez les graines avec un couteau, mêlez-les au sirop avec le jus de citron et l’huile d’olive en fouettant vivement. Laissez refroidir.</w:t>
      </w:r>
      <w:r>
        <w:rPr>
          <w:rFonts w:ascii="Trebuchet MS" w:hAnsi="Trebuchet MS"/>
          <w:sz w:val="28"/>
        </w:rPr>
        <w:br/>
      </w:r>
      <w:r>
        <w:rPr>
          <w:rFonts w:ascii="Trebuchet MS" w:hAnsi="Trebuchet MS"/>
          <w:sz w:val="28"/>
        </w:rPr>
        <w:br/>
        <w:t>3° Au moins 45mn avant de servir :  lavez les fraises, puis séchez-les, équeutez-les. Coupez-les en 2 (les plus grosses en 4).</w:t>
      </w:r>
      <w:r>
        <w:rPr>
          <w:rFonts w:ascii="Trebuchet MS" w:hAnsi="Trebuchet MS"/>
          <w:sz w:val="28"/>
        </w:rPr>
        <w:br/>
      </w:r>
      <w:r>
        <w:rPr>
          <w:rFonts w:ascii="Trebuchet MS" w:hAnsi="Trebuchet MS"/>
          <w:sz w:val="28"/>
        </w:rPr>
        <w:br/>
        <w:t>4° Mettez-les dans le saladier où il y a le sirop et laissez macérer au moins 30mn.</w:t>
      </w:r>
      <w:r>
        <w:rPr>
          <w:rFonts w:ascii="Trebuchet MS" w:hAnsi="Trebuchet MS"/>
          <w:sz w:val="28"/>
        </w:rPr>
        <w:br/>
      </w:r>
      <w:r>
        <w:rPr>
          <w:rFonts w:ascii="Trebuchet MS" w:hAnsi="Trebuchet MS"/>
          <w:sz w:val="28"/>
        </w:rPr>
        <w:br/>
        <w:t xml:space="preserve">variante : déposez des zestes de citrons ou de gousse de vanille. </w:t>
      </w:r>
    </w:p>
    <w:p w:rsidR="00E158CB" w:rsidRDefault="00E158CB">
      <w:pPr>
        <w:pStyle w:val="NormalWeb"/>
        <w:spacing w:after="0" w:afterAutospacing="0"/>
        <w:ind w:right="-28"/>
      </w:pPr>
    </w:p>
    <w:p w:rsidR="00E158CB" w:rsidRDefault="00E158CB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45" style="position:absolute;left:0;text-align:left;margin-left:-9pt;margin-top:-9pt;width:540pt;height:36pt;z-index:-251658752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TARTARE D’ANANAS AU CITRON VERT ET GINGEMBRE</w:t>
      </w:r>
    </w:p>
    <w:p w:rsidR="00E158CB" w:rsidRDefault="00E158CB">
      <w:pPr>
        <w:rPr>
          <w:rFonts w:ascii="Trebuchet MS" w:hAnsi="Trebuchet MS"/>
        </w:rPr>
      </w:pPr>
    </w:p>
    <w:p w:rsidR="00E158CB" w:rsidRDefault="00E158CB">
      <w:pPr>
        <w:pStyle w:val="Heading3"/>
      </w:pPr>
      <w:r>
        <w:t>Pour 8 verrines</w:t>
      </w:r>
      <w:r>
        <w:tab/>
      </w:r>
      <w:r>
        <w:tab/>
      </w:r>
      <w:r>
        <w:tab/>
        <w:t>préparation 20mn</w:t>
      </w:r>
      <w:r>
        <w:tab/>
      </w:r>
      <w:r>
        <w:tab/>
      </w:r>
      <w:r>
        <w:tab/>
        <w:t>sans cuisson</w:t>
      </w:r>
    </w:p>
    <w:p w:rsidR="00E158CB" w:rsidRDefault="00E158CB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E158CB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E158CB" w:rsidRDefault="00E158CB">
            <w:pPr>
              <w:pStyle w:val="Heading2"/>
              <w:rPr>
                <w:rFonts w:cs="Arial"/>
                <w:szCs w:val="28"/>
              </w:rPr>
            </w:pPr>
            <w:r>
              <w:rPr>
                <w:rFonts w:cs="Arial"/>
                <w:szCs w:val="28"/>
              </w:rPr>
              <w:t>1 ananas frais ou 1 boîte d’ananas</w:t>
            </w:r>
          </w:p>
        </w:tc>
        <w:tc>
          <w:tcPr>
            <w:tcW w:w="5580" w:type="dxa"/>
          </w:tcPr>
          <w:p w:rsidR="00E158CB" w:rsidRDefault="00E158CB">
            <w:pPr>
              <w:pStyle w:val="Heading2"/>
              <w:rPr>
                <w:rFonts w:cs="Arial"/>
                <w:szCs w:val="28"/>
              </w:rPr>
            </w:pPr>
            <w:r>
              <w:rPr>
                <w:rFonts w:cs="Arial"/>
                <w:szCs w:val="28"/>
              </w:rPr>
              <w:t>4 pointes de couteaux de gingembre</w:t>
            </w:r>
          </w:p>
        </w:tc>
      </w:tr>
      <w:tr w:rsidR="00E158CB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E158CB" w:rsidRDefault="00E158CB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2 citrons verts</w:t>
            </w:r>
          </w:p>
        </w:tc>
        <w:tc>
          <w:tcPr>
            <w:tcW w:w="5580" w:type="dxa"/>
          </w:tcPr>
          <w:p w:rsidR="00E158CB" w:rsidRDefault="00E158CB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 gousse de vanille</w:t>
            </w:r>
          </w:p>
        </w:tc>
      </w:tr>
      <w:tr w:rsidR="00E158CB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E158CB" w:rsidRDefault="00E158CB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100g de sucre roux</w:t>
            </w:r>
          </w:p>
        </w:tc>
        <w:tc>
          <w:tcPr>
            <w:tcW w:w="5580" w:type="dxa"/>
          </w:tcPr>
          <w:p w:rsidR="00E158CB" w:rsidRDefault="00E158CB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Quelques feuilles de menthe</w:t>
            </w:r>
          </w:p>
        </w:tc>
      </w:tr>
    </w:tbl>
    <w:p w:rsidR="00E158CB" w:rsidRDefault="00E158CB">
      <w:pPr>
        <w:rPr>
          <w:rFonts w:ascii="Trebuchet MS" w:hAnsi="Trebuchet MS" w:cs="Arial"/>
          <w:b/>
          <w:bCs/>
          <w:sz w:val="28"/>
        </w:rPr>
      </w:pPr>
    </w:p>
    <w:p w:rsidR="00E158CB" w:rsidRDefault="00E158CB">
      <w:pPr>
        <w:pStyle w:val="BodyText"/>
        <w:rPr>
          <w:rFonts w:ascii="Trebuchet MS" w:hAnsi="Trebuchet MS" w:cs="Arial"/>
        </w:rPr>
      </w:pPr>
      <w:r>
        <w:rPr>
          <w:rFonts w:ascii="Trebuchet MS" w:hAnsi="Trebuchet MS" w:cs="Arial"/>
        </w:rPr>
        <w:t>1° Zestez un citron vert. Pelez à vif l’ananas, puis pelez à vif les citrons et retirer les quartiers que vous couperez en 3.</w:t>
      </w:r>
      <w:r w:rsidR="00BF4A05">
        <w:rPr>
          <w:rFonts w:ascii="Trebuchet MS" w:hAnsi="Trebuchet MS" w:cs="Arial"/>
        </w:rPr>
        <w:t xml:space="preserve"> Si ananas en boîte garder le jus et réserver dans un saladier.</w:t>
      </w:r>
    </w:p>
    <w:p w:rsidR="00E158CB" w:rsidRDefault="00E158CB">
      <w:pPr>
        <w:pStyle w:val="BodyText"/>
        <w:rPr>
          <w:rFonts w:ascii="Trebuchet MS" w:hAnsi="Trebuchet MS" w:cs="Arial"/>
        </w:rPr>
      </w:pPr>
    </w:p>
    <w:p w:rsidR="00E158CB" w:rsidRDefault="00E158CB">
      <w:pPr>
        <w:pStyle w:val="BodyText"/>
        <w:rPr>
          <w:rFonts w:ascii="Trebuchet MS" w:hAnsi="Trebuchet MS" w:cs="Arial"/>
        </w:rPr>
      </w:pPr>
      <w:r>
        <w:rPr>
          <w:rFonts w:ascii="Trebuchet MS" w:hAnsi="Trebuchet MS" w:cs="Arial"/>
        </w:rPr>
        <w:t>2° Découpez l’ananas en tranche de 1 cm d’épaisseur et ensuite en tronçons.</w:t>
      </w:r>
    </w:p>
    <w:p w:rsidR="00E158CB" w:rsidRDefault="00E158CB">
      <w:pPr>
        <w:pStyle w:val="BodyText"/>
        <w:rPr>
          <w:rFonts w:ascii="Trebuchet MS" w:hAnsi="Trebuchet MS" w:cs="Arial"/>
        </w:rPr>
      </w:pPr>
    </w:p>
    <w:p w:rsidR="00E158CB" w:rsidRDefault="00E158CB">
      <w:pPr>
        <w:pStyle w:val="BodyText"/>
        <w:rPr>
          <w:rFonts w:ascii="Trebuchet MS" w:hAnsi="Trebuchet MS" w:cs="Arial"/>
        </w:rPr>
      </w:pPr>
      <w:r>
        <w:rPr>
          <w:rFonts w:ascii="Trebuchet MS" w:hAnsi="Trebuchet MS" w:cs="Arial"/>
        </w:rPr>
        <w:t xml:space="preserve">3° Dans </w:t>
      </w:r>
      <w:r w:rsidR="00BF4A05">
        <w:rPr>
          <w:rFonts w:ascii="Trebuchet MS" w:hAnsi="Trebuchet MS" w:cs="Arial"/>
        </w:rPr>
        <w:t xml:space="preserve">le saladier, </w:t>
      </w:r>
      <w:r>
        <w:rPr>
          <w:rFonts w:ascii="Trebuchet MS" w:hAnsi="Trebuchet MS" w:cs="Arial"/>
        </w:rPr>
        <w:t>mettez la chair de l’ananas en dés, le sucre roux, la menthe ciselée, les petits morceaux de citrons verts, les zestes de citron et le gingembre. Mélangez délicatement.</w:t>
      </w:r>
    </w:p>
    <w:p w:rsidR="00E158CB" w:rsidRDefault="00E158CB">
      <w:pPr>
        <w:pStyle w:val="BodyText"/>
        <w:rPr>
          <w:rFonts w:ascii="Trebuchet MS" w:hAnsi="Trebuchet MS" w:cs="Arial"/>
        </w:rPr>
      </w:pPr>
    </w:p>
    <w:p w:rsidR="00E158CB" w:rsidRDefault="00E158CB">
      <w:pPr>
        <w:pStyle w:val="BodyText"/>
        <w:rPr>
          <w:rFonts w:ascii="Trebuchet MS" w:hAnsi="Trebuchet MS" w:cs="Arial"/>
        </w:rPr>
      </w:pPr>
      <w:r>
        <w:rPr>
          <w:rFonts w:ascii="Trebuchet MS" w:hAnsi="Trebuchet MS" w:cs="Arial"/>
        </w:rPr>
        <w:t>4° Décorez d’un bâton de vanille et des brins de menthe.</w:t>
      </w:r>
    </w:p>
    <w:p w:rsidR="00E158CB" w:rsidRDefault="00E158CB">
      <w:pPr>
        <w:pStyle w:val="NormalWeb"/>
        <w:spacing w:after="0" w:afterAutospacing="0"/>
        <w:ind w:right="-28"/>
        <w:rPr>
          <w:rFonts w:ascii="Trebuchet MS" w:hAnsi="Trebuchet MS"/>
          <w:sz w:val="28"/>
        </w:rPr>
      </w:pPr>
      <w:r>
        <w:rPr>
          <w:rFonts w:ascii="Trebuchet MS" w:hAnsi="Trebuchet MS" w:cs="Arial"/>
          <w:i/>
          <w:iCs/>
          <w:sz w:val="28"/>
        </w:rPr>
        <w:t>Variante en déco ajouter des fraises pour la couleur ou servir en verrine avec une paille</w:t>
      </w:r>
    </w:p>
    <w:sectPr w:rsidR="00E158C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365210825">
    <w:abstractNumId w:val="0"/>
  </w:num>
  <w:num w:numId="2" w16cid:durableId="1502811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4A05"/>
    <w:rsid w:val="00BF4A05"/>
    <w:rsid w:val="00E158CB"/>
    <w:rsid w:val="00F0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61090D82-F985-4066-A73F-30696D54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rebuchet MS" w:hAnsi="Trebuchet MS"/>
      <w:sz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styleId="Strong">
    <w:name w:val="Strong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250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2008-11-20T13:39:00Z</cp:lastPrinted>
  <dcterms:created xsi:type="dcterms:W3CDTF">2023-11-26T21:20:00Z</dcterms:created>
  <dcterms:modified xsi:type="dcterms:W3CDTF">2023-11-26T21:20:00Z</dcterms:modified>
</cp:coreProperties>
</file>