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27039F6C" w14:textId="77777777" w:rsidR="00D35132" w:rsidRDefault="00D35132">
      <w:pPr>
        <w:pStyle w:val="Heading1"/>
        <w:jc w:val="center"/>
        <w:rPr>
          <w:rFonts w:ascii="Trebuchet MS" w:hAnsi="Trebuchet MS" w:cs="Trebuchet MS"/>
        </w:rPr>
      </w:pPr>
      <w:r>
        <w:pict w14:anchorId="4C723B3B">
          <v:rect id="_x0000_s1026" style="position:absolute;left:0;text-align:left;margin-left:-9pt;margin-top:-9pt;width:549pt;height:36pt;z-index:-251659264;mso-wrap-style:none;v-text-anchor:middle" fillcolor="yellow" strokeweight=".26mm">
            <v:fill color2="blue"/>
            <v:stroke endcap="square"/>
          </v:rect>
        </w:pict>
      </w:r>
      <w:r w:rsidR="00CB3B1F">
        <w:rPr>
          <w:rFonts w:ascii="Trebuchet MS" w:hAnsi="Trebuchet MS" w:cs="Trebuchet MS"/>
          <w:sz w:val="36"/>
        </w:rPr>
        <w:t>PANNACOTTAS SALEES A LA BISQUE DE HOMARD</w:t>
      </w:r>
    </w:p>
    <w:p w14:paraId="5107AA0E" w14:textId="77777777" w:rsidR="00D35132" w:rsidRDefault="00D35132">
      <w:pPr>
        <w:rPr>
          <w:rFonts w:ascii="Trebuchet MS" w:hAnsi="Trebuchet MS" w:cs="Trebuchet MS"/>
        </w:rPr>
      </w:pPr>
    </w:p>
    <w:p w14:paraId="2E13C14A" w14:textId="77777777" w:rsidR="00D35132" w:rsidRDefault="00D35132">
      <w:pPr>
        <w:rPr>
          <w:rFonts w:ascii="Trebuchet MS" w:hAnsi="Trebuchet MS" w:cs="Trebuchet MS"/>
          <w:b/>
          <w:bCs/>
          <w:sz w:val="32"/>
        </w:rPr>
      </w:pPr>
      <w:r>
        <w:rPr>
          <w:rFonts w:ascii="Trebuchet MS" w:hAnsi="Trebuchet MS" w:cs="Trebuchet MS"/>
          <w:b/>
          <w:bCs/>
          <w:sz w:val="32"/>
        </w:rPr>
        <w:t xml:space="preserve">Pour </w:t>
      </w:r>
      <w:r w:rsidR="001E529D">
        <w:rPr>
          <w:rFonts w:ascii="Trebuchet MS" w:hAnsi="Trebuchet MS" w:cs="Trebuchet MS"/>
          <w:b/>
          <w:bCs/>
          <w:sz w:val="32"/>
        </w:rPr>
        <w:t>8 verres à tapas</w:t>
      </w:r>
      <w:r>
        <w:rPr>
          <w:rFonts w:ascii="Trebuchet MS" w:hAnsi="Trebuchet MS" w:cs="Trebuchet MS"/>
          <w:b/>
          <w:bCs/>
          <w:sz w:val="32"/>
        </w:rPr>
        <w:t xml:space="preserve">  préparation </w:t>
      </w:r>
      <w:r w:rsidR="001E529D">
        <w:rPr>
          <w:rFonts w:ascii="Trebuchet MS" w:hAnsi="Trebuchet MS" w:cs="Trebuchet MS"/>
          <w:b/>
          <w:bCs/>
          <w:sz w:val="32"/>
        </w:rPr>
        <w:t>10</w:t>
      </w:r>
      <w:r>
        <w:rPr>
          <w:rFonts w:ascii="Trebuchet MS" w:hAnsi="Trebuchet MS" w:cs="Trebuchet MS"/>
          <w:b/>
          <w:bCs/>
          <w:sz w:val="32"/>
        </w:rPr>
        <w:t>mn</w:t>
      </w:r>
      <w:r w:rsidR="001E529D">
        <w:rPr>
          <w:rFonts w:ascii="Trebuchet MS" w:hAnsi="Trebuchet MS" w:cs="Trebuchet MS"/>
          <w:b/>
          <w:bCs/>
          <w:sz w:val="32"/>
        </w:rPr>
        <w:t xml:space="preserve"> + 3H de frigo cuisson 2mn</w:t>
      </w:r>
    </w:p>
    <w:p w14:paraId="46EB046E" w14:textId="77777777" w:rsidR="00D35132" w:rsidRDefault="00D35132">
      <w:pPr>
        <w:rPr>
          <w:rFonts w:ascii="Trebuchet MS" w:hAnsi="Trebuchet MS" w:cs="Trebuchet MS"/>
          <w:b/>
          <w:bCs/>
          <w:sz w:val="32"/>
        </w:rPr>
      </w:pPr>
    </w:p>
    <w:tbl>
      <w:tblPr>
        <w:tblW w:w="10932" w:type="dxa"/>
        <w:tblInd w:w="-10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5470"/>
        <w:gridCol w:w="5462"/>
      </w:tblGrid>
      <w:tr w:rsidR="001E529D" w14:paraId="3E012F12" w14:textId="77777777" w:rsidTr="001E529D">
        <w:trPr>
          <w:trHeight w:hRule="exact" w:val="397"/>
        </w:trPr>
        <w:tc>
          <w:tcPr>
            <w:tcW w:w="5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bottom"/>
          </w:tcPr>
          <w:p w14:paraId="4115D3EA" w14:textId="77777777" w:rsidR="001E529D" w:rsidRDefault="001E529D">
            <w:pPr>
              <w:rPr>
                <w:rFonts w:ascii="Trebuchet MS" w:hAnsi="Trebuchet MS" w:cs="Trebuchet MS"/>
                <w:sz w:val="28"/>
              </w:rPr>
            </w:pPr>
            <w:r>
              <w:rPr>
                <w:rFonts w:ascii="Trebuchet MS" w:hAnsi="Trebuchet MS" w:cs="Trebuchet MS"/>
                <w:sz w:val="28"/>
              </w:rPr>
              <w:t>400g de bisque de homard</w:t>
            </w:r>
            <w:r w:rsidR="00695E8D">
              <w:rPr>
                <w:rFonts w:ascii="Trebuchet MS" w:hAnsi="Trebuchet MS" w:cs="Trebuchet MS"/>
                <w:sz w:val="28"/>
              </w:rPr>
              <w:t xml:space="preserve"> (</w:t>
            </w:r>
            <w:r w:rsidR="00172537">
              <w:rPr>
                <w:rFonts w:ascii="Trebuchet MS" w:hAnsi="Trebuchet MS" w:cs="Trebuchet MS"/>
                <w:sz w:val="28"/>
              </w:rPr>
              <w:t>1 boîte liebig)</w:t>
            </w:r>
          </w:p>
        </w:tc>
        <w:tc>
          <w:tcPr>
            <w:tcW w:w="54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D6F9DAF" w14:textId="77777777" w:rsidR="001E529D" w:rsidRDefault="001E529D" w:rsidP="0023608E">
            <w:pPr>
              <w:rPr>
                <w:rFonts w:ascii="Trebuchet MS" w:hAnsi="Trebuchet MS" w:cs="Trebuchet MS"/>
                <w:sz w:val="28"/>
              </w:rPr>
            </w:pPr>
            <w:r>
              <w:rPr>
                <w:rFonts w:ascii="Trebuchet MS" w:hAnsi="Trebuchet MS" w:cs="Trebuchet MS"/>
                <w:sz w:val="28"/>
              </w:rPr>
              <w:t>1 boîte de chair de crabe</w:t>
            </w:r>
          </w:p>
        </w:tc>
      </w:tr>
      <w:tr w:rsidR="001E529D" w14:paraId="02FD9C2A" w14:textId="77777777" w:rsidTr="001E529D">
        <w:trPr>
          <w:trHeight w:hRule="exact" w:val="397"/>
        </w:trPr>
        <w:tc>
          <w:tcPr>
            <w:tcW w:w="5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bottom"/>
          </w:tcPr>
          <w:p w14:paraId="4E779FFA" w14:textId="77777777" w:rsidR="001E529D" w:rsidRDefault="001E529D">
            <w:pPr>
              <w:rPr>
                <w:rFonts w:ascii="Trebuchet MS" w:hAnsi="Trebuchet MS" w:cs="Trebuchet MS"/>
                <w:sz w:val="28"/>
              </w:rPr>
            </w:pPr>
            <w:r>
              <w:rPr>
                <w:rFonts w:ascii="Trebuchet MS" w:hAnsi="Trebuchet MS" w:cs="Trebuchet MS"/>
                <w:sz w:val="28"/>
              </w:rPr>
              <w:t>20cl de crème liquide</w:t>
            </w:r>
          </w:p>
        </w:tc>
        <w:tc>
          <w:tcPr>
            <w:tcW w:w="54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E411CE0" w14:textId="77777777" w:rsidR="001E529D" w:rsidRDefault="001E529D" w:rsidP="0023608E">
            <w:pPr>
              <w:rPr>
                <w:rFonts w:ascii="Trebuchet MS" w:hAnsi="Trebuchet MS" w:cs="Trebuchet MS"/>
                <w:sz w:val="28"/>
              </w:rPr>
            </w:pPr>
            <w:r>
              <w:rPr>
                <w:rFonts w:ascii="Trebuchet MS" w:hAnsi="Trebuchet MS" w:cs="Trebuchet MS"/>
                <w:sz w:val="28"/>
              </w:rPr>
              <w:t>1 pomme verte granny Smith</w:t>
            </w:r>
          </w:p>
        </w:tc>
      </w:tr>
      <w:tr w:rsidR="001E529D" w14:paraId="1345EC10" w14:textId="77777777" w:rsidTr="001E529D">
        <w:trPr>
          <w:trHeight w:hRule="exact" w:val="397"/>
        </w:trPr>
        <w:tc>
          <w:tcPr>
            <w:tcW w:w="5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bottom"/>
          </w:tcPr>
          <w:p w14:paraId="565CA21E" w14:textId="77777777" w:rsidR="001E529D" w:rsidRDefault="001E529D">
            <w:pPr>
              <w:rPr>
                <w:rFonts w:ascii="Trebuchet MS" w:hAnsi="Trebuchet MS" w:cs="Trebuchet MS"/>
                <w:sz w:val="28"/>
              </w:rPr>
            </w:pPr>
            <w:r>
              <w:rPr>
                <w:rFonts w:ascii="Trebuchet MS" w:hAnsi="Trebuchet MS" w:cs="Trebuchet MS"/>
                <w:sz w:val="28"/>
              </w:rPr>
              <w:t>45 cl d’eau</w:t>
            </w:r>
          </w:p>
        </w:tc>
        <w:tc>
          <w:tcPr>
            <w:tcW w:w="54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AC42ED8" w14:textId="77777777" w:rsidR="001E529D" w:rsidRDefault="001E529D">
            <w:r>
              <w:rPr>
                <w:rFonts w:ascii="Trebuchet MS" w:hAnsi="Trebuchet MS" w:cs="Trebuchet MS"/>
                <w:sz w:val="28"/>
              </w:rPr>
              <w:t>Poivre</w:t>
            </w:r>
          </w:p>
        </w:tc>
      </w:tr>
      <w:tr w:rsidR="001E529D" w14:paraId="14E43523" w14:textId="77777777" w:rsidTr="001E529D">
        <w:trPr>
          <w:trHeight w:hRule="exact" w:val="397"/>
        </w:trPr>
        <w:tc>
          <w:tcPr>
            <w:tcW w:w="5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bottom"/>
          </w:tcPr>
          <w:p w14:paraId="7C7DE23F" w14:textId="77777777" w:rsidR="001E529D" w:rsidRDefault="001E529D" w:rsidP="001E529D">
            <w:pPr>
              <w:rPr>
                <w:rFonts w:ascii="Trebuchet MS" w:hAnsi="Trebuchet MS" w:cs="Trebuchet MS"/>
                <w:sz w:val="28"/>
              </w:rPr>
            </w:pPr>
            <w:r>
              <w:rPr>
                <w:rFonts w:ascii="Trebuchet MS" w:hAnsi="Trebuchet MS" w:cs="Trebuchet MS"/>
                <w:sz w:val="28"/>
              </w:rPr>
              <w:t>5 feuilles de gélatine</w:t>
            </w:r>
          </w:p>
        </w:tc>
        <w:tc>
          <w:tcPr>
            <w:tcW w:w="54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45D932F" w14:textId="77777777" w:rsidR="001E529D" w:rsidRDefault="001E529D"/>
        </w:tc>
      </w:tr>
    </w:tbl>
    <w:p w14:paraId="11D748FF" w14:textId="77777777" w:rsidR="00D35132" w:rsidRDefault="00D35132">
      <w:pPr>
        <w:rPr>
          <w:rFonts w:ascii="Trebuchet MS" w:hAnsi="Trebuchet MS" w:cs="Trebuchet MS"/>
          <w:b/>
          <w:bCs/>
          <w:sz w:val="28"/>
        </w:rPr>
      </w:pPr>
    </w:p>
    <w:p w14:paraId="0B182AD8" w14:textId="77777777" w:rsidR="00D35132" w:rsidRDefault="008546E5">
      <w:pPr>
        <w:pStyle w:val="BodyText"/>
        <w:rPr>
          <w:color w:val="000000"/>
          <w:sz w:val="17"/>
        </w:rPr>
      </w:pPr>
      <w:r>
        <w:rPr>
          <w:noProof/>
        </w:rPr>
        <w:pict w14:anchorId="5557127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8" type="#_x0000_t75" style="position:absolute;margin-left:317.2pt;margin-top:2.45pt;width:222.8pt;height:231.55pt;z-index:-251658240" wrapcoords="-56 0 -56 21546 21600 21546 21600 0 -56 0">
            <v:imagedata r:id="rId5" o:title=""/>
            <w10:wrap type="through"/>
          </v:shape>
        </w:pict>
      </w:r>
      <w:r w:rsidR="00D35132">
        <w:rPr>
          <w:rStyle w:val="Strong"/>
          <w:b w:val="0"/>
          <w:bCs w:val="0"/>
        </w:rPr>
        <w:t xml:space="preserve">1 . </w:t>
      </w:r>
      <w:r w:rsidR="001E529D">
        <w:rPr>
          <w:rStyle w:val="Strong"/>
          <w:b w:val="0"/>
          <w:bCs w:val="0"/>
        </w:rPr>
        <w:t>Ramollissez les feuilles de gélatine dans un bol d’eau froide.</w:t>
      </w:r>
    </w:p>
    <w:p w14:paraId="39304988" w14:textId="77777777" w:rsidR="00D35132" w:rsidRDefault="00D35132">
      <w:pPr>
        <w:pStyle w:val="BodyText"/>
        <w:spacing w:line="210" w:lineRule="atLeast"/>
        <w:rPr>
          <w:color w:val="000000"/>
          <w:sz w:val="17"/>
        </w:rPr>
      </w:pPr>
    </w:p>
    <w:p w14:paraId="0C81AE91" w14:textId="77777777" w:rsidR="00D35132" w:rsidRDefault="00D35132" w:rsidP="001E529D">
      <w:pPr>
        <w:pStyle w:val="BodyText"/>
      </w:pPr>
      <w:r>
        <w:rPr>
          <w:rStyle w:val="Strong"/>
          <w:b w:val="0"/>
          <w:bCs w:val="0"/>
        </w:rPr>
        <w:t xml:space="preserve">2 . </w:t>
      </w:r>
      <w:r w:rsidR="001E529D">
        <w:rPr>
          <w:rStyle w:val="Strong"/>
          <w:b w:val="0"/>
          <w:bCs w:val="0"/>
        </w:rPr>
        <w:t xml:space="preserve">Versez la bisque de homard avec l’eau  et la crème liquide dans une casserole. Poivrez. Mélangez bien puis portez à ébullition. </w:t>
      </w:r>
    </w:p>
    <w:p w14:paraId="6612A114" w14:textId="77777777" w:rsidR="00D35132" w:rsidRDefault="00D35132">
      <w:pPr>
        <w:pStyle w:val="BodyText"/>
      </w:pPr>
    </w:p>
    <w:p w14:paraId="73BA6324" w14:textId="77777777" w:rsidR="001E529D" w:rsidRDefault="00D35132">
      <w:pPr>
        <w:pStyle w:val="BodyText"/>
      </w:pPr>
      <w:r>
        <w:rPr>
          <w:rStyle w:val="Strong"/>
          <w:b w:val="0"/>
          <w:bCs w:val="0"/>
        </w:rPr>
        <w:t xml:space="preserve">3 . </w:t>
      </w:r>
      <w:r w:rsidR="001E529D">
        <w:rPr>
          <w:rStyle w:val="Strong"/>
          <w:b w:val="0"/>
          <w:bCs w:val="0"/>
        </w:rPr>
        <w:t>Hors du feu, ajoutez les feuilles de gélatine essorées et mélangez bien. Poivrez.</w:t>
      </w:r>
    </w:p>
    <w:p w14:paraId="507A44FA" w14:textId="77777777" w:rsidR="00D35132" w:rsidRDefault="00D35132">
      <w:pPr>
        <w:pStyle w:val="BodyText"/>
      </w:pPr>
    </w:p>
    <w:p w14:paraId="7DB5100C" w14:textId="77777777" w:rsidR="00D35132" w:rsidRDefault="001E529D" w:rsidP="00CB3B1F">
      <w:pPr>
        <w:pStyle w:val="BodyText"/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>4</w:t>
      </w:r>
      <w:r w:rsidR="00D35132">
        <w:rPr>
          <w:rStyle w:val="Strong"/>
          <w:b w:val="0"/>
          <w:bCs w:val="0"/>
        </w:rPr>
        <w:t xml:space="preserve"> . </w:t>
      </w:r>
      <w:r>
        <w:rPr>
          <w:rStyle w:val="Strong"/>
          <w:b w:val="0"/>
          <w:bCs w:val="0"/>
        </w:rPr>
        <w:t>Versez la préparation dans des verrines (verres à tapas parfait).</w:t>
      </w:r>
    </w:p>
    <w:p w14:paraId="26358569" w14:textId="77777777" w:rsidR="001E529D" w:rsidRDefault="001E529D" w:rsidP="00CB3B1F">
      <w:pPr>
        <w:pStyle w:val="BodyText"/>
        <w:rPr>
          <w:rStyle w:val="Strong"/>
          <w:b w:val="0"/>
          <w:bCs w:val="0"/>
        </w:rPr>
      </w:pPr>
    </w:p>
    <w:p w14:paraId="6E4BDA18" w14:textId="77777777" w:rsidR="001E529D" w:rsidRDefault="001E529D" w:rsidP="00CB3B1F">
      <w:pPr>
        <w:pStyle w:val="BodyText"/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>5 . Réservez au frais pendant au moins 3 heures.</w:t>
      </w:r>
    </w:p>
    <w:p w14:paraId="6EFAB976" w14:textId="77777777" w:rsidR="001E529D" w:rsidRDefault="001E529D" w:rsidP="00CB3B1F">
      <w:pPr>
        <w:pStyle w:val="BodyText"/>
        <w:rPr>
          <w:rStyle w:val="Strong"/>
          <w:b w:val="0"/>
          <w:bCs w:val="0"/>
        </w:rPr>
      </w:pPr>
    </w:p>
    <w:p w14:paraId="23A9CFB1" w14:textId="77777777" w:rsidR="001E529D" w:rsidRDefault="001E529D" w:rsidP="00CB3B1F">
      <w:pPr>
        <w:pStyle w:val="BodyText"/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>6 . Coupez la pomme verte en fin bâtonnets. Et juste avant de servir ajoutez dessus la chair de crabe émietté et les bâtonnets de pomme.</w:t>
      </w:r>
    </w:p>
    <w:p w14:paraId="44917B76" w14:textId="77777777" w:rsidR="001E529D" w:rsidRDefault="001E529D" w:rsidP="00CB3B1F">
      <w:pPr>
        <w:pStyle w:val="BodyText"/>
        <w:rPr>
          <w:rStyle w:val="Strong"/>
          <w:b w:val="0"/>
          <w:bCs w:val="0"/>
        </w:rPr>
      </w:pPr>
    </w:p>
    <w:p w14:paraId="1C3A469F" w14:textId="77777777" w:rsidR="001E529D" w:rsidRDefault="001E529D" w:rsidP="00CB3B1F">
      <w:pPr>
        <w:pStyle w:val="BodyText"/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>7 . Servez aussitôt. Vin conseillé : un chablis</w:t>
      </w:r>
    </w:p>
    <w:p w14:paraId="02B3F2B2" w14:textId="77777777" w:rsidR="002A7BEC" w:rsidRDefault="002A7BEC" w:rsidP="00CB3B1F">
      <w:pPr>
        <w:pStyle w:val="BodyText"/>
      </w:pPr>
    </w:p>
    <w:sectPr w:rsidR="002A7BEC">
      <w:pgSz w:w="11906" w:h="16838"/>
      <w:pgMar w:top="567" w:right="567" w:bottom="567" w:left="567" w:header="720" w:footer="720" w:gutter="0"/>
      <w:cols w:space="720"/>
      <w:docGrid w:linePitch="600" w:charSpace="3276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OpenSymbol">
    <w:panose1 w:val="05010000000000000000"/>
    <w:charset w:val="00"/>
    <w:family w:val="auto"/>
    <w:pitch w:val="variable"/>
    <w:sig w:usb0="800000AF" w:usb1="1001ECEA" w:usb2="00000000" w:usb3="00000000" w:csb0="00000001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 Unicode MS">
    <w:altName w:val="Arial"/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multilevel"/>
    <w:tmpl w:val="00000001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432" w:hanging="432"/>
      </w:pPr>
      <w:rPr>
        <w:rFonts w:hint="default"/>
      </w:r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1584" w:hanging="1584"/>
      </w:pPr>
    </w:lvl>
  </w:abstractNum>
  <w:abstractNum w:abstractNumId="1" w15:restartNumberingAfterBreak="0">
    <w:nsid w:val="00000002"/>
    <w:multiLevelType w:val="multilevel"/>
    <w:tmpl w:val="00000002"/>
    <w:lvl w:ilvl="0">
      <w:start w:val="1"/>
      <w:numFmt w:val="bullet"/>
      <w:lvlText w:val=""/>
      <w:lvlJc w:val="left"/>
      <w:pPr>
        <w:tabs>
          <w:tab w:val="num" w:pos="0"/>
        </w:tabs>
        <w:ind w:left="0" w:hanging="283"/>
      </w:pPr>
      <w:rPr>
        <w:rFonts w:ascii="Symbol" w:hAnsi="Symbol" w:cs="OpenSymbol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OpenSymbol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OpenSymbol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OpenSymbol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OpenSymbol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OpenSymbol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OpenSymbol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OpenSymbol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OpenSymbol"/>
      </w:rPr>
    </w:lvl>
  </w:abstractNum>
  <w:num w:numId="1" w16cid:durableId="645739572">
    <w:abstractNumId w:val="0"/>
  </w:num>
  <w:num w:numId="2" w16cid:durableId="207581006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isplayBackgroundShape/>
  <w:embedSystemFonts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08"/>
  <w:defaultTableStyle w:val="Normal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compat>
    <w:doNotBreakWrappedTables/>
    <w:doNotSnapToGridInCell/>
    <w:selectFldWithFirstOrLastChar/>
    <w:doNotWrapTextWithPunct/>
    <w:doNotUseEastAsianBreakRules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371194"/>
    <w:rsid w:val="00172537"/>
    <w:rsid w:val="001E529D"/>
    <w:rsid w:val="0023608E"/>
    <w:rsid w:val="002A7BEC"/>
    <w:rsid w:val="00363A43"/>
    <w:rsid w:val="00371194"/>
    <w:rsid w:val="00567521"/>
    <w:rsid w:val="00695E8D"/>
    <w:rsid w:val="007B2A57"/>
    <w:rsid w:val="008546E5"/>
    <w:rsid w:val="00996DDB"/>
    <w:rsid w:val="00BF7D2D"/>
    <w:rsid w:val="00CB3B1F"/>
    <w:rsid w:val="00D07BA5"/>
    <w:rsid w:val="00D35132"/>
    <w:rsid w:val="00D8232B"/>
    <w:rsid w:val="00E66C01"/>
    <w:rsid w:val="00E971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oNotEmbedSmartTags/>
  <w:decimalSymbol w:val=","/>
  <w:listSeparator w:val=";"/>
  <w14:docId w14:val="5360E417"/>
  <w15:chartTrackingRefBased/>
  <w15:docId w15:val="{498A023A-6476-4B73-87AB-67836271B6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fr-FR" w:eastAsia="fr-F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uppressAutoHyphens/>
    </w:pPr>
    <w:rPr>
      <w:sz w:val="24"/>
      <w:szCs w:val="24"/>
      <w:lang w:eastAsia="ar-SA"/>
    </w:rPr>
  </w:style>
  <w:style w:type="paragraph" w:styleId="Heading1">
    <w:name w:val="heading 1"/>
    <w:basedOn w:val="Normal"/>
    <w:next w:val="Normal"/>
    <w:qFormat/>
    <w:pPr>
      <w:keepNext/>
      <w:numPr>
        <w:numId w:val="1"/>
      </w:numPr>
      <w:outlineLvl w:val="0"/>
    </w:pPr>
    <w:rPr>
      <w:b/>
      <w:bCs/>
      <w:sz w:val="32"/>
    </w:rPr>
  </w:style>
  <w:style w:type="paragraph" w:styleId="Heading2">
    <w:name w:val="heading 2"/>
    <w:basedOn w:val="Normal"/>
    <w:next w:val="Normal"/>
    <w:qFormat/>
    <w:pPr>
      <w:keepNext/>
      <w:numPr>
        <w:ilvl w:val="1"/>
        <w:numId w:val="1"/>
      </w:numPr>
      <w:outlineLvl w:val="1"/>
    </w:pPr>
    <w:rPr>
      <w:rFonts w:ascii="Trebuchet MS" w:hAnsi="Trebuchet MS" w:cs="Trebuchet MS"/>
      <w:sz w:val="28"/>
    </w:rPr>
  </w:style>
  <w:style w:type="paragraph" w:styleId="Heading3">
    <w:name w:val="heading 3"/>
    <w:basedOn w:val="Titre2"/>
    <w:next w:val="BodyText"/>
    <w:qFormat/>
    <w:pPr>
      <w:numPr>
        <w:ilvl w:val="2"/>
        <w:numId w:val="1"/>
      </w:numPr>
      <w:outlineLvl w:val="2"/>
    </w:pPr>
    <w:rPr>
      <w:rFonts w:ascii="Times New Roman" w:eastAsia="SimSun" w:hAnsi="Times New Roman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WW8Num1z0">
    <w:name w:val="WW8Num1z0"/>
    <w:rPr>
      <w:rFonts w:hint="default"/>
    </w:rPr>
  </w:style>
  <w:style w:type="character" w:customStyle="1" w:styleId="WW8Num1z1">
    <w:name w:val="WW8Num1z1"/>
  </w:style>
  <w:style w:type="character" w:customStyle="1" w:styleId="WW8Num1z2">
    <w:name w:val="WW8Num1z2"/>
  </w:style>
  <w:style w:type="character" w:customStyle="1" w:styleId="WW8Num1z3">
    <w:name w:val="WW8Num1z3"/>
  </w:style>
  <w:style w:type="character" w:customStyle="1" w:styleId="WW8Num1z4">
    <w:name w:val="WW8Num1z4"/>
  </w:style>
  <w:style w:type="character" w:customStyle="1" w:styleId="WW8Num1z5">
    <w:name w:val="WW8Num1z5"/>
  </w:style>
  <w:style w:type="character" w:customStyle="1" w:styleId="WW8Num1z6">
    <w:name w:val="WW8Num1z6"/>
  </w:style>
  <w:style w:type="character" w:customStyle="1" w:styleId="WW8Num1z7">
    <w:name w:val="WW8Num1z7"/>
  </w:style>
  <w:style w:type="character" w:customStyle="1" w:styleId="WW8Num1z8">
    <w:name w:val="WW8Num1z8"/>
  </w:style>
  <w:style w:type="character" w:customStyle="1" w:styleId="Policepardfaut2">
    <w:name w:val="Police par défaut2"/>
  </w:style>
  <w:style w:type="character" w:customStyle="1" w:styleId="WW8Num2z0">
    <w:name w:val="WW8Num2z0"/>
    <w:rPr>
      <w:rFonts w:ascii="Wingdings" w:hAnsi="Wingdings" w:cs="Wingdings" w:hint="default"/>
    </w:rPr>
  </w:style>
  <w:style w:type="character" w:customStyle="1" w:styleId="WW8Num2z1">
    <w:name w:val="WW8Num2z1"/>
    <w:rPr>
      <w:rFonts w:ascii="Courier New" w:hAnsi="Courier New" w:cs="Courier New" w:hint="default"/>
    </w:rPr>
  </w:style>
  <w:style w:type="character" w:customStyle="1" w:styleId="WW8Num2z3">
    <w:name w:val="WW8Num2z3"/>
    <w:rPr>
      <w:rFonts w:ascii="Symbol" w:hAnsi="Symbol" w:cs="Symbol" w:hint="default"/>
    </w:rPr>
  </w:style>
  <w:style w:type="character" w:customStyle="1" w:styleId="Policepardfaut1">
    <w:name w:val="Police par défaut1"/>
  </w:style>
  <w:style w:type="character" w:customStyle="1" w:styleId="stdtxt101">
    <w:name w:val="stdtxt101"/>
    <w:rPr>
      <w:color w:val="575757"/>
      <w:sz w:val="20"/>
      <w:szCs w:val="20"/>
    </w:rPr>
  </w:style>
  <w:style w:type="character" w:styleId="Strong">
    <w:name w:val="Strong"/>
    <w:qFormat/>
    <w:rPr>
      <w:b/>
      <w:bCs/>
    </w:rPr>
  </w:style>
  <w:style w:type="character" w:customStyle="1" w:styleId="Puces">
    <w:name w:val="Puces"/>
    <w:rPr>
      <w:rFonts w:ascii="OpenSymbol" w:eastAsia="OpenSymbol" w:hAnsi="OpenSymbol" w:cs="OpenSymbol"/>
    </w:rPr>
  </w:style>
  <w:style w:type="character" w:styleId="Hyperlink">
    <w:name w:val="Hyperlink"/>
    <w:rPr>
      <w:color w:val="000080"/>
      <w:u w:val="single"/>
      <w:lang/>
    </w:rPr>
  </w:style>
  <w:style w:type="paragraph" w:customStyle="1" w:styleId="Titre2">
    <w:name w:val="Titre2"/>
    <w:basedOn w:val="Normal"/>
    <w:next w:val="BodyText"/>
    <w:pPr>
      <w:keepNext/>
      <w:spacing w:before="240" w:after="120"/>
    </w:pPr>
    <w:rPr>
      <w:rFonts w:ascii="Arial" w:eastAsia="Microsoft YaHei" w:hAnsi="Arial" w:cs="Mangal"/>
      <w:sz w:val="28"/>
      <w:szCs w:val="28"/>
    </w:rPr>
  </w:style>
  <w:style w:type="paragraph" w:styleId="BodyText">
    <w:name w:val="Body Text"/>
    <w:basedOn w:val="Normal"/>
    <w:rPr>
      <w:rFonts w:ascii="Trebuchet MS" w:hAnsi="Trebuchet MS" w:cs="Trebuchet MS"/>
      <w:sz w:val="28"/>
    </w:rPr>
  </w:style>
  <w:style w:type="paragraph" w:styleId="List">
    <w:name w:val="List"/>
    <w:basedOn w:val="BodyText"/>
    <w:rPr>
      <w:rFonts w:cs="Mangal"/>
    </w:rPr>
  </w:style>
  <w:style w:type="paragraph" w:customStyle="1" w:styleId="Lgende2">
    <w:name w:val="Légende2"/>
    <w:basedOn w:val="Normal"/>
    <w:pPr>
      <w:suppressLineNumbers/>
      <w:spacing w:before="120" w:after="120"/>
    </w:pPr>
    <w:rPr>
      <w:rFonts w:cs="Mangal"/>
      <w:i/>
      <w:iCs/>
    </w:rPr>
  </w:style>
  <w:style w:type="paragraph" w:customStyle="1" w:styleId="Index">
    <w:name w:val="Index"/>
    <w:basedOn w:val="Normal"/>
    <w:pPr>
      <w:suppressLineNumbers/>
    </w:pPr>
    <w:rPr>
      <w:rFonts w:cs="Mangal"/>
    </w:rPr>
  </w:style>
  <w:style w:type="paragraph" w:customStyle="1" w:styleId="Titre1">
    <w:name w:val="Titre1"/>
    <w:basedOn w:val="Normal"/>
    <w:next w:val="BodyText"/>
    <w:pPr>
      <w:keepNext/>
      <w:spacing w:before="240" w:after="120"/>
    </w:pPr>
    <w:rPr>
      <w:rFonts w:ascii="Arial" w:eastAsia="Microsoft YaHei" w:hAnsi="Arial" w:cs="Mangal"/>
      <w:sz w:val="28"/>
      <w:szCs w:val="28"/>
    </w:rPr>
  </w:style>
  <w:style w:type="paragraph" w:customStyle="1" w:styleId="Lgende1">
    <w:name w:val="Légende1"/>
    <w:basedOn w:val="Normal"/>
    <w:pPr>
      <w:suppressLineNumbers/>
      <w:spacing w:before="120" w:after="120"/>
    </w:pPr>
    <w:rPr>
      <w:rFonts w:cs="Mangal"/>
      <w:i/>
      <w:iCs/>
    </w:rPr>
  </w:style>
  <w:style w:type="paragraph" w:styleId="NormalWeb">
    <w:name w:val="Normal (Web)"/>
    <w:basedOn w:val="Normal"/>
    <w:pPr>
      <w:spacing w:before="280" w:after="280"/>
    </w:pPr>
    <w:rPr>
      <w:rFonts w:ascii="Arial Unicode MS" w:eastAsia="Arial Unicode MS" w:hAnsi="Arial Unicode MS" w:cs="Arial Unicode MS"/>
    </w:rPr>
  </w:style>
  <w:style w:type="paragraph" w:customStyle="1" w:styleId="Contenudetableau">
    <w:name w:val="Contenu de tableau"/>
    <w:basedOn w:val="Normal"/>
    <w:pPr>
      <w:suppressLineNumbers/>
    </w:pPr>
  </w:style>
  <w:style w:type="paragraph" w:customStyle="1" w:styleId="Titredetableau">
    <w:name w:val="Titre de tableau"/>
    <w:basedOn w:val="Contenudetableau"/>
    <w:pPr>
      <w:jc w:val="center"/>
    </w:pPr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134</Words>
  <Characters>739</Characters>
  <Application>Microsoft Office Word</Application>
  <DocSecurity>0</DocSecurity>
  <Lines>6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C</vt:lpstr>
    </vt:vector>
  </TitlesOfParts>
  <Company/>
  <LinksUpToDate>false</LinksUpToDate>
  <CharactersWithSpaces>872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</dc:title>
  <dc:subject/>
  <dc:creator>POITEVIN Patrie</dc:creator>
  <cp:keywords/>
  <cp:lastModifiedBy>maxime poitevin</cp:lastModifiedBy>
  <cp:revision>2</cp:revision>
  <cp:lastPrinted>2013-01-21T10:54:00Z</cp:lastPrinted>
  <dcterms:created xsi:type="dcterms:W3CDTF">2023-11-26T21:21:00Z</dcterms:created>
  <dcterms:modified xsi:type="dcterms:W3CDTF">2023-11-26T21:21:00Z</dcterms:modified>
</cp:coreProperties>
</file>