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6C4A" w:rsidRDefault="00B06C4A">
      <w:pPr>
        <w:pStyle w:val="Heading1"/>
        <w:jc w:val="center"/>
        <w:rPr>
          <w:rFonts w:ascii="Trebuchet MS" w:hAnsi="Trebuchet MS"/>
          <w:sz w:val="36"/>
        </w:rPr>
      </w:pPr>
      <w:r>
        <w:rPr>
          <w:rFonts w:ascii="Trebuchet MS" w:hAnsi="Trebuchet MS"/>
          <w:noProof/>
          <w:sz w:val="36"/>
        </w:rPr>
        <w:pict>
          <v:rect id="_x0000_s1026" style="position:absolute;left:0;text-align:left;margin-left:-9pt;margin-top:-9pt;width:549pt;height:36pt;z-index:-251659264;mso-wrap-edited:f" wrapcoords="-46 0 -46 21600 21646 21600 21646 0 -46 0" fillcolor="yellow"/>
        </w:pict>
      </w:r>
      <w:r>
        <w:rPr>
          <w:rFonts w:ascii="Trebuchet MS" w:hAnsi="Trebuchet MS"/>
          <w:sz w:val="36"/>
        </w:rPr>
        <w:t>PAIN AUX 2 POISSONS</w:t>
      </w:r>
    </w:p>
    <w:p w:rsidR="00B06C4A" w:rsidRDefault="00B06C4A">
      <w:pPr>
        <w:rPr>
          <w:rFonts w:ascii="Trebuchet MS" w:hAnsi="Trebuchet MS"/>
        </w:rPr>
      </w:pPr>
    </w:p>
    <w:p w:rsidR="00B06C4A" w:rsidRDefault="00B06C4A">
      <w:pPr>
        <w:rPr>
          <w:rFonts w:ascii="Trebuchet MS" w:hAnsi="Trebuchet MS"/>
          <w:b/>
          <w:bCs/>
          <w:sz w:val="32"/>
        </w:rPr>
      </w:pPr>
      <w:r>
        <w:rPr>
          <w:rFonts w:ascii="Trebuchet MS" w:hAnsi="Trebuchet MS"/>
          <w:b/>
          <w:bCs/>
          <w:sz w:val="32"/>
        </w:rPr>
        <w:t>Pour 4 personnes</w:t>
      </w:r>
      <w:r>
        <w:rPr>
          <w:rFonts w:ascii="Trebuchet MS" w:hAnsi="Trebuchet MS"/>
          <w:b/>
          <w:bCs/>
          <w:sz w:val="32"/>
        </w:rPr>
        <w:tab/>
        <w:t>préparation 15mn</w:t>
      </w:r>
      <w:r>
        <w:rPr>
          <w:rFonts w:ascii="Trebuchet MS" w:hAnsi="Trebuchet MS"/>
          <w:b/>
          <w:bCs/>
          <w:sz w:val="32"/>
        </w:rPr>
        <w:tab/>
      </w:r>
      <w:r>
        <w:rPr>
          <w:rFonts w:ascii="Trebuchet MS" w:hAnsi="Trebuchet MS"/>
          <w:b/>
          <w:bCs/>
          <w:sz w:val="32"/>
        </w:rPr>
        <w:tab/>
        <w:t>Cuisson 15mn</w:t>
      </w:r>
    </w:p>
    <w:tbl>
      <w:tblPr>
        <w:tblW w:w="11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50"/>
        <w:gridCol w:w="5580"/>
      </w:tblGrid>
      <w:tr w:rsidR="00000000">
        <w:tblPrEx>
          <w:tblCellMar>
            <w:top w:w="0" w:type="dxa"/>
            <w:bottom w:w="0" w:type="dxa"/>
          </w:tblCellMar>
        </w:tblPrEx>
        <w:tc>
          <w:tcPr>
            <w:tcW w:w="5650" w:type="dxa"/>
          </w:tcPr>
          <w:p w:rsidR="00B06C4A" w:rsidRDefault="00B06C4A">
            <w:pPr>
              <w:rPr>
                <w:rFonts w:ascii="Trebuchet MS" w:hAnsi="Trebuchet MS"/>
                <w:sz w:val="28"/>
              </w:rPr>
            </w:pPr>
            <w:r>
              <w:rPr>
                <w:rFonts w:ascii="Trebuchet MS" w:hAnsi="Trebuchet MS"/>
                <w:sz w:val="28"/>
              </w:rPr>
              <w:t xml:space="preserve">2 sortes de filet de poissons : dorade, </w:t>
            </w:r>
          </w:p>
        </w:tc>
        <w:tc>
          <w:tcPr>
            <w:tcW w:w="5580" w:type="dxa"/>
          </w:tcPr>
          <w:p w:rsidR="00B06C4A" w:rsidRDefault="00B06C4A">
            <w:pPr>
              <w:rPr>
                <w:rFonts w:ascii="Trebuchet MS" w:hAnsi="Trebuchet MS"/>
                <w:sz w:val="28"/>
              </w:rPr>
            </w:pPr>
            <w:r>
              <w:rPr>
                <w:rFonts w:ascii="Trebuchet MS" w:hAnsi="Trebuchet MS"/>
                <w:sz w:val="28"/>
              </w:rPr>
              <w:t>Persil</w:t>
            </w:r>
          </w:p>
        </w:tc>
      </w:tr>
      <w:tr w:rsidR="00000000">
        <w:tblPrEx>
          <w:tblCellMar>
            <w:top w:w="0" w:type="dxa"/>
            <w:bottom w:w="0" w:type="dxa"/>
          </w:tblCellMar>
        </w:tblPrEx>
        <w:tc>
          <w:tcPr>
            <w:tcW w:w="5650" w:type="dxa"/>
          </w:tcPr>
          <w:p w:rsidR="00B06C4A" w:rsidRDefault="00B06C4A">
            <w:pPr>
              <w:rPr>
                <w:rFonts w:ascii="Trebuchet MS" w:hAnsi="Trebuchet MS"/>
                <w:sz w:val="28"/>
              </w:rPr>
            </w:pPr>
            <w:r>
              <w:rPr>
                <w:rFonts w:ascii="Trebuchet MS" w:hAnsi="Trebuchet MS"/>
                <w:sz w:val="28"/>
              </w:rPr>
              <w:t>Saumon, truite colin, limande, etc. ;</w:t>
            </w:r>
          </w:p>
        </w:tc>
        <w:tc>
          <w:tcPr>
            <w:tcW w:w="5580" w:type="dxa"/>
          </w:tcPr>
          <w:p w:rsidR="00B06C4A" w:rsidRDefault="00B06C4A">
            <w:pPr>
              <w:rPr>
                <w:rFonts w:ascii="Trebuchet MS" w:hAnsi="Trebuchet MS"/>
                <w:sz w:val="28"/>
              </w:rPr>
            </w:pPr>
            <w:r>
              <w:rPr>
                <w:rFonts w:ascii="Trebuchet MS" w:hAnsi="Trebuchet MS"/>
                <w:sz w:val="28"/>
              </w:rPr>
              <w:t>20 cl crème fraîche</w:t>
            </w:r>
          </w:p>
        </w:tc>
      </w:tr>
      <w:tr w:rsidR="00000000">
        <w:tblPrEx>
          <w:tblCellMar>
            <w:top w:w="0" w:type="dxa"/>
            <w:bottom w:w="0" w:type="dxa"/>
          </w:tblCellMar>
        </w:tblPrEx>
        <w:tc>
          <w:tcPr>
            <w:tcW w:w="5650" w:type="dxa"/>
          </w:tcPr>
          <w:p w:rsidR="00B06C4A" w:rsidRDefault="00B06C4A">
            <w:pPr>
              <w:rPr>
                <w:rFonts w:ascii="Trebuchet MS" w:hAnsi="Trebuchet MS"/>
                <w:sz w:val="28"/>
              </w:rPr>
            </w:pPr>
            <w:r>
              <w:rPr>
                <w:rFonts w:ascii="Trebuchet MS" w:hAnsi="Trebuchet MS"/>
                <w:sz w:val="28"/>
              </w:rPr>
              <w:t>½ sachet de court bouillon(facultatif)</w:t>
            </w:r>
          </w:p>
        </w:tc>
        <w:tc>
          <w:tcPr>
            <w:tcW w:w="5580" w:type="dxa"/>
          </w:tcPr>
          <w:p w:rsidR="00B06C4A" w:rsidRDefault="00B06C4A">
            <w:pPr>
              <w:rPr>
                <w:rFonts w:ascii="Trebuchet MS" w:hAnsi="Trebuchet MS"/>
                <w:sz w:val="28"/>
              </w:rPr>
            </w:pPr>
            <w:r>
              <w:rPr>
                <w:rFonts w:ascii="Trebuchet MS" w:hAnsi="Trebuchet MS"/>
                <w:sz w:val="28"/>
              </w:rPr>
              <w:t>2 cuillères à café de sel</w:t>
            </w:r>
          </w:p>
        </w:tc>
      </w:tr>
      <w:tr w:rsidR="00000000">
        <w:tblPrEx>
          <w:tblCellMar>
            <w:top w:w="0" w:type="dxa"/>
            <w:bottom w:w="0" w:type="dxa"/>
          </w:tblCellMar>
        </w:tblPrEx>
        <w:tc>
          <w:tcPr>
            <w:tcW w:w="5650" w:type="dxa"/>
          </w:tcPr>
          <w:p w:rsidR="00B06C4A" w:rsidRDefault="00B06C4A">
            <w:pPr>
              <w:rPr>
                <w:rFonts w:ascii="Trebuchet MS" w:hAnsi="Trebuchet MS"/>
                <w:sz w:val="28"/>
              </w:rPr>
            </w:pPr>
            <w:r>
              <w:rPr>
                <w:rFonts w:ascii="Trebuchet MS" w:hAnsi="Trebuchet MS"/>
                <w:sz w:val="28"/>
              </w:rPr>
              <w:t>3 œufs ou 4 œufs suivant quantité poissons</w:t>
            </w:r>
          </w:p>
        </w:tc>
        <w:tc>
          <w:tcPr>
            <w:tcW w:w="5580" w:type="dxa"/>
          </w:tcPr>
          <w:p w:rsidR="00B06C4A" w:rsidRDefault="00B06C4A">
            <w:pPr>
              <w:rPr>
                <w:rFonts w:ascii="Trebuchet MS" w:hAnsi="Trebuchet MS"/>
                <w:sz w:val="28"/>
              </w:rPr>
            </w:pPr>
            <w:r>
              <w:rPr>
                <w:rFonts w:ascii="Trebuchet MS" w:hAnsi="Trebuchet MS"/>
                <w:sz w:val="28"/>
              </w:rPr>
              <w:t>1 cuillère à café de poivre</w:t>
            </w:r>
          </w:p>
        </w:tc>
      </w:tr>
    </w:tbl>
    <w:p w:rsidR="00B06C4A" w:rsidRDefault="00B06C4A">
      <w:pPr>
        <w:pStyle w:val="BodyText"/>
        <w:numPr>
          <w:ilvl w:val="0"/>
          <w:numId w:val="0"/>
        </w:numPr>
        <w:ind w:left="720"/>
      </w:pPr>
    </w:p>
    <w:p w:rsidR="00B06C4A" w:rsidRDefault="00B06C4A">
      <w:pPr>
        <w:pStyle w:val="BodyText"/>
        <w:numPr>
          <w:ilvl w:val="0"/>
          <w:numId w:val="0"/>
        </w:numPr>
        <w:ind w:left="180"/>
      </w:pPr>
      <w:r>
        <w:t xml:space="preserve">1. Cuire les filets de poisson ensemble dans le court bouillon. Battre les oeufs, la crème, le persil, le sel et le poivre. Ajouter le poisson en miette. </w:t>
      </w:r>
    </w:p>
    <w:p w:rsidR="00B06C4A" w:rsidRDefault="00B06C4A">
      <w:pPr>
        <w:pStyle w:val="BodyText"/>
        <w:numPr>
          <w:ilvl w:val="0"/>
          <w:numId w:val="0"/>
        </w:numPr>
        <w:ind w:left="360"/>
      </w:pPr>
    </w:p>
    <w:p w:rsidR="00B06C4A" w:rsidRDefault="00B06C4A">
      <w:pPr>
        <w:pStyle w:val="BodyText"/>
        <w:numPr>
          <w:ilvl w:val="0"/>
          <w:numId w:val="0"/>
        </w:numPr>
        <w:ind w:left="180"/>
      </w:pPr>
      <w:r>
        <w:t>2. Beurrer un moule à cake, verser la préparation. Laisser cuire 30mn à four chaud : Th 6-7.</w:t>
      </w:r>
    </w:p>
    <w:p w:rsidR="00B06C4A" w:rsidRDefault="00B06C4A">
      <w:pPr>
        <w:rPr>
          <w:rFonts w:ascii="Arial" w:hAnsi="Arial" w:cs="Arial"/>
          <w:color w:val="000000"/>
          <w:sz w:val="22"/>
          <w:szCs w:val="22"/>
        </w:rPr>
      </w:pPr>
      <w:r>
        <w:rPr>
          <w:rFonts w:ascii="Trebuchet MS" w:hAnsi="Trebuchet MS"/>
          <w:noProof/>
          <w:sz w:val="36"/>
        </w:rPr>
        <w:pict>
          <v:rect id="_x0000_s1033" style="position:absolute;margin-left:-9pt;margin-top:3.65pt;width:549pt;height:58.8pt;z-index:-251658240;mso-wrap-edited:f" wrapcoords="-46 0 -46 21600 21646 21600 21646 0 -46 0" fillcolor="yellow"/>
        </w:pict>
      </w:r>
    </w:p>
    <w:p w:rsidR="00B06C4A" w:rsidRDefault="00B06C4A">
      <w:pPr>
        <w:pStyle w:val="Heading1"/>
        <w:jc w:val="center"/>
        <w:rPr>
          <w:rFonts w:ascii="Trebuchet MS" w:hAnsi="Trebuchet MS"/>
          <w:sz w:val="36"/>
        </w:rPr>
      </w:pPr>
      <w:r>
        <w:rPr>
          <w:rFonts w:ascii="Trebuchet MS" w:hAnsi="Trebuchet MS"/>
          <w:sz w:val="36"/>
        </w:rPr>
        <w:t>BROCHETTES DE ST-JACQUES EMBEURREES DE JAMBON SERRANO SUR LIT DE CHOU</w:t>
      </w:r>
    </w:p>
    <w:p w:rsidR="00B06C4A" w:rsidRDefault="00B06C4A">
      <w:pPr>
        <w:rPr>
          <w:rFonts w:ascii="Trebuchet MS" w:hAnsi="Trebuchet MS"/>
        </w:rPr>
      </w:pPr>
    </w:p>
    <w:p w:rsidR="00B06C4A" w:rsidRDefault="00B06C4A">
      <w:pPr>
        <w:rPr>
          <w:rFonts w:ascii="Trebuchet MS" w:hAnsi="Trebuchet MS"/>
          <w:b/>
          <w:bCs/>
          <w:sz w:val="32"/>
        </w:rPr>
      </w:pPr>
      <w:r>
        <w:rPr>
          <w:rFonts w:ascii="Trebuchet MS" w:hAnsi="Trebuchet MS"/>
          <w:b/>
          <w:bCs/>
          <w:sz w:val="32"/>
        </w:rPr>
        <w:t>Pour 4 personnes</w:t>
      </w:r>
      <w:r>
        <w:rPr>
          <w:rFonts w:ascii="Trebuchet MS" w:hAnsi="Trebuchet MS"/>
          <w:b/>
          <w:bCs/>
          <w:sz w:val="32"/>
        </w:rPr>
        <w:tab/>
        <w:t>préparation 25mn</w:t>
      </w:r>
      <w:r>
        <w:rPr>
          <w:rFonts w:ascii="Trebuchet MS" w:hAnsi="Trebuchet MS"/>
          <w:b/>
          <w:bCs/>
          <w:sz w:val="32"/>
        </w:rPr>
        <w:tab/>
      </w:r>
      <w:r>
        <w:rPr>
          <w:rFonts w:ascii="Trebuchet MS" w:hAnsi="Trebuchet MS"/>
          <w:b/>
          <w:bCs/>
          <w:sz w:val="32"/>
        </w:rPr>
        <w:tab/>
        <w:t>Cuisson 20mn</w:t>
      </w:r>
      <w:r>
        <w:rPr>
          <w:rFonts w:ascii="Trebuchet MS" w:hAnsi="Trebuchet MS"/>
          <w:b/>
          <w:bCs/>
          <w:sz w:val="32"/>
        </w:rPr>
        <w:tab/>
        <w:t xml:space="preserve">    Repos 20mn</w:t>
      </w:r>
    </w:p>
    <w:tbl>
      <w:tblPr>
        <w:tblW w:w="10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5580"/>
      </w:tblGrid>
      <w:tr w:rsidR="00000000">
        <w:tblPrEx>
          <w:tblCellMar>
            <w:top w:w="0" w:type="dxa"/>
            <w:bottom w:w="0" w:type="dxa"/>
          </w:tblCellMar>
        </w:tblPrEx>
        <w:tc>
          <w:tcPr>
            <w:tcW w:w="5290" w:type="dxa"/>
          </w:tcPr>
          <w:p w:rsidR="00B06C4A" w:rsidRDefault="00B06C4A">
            <w:pPr>
              <w:rPr>
                <w:rFonts w:ascii="Trebuchet MS" w:hAnsi="Trebuchet MS"/>
                <w:sz w:val="28"/>
              </w:rPr>
            </w:pPr>
            <w:r>
              <w:rPr>
                <w:rFonts w:ascii="Trebuchet MS" w:hAnsi="Trebuchet MS"/>
                <w:sz w:val="28"/>
              </w:rPr>
              <w:t>12 noix de st-jacques</w:t>
            </w:r>
          </w:p>
        </w:tc>
        <w:tc>
          <w:tcPr>
            <w:tcW w:w="5580" w:type="dxa"/>
          </w:tcPr>
          <w:p w:rsidR="00B06C4A" w:rsidRDefault="00B06C4A">
            <w:pPr>
              <w:rPr>
                <w:rFonts w:ascii="Trebuchet MS" w:hAnsi="Trebuchet MS"/>
                <w:sz w:val="28"/>
              </w:rPr>
            </w:pPr>
            <w:r>
              <w:rPr>
                <w:rFonts w:ascii="Trebuchet MS" w:hAnsi="Trebuchet MS"/>
                <w:sz w:val="28"/>
              </w:rPr>
              <w:t>Huile d’olive</w:t>
            </w:r>
          </w:p>
        </w:tc>
      </w:tr>
      <w:tr w:rsidR="00000000">
        <w:tblPrEx>
          <w:tblCellMar>
            <w:top w:w="0" w:type="dxa"/>
            <w:bottom w:w="0" w:type="dxa"/>
          </w:tblCellMar>
        </w:tblPrEx>
        <w:tc>
          <w:tcPr>
            <w:tcW w:w="5290" w:type="dxa"/>
          </w:tcPr>
          <w:p w:rsidR="00B06C4A" w:rsidRDefault="00B06C4A">
            <w:pPr>
              <w:rPr>
                <w:rFonts w:ascii="Trebuchet MS" w:hAnsi="Trebuchet MS"/>
                <w:sz w:val="28"/>
              </w:rPr>
            </w:pPr>
            <w:r>
              <w:rPr>
                <w:rFonts w:ascii="Trebuchet MS" w:hAnsi="Trebuchet MS"/>
                <w:sz w:val="28"/>
              </w:rPr>
              <w:t>3 tranches de jambon serrano</w:t>
            </w:r>
          </w:p>
        </w:tc>
        <w:tc>
          <w:tcPr>
            <w:tcW w:w="5580" w:type="dxa"/>
          </w:tcPr>
          <w:p w:rsidR="00B06C4A" w:rsidRDefault="00B06C4A">
            <w:pPr>
              <w:rPr>
                <w:rFonts w:ascii="Trebuchet MS" w:hAnsi="Trebuchet MS"/>
                <w:sz w:val="28"/>
              </w:rPr>
            </w:pPr>
            <w:r>
              <w:rPr>
                <w:rFonts w:ascii="Trebuchet MS" w:hAnsi="Trebuchet MS"/>
                <w:sz w:val="28"/>
                <w:lang w:val="nl-NL"/>
              </w:rPr>
              <w:t>Beurre</w:t>
            </w:r>
          </w:p>
        </w:tc>
      </w:tr>
      <w:tr w:rsidR="00000000">
        <w:tblPrEx>
          <w:tblCellMar>
            <w:top w:w="0" w:type="dxa"/>
            <w:bottom w:w="0" w:type="dxa"/>
          </w:tblCellMar>
        </w:tblPrEx>
        <w:tc>
          <w:tcPr>
            <w:tcW w:w="5290" w:type="dxa"/>
          </w:tcPr>
          <w:p w:rsidR="00B06C4A" w:rsidRDefault="00B06C4A">
            <w:pPr>
              <w:rPr>
                <w:rFonts w:ascii="Trebuchet MS" w:hAnsi="Trebuchet MS"/>
                <w:sz w:val="28"/>
              </w:rPr>
            </w:pPr>
            <w:r>
              <w:rPr>
                <w:rFonts w:ascii="Trebuchet MS" w:hAnsi="Trebuchet MS"/>
                <w:sz w:val="28"/>
              </w:rPr>
              <w:t>½ chou vert</w:t>
            </w:r>
          </w:p>
        </w:tc>
        <w:tc>
          <w:tcPr>
            <w:tcW w:w="5580" w:type="dxa"/>
          </w:tcPr>
          <w:p w:rsidR="00B06C4A" w:rsidRDefault="00B06C4A">
            <w:pPr>
              <w:rPr>
                <w:rFonts w:ascii="Trebuchet MS" w:hAnsi="Trebuchet MS"/>
                <w:sz w:val="28"/>
              </w:rPr>
            </w:pPr>
            <w:r>
              <w:rPr>
                <w:rFonts w:ascii="Trebuchet MS" w:hAnsi="Trebuchet MS"/>
                <w:sz w:val="28"/>
              </w:rPr>
              <w:t>1 branche de thym</w:t>
            </w:r>
          </w:p>
        </w:tc>
      </w:tr>
      <w:tr w:rsidR="00000000">
        <w:tblPrEx>
          <w:tblCellMar>
            <w:top w:w="0" w:type="dxa"/>
            <w:bottom w:w="0" w:type="dxa"/>
          </w:tblCellMar>
        </w:tblPrEx>
        <w:tc>
          <w:tcPr>
            <w:tcW w:w="5290" w:type="dxa"/>
          </w:tcPr>
          <w:p w:rsidR="00B06C4A" w:rsidRDefault="00B06C4A">
            <w:pPr>
              <w:rPr>
                <w:rFonts w:ascii="Trebuchet MS" w:hAnsi="Trebuchet MS"/>
                <w:sz w:val="28"/>
              </w:rPr>
            </w:pPr>
            <w:r>
              <w:rPr>
                <w:rFonts w:ascii="Trebuchet MS" w:hAnsi="Trebuchet MS"/>
                <w:sz w:val="28"/>
              </w:rPr>
              <w:t>½ litre de crème liquide</w:t>
            </w:r>
          </w:p>
        </w:tc>
        <w:tc>
          <w:tcPr>
            <w:tcW w:w="5580" w:type="dxa"/>
          </w:tcPr>
          <w:p w:rsidR="00B06C4A" w:rsidRDefault="00B06C4A">
            <w:pPr>
              <w:rPr>
                <w:rFonts w:ascii="Trebuchet MS" w:hAnsi="Trebuchet MS"/>
                <w:sz w:val="28"/>
              </w:rPr>
            </w:pPr>
            <w:r>
              <w:rPr>
                <w:rFonts w:ascii="Trebuchet MS" w:hAnsi="Trebuchet MS"/>
                <w:sz w:val="28"/>
              </w:rPr>
              <w:t>1 branche de laurier</w:t>
            </w:r>
          </w:p>
        </w:tc>
      </w:tr>
      <w:tr w:rsidR="00000000">
        <w:tblPrEx>
          <w:tblCellMar>
            <w:top w:w="0" w:type="dxa"/>
            <w:bottom w:w="0" w:type="dxa"/>
          </w:tblCellMar>
        </w:tblPrEx>
        <w:tc>
          <w:tcPr>
            <w:tcW w:w="5290" w:type="dxa"/>
          </w:tcPr>
          <w:p w:rsidR="00B06C4A" w:rsidRDefault="00B06C4A">
            <w:pPr>
              <w:rPr>
                <w:rFonts w:ascii="Trebuchet MS" w:hAnsi="Trebuchet MS"/>
                <w:sz w:val="28"/>
              </w:rPr>
            </w:pPr>
            <w:r>
              <w:rPr>
                <w:rFonts w:ascii="Trebuchet MS" w:hAnsi="Trebuchet MS"/>
                <w:sz w:val="28"/>
              </w:rPr>
              <w:t>400g de lard</w:t>
            </w:r>
          </w:p>
        </w:tc>
        <w:tc>
          <w:tcPr>
            <w:tcW w:w="5580" w:type="dxa"/>
          </w:tcPr>
          <w:p w:rsidR="00B06C4A" w:rsidRDefault="00B06C4A">
            <w:pPr>
              <w:rPr>
                <w:rFonts w:ascii="Trebuchet MS" w:hAnsi="Trebuchet MS"/>
                <w:sz w:val="28"/>
              </w:rPr>
            </w:pPr>
            <w:r>
              <w:rPr>
                <w:rFonts w:ascii="Trebuchet MS" w:hAnsi="Trebuchet MS"/>
                <w:sz w:val="28"/>
              </w:rPr>
              <w:t>Sel, poivre</w:t>
            </w:r>
          </w:p>
        </w:tc>
      </w:tr>
      <w:tr w:rsidR="00000000">
        <w:tblPrEx>
          <w:tblCellMar>
            <w:top w:w="0" w:type="dxa"/>
            <w:bottom w:w="0" w:type="dxa"/>
          </w:tblCellMar>
        </w:tblPrEx>
        <w:tc>
          <w:tcPr>
            <w:tcW w:w="5290" w:type="dxa"/>
          </w:tcPr>
          <w:p w:rsidR="00B06C4A" w:rsidRDefault="00B06C4A">
            <w:pPr>
              <w:rPr>
                <w:rFonts w:ascii="Trebuchet MS" w:hAnsi="Trebuchet MS"/>
                <w:sz w:val="28"/>
              </w:rPr>
            </w:pPr>
            <w:r>
              <w:rPr>
                <w:rFonts w:ascii="Trebuchet MS" w:hAnsi="Trebuchet MS"/>
                <w:sz w:val="28"/>
              </w:rPr>
              <w:t>1 gousse d’ail</w:t>
            </w:r>
          </w:p>
        </w:tc>
        <w:tc>
          <w:tcPr>
            <w:tcW w:w="5580" w:type="dxa"/>
          </w:tcPr>
          <w:p w:rsidR="00B06C4A" w:rsidRDefault="00B06C4A">
            <w:pPr>
              <w:rPr>
                <w:rFonts w:ascii="Trebuchet MS" w:hAnsi="Trebuchet MS"/>
                <w:sz w:val="28"/>
              </w:rPr>
            </w:pPr>
          </w:p>
        </w:tc>
      </w:tr>
    </w:tbl>
    <w:p w:rsidR="00B06C4A" w:rsidRDefault="00B06C4A">
      <w:pPr>
        <w:pStyle w:val="BodyText"/>
        <w:numPr>
          <w:ilvl w:val="0"/>
          <w:numId w:val="0"/>
        </w:numPr>
        <w:ind w:left="180"/>
        <w:rPr>
          <w:rStyle w:val="stdtxt101"/>
          <w:color w:val="auto"/>
          <w:sz w:val="28"/>
        </w:rPr>
      </w:pPr>
    </w:p>
    <w:p w:rsidR="00B06C4A" w:rsidRDefault="00B06C4A">
      <w:pPr>
        <w:pStyle w:val="BodyText"/>
        <w:numPr>
          <w:ilvl w:val="0"/>
          <w:numId w:val="0"/>
        </w:numPr>
        <w:ind w:left="180"/>
        <w:rPr>
          <w:rStyle w:val="stdtxt101"/>
          <w:color w:val="auto"/>
          <w:sz w:val="28"/>
        </w:rPr>
      </w:pPr>
      <w:r>
        <w:rPr>
          <w:rStyle w:val="stdtxt101"/>
          <w:color w:val="auto"/>
          <w:sz w:val="28"/>
        </w:rPr>
        <w:t>1. Coupez le lard en dés et épluchez la gousse d’ail. Faites chauffer la crème liquide avec les dés de lard, la gousse d’ail, le thym, le laurier, salez et poivrez. Portez à ébullition 5mn.</w:t>
      </w:r>
    </w:p>
    <w:p w:rsidR="00B06C4A" w:rsidRDefault="00B06C4A">
      <w:pPr>
        <w:pStyle w:val="NormalWeb"/>
        <w:spacing w:after="360"/>
        <w:rPr>
          <w:rStyle w:val="stdtxt101"/>
          <w:rFonts w:ascii="Trebuchet MS" w:hAnsi="Trebuchet MS"/>
          <w:color w:val="auto"/>
          <w:sz w:val="28"/>
        </w:rPr>
      </w:pPr>
      <w:r>
        <w:rPr>
          <w:rStyle w:val="stdtxt101"/>
          <w:rFonts w:ascii="Trebuchet MS" w:hAnsi="Trebuchet MS"/>
          <w:color w:val="auto"/>
          <w:sz w:val="28"/>
        </w:rPr>
        <w:t>2. Puis, retirez du feu et couvrez la casserole d’un film alimentaire afin que la crème infuse. Pendant ce temps, détaillez le chou en julienne.</w:t>
      </w:r>
    </w:p>
    <w:p w:rsidR="00B06C4A" w:rsidRDefault="00B06C4A">
      <w:pPr>
        <w:pStyle w:val="NormalWeb"/>
        <w:spacing w:after="360"/>
        <w:rPr>
          <w:rStyle w:val="stdtxt101"/>
          <w:rFonts w:ascii="Trebuchet MS" w:hAnsi="Trebuchet MS"/>
          <w:color w:val="auto"/>
          <w:sz w:val="28"/>
        </w:rPr>
      </w:pPr>
      <w:r>
        <w:rPr>
          <w:rStyle w:val="stdtxt101"/>
          <w:rFonts w:ascii="Trebuchet MS" w:hAnsi="Trebuchet MS"/>
          <w:color w:val="auto"/>
          <w:sz w:val="28"/>
        </w:rPr>
        <w:t>3. Puis faites-le cuire dans de l’eau bouillante salée pendant 10mn. Egouttez-le bien. Dans une sauteuse, faites fondre du beurre et ajoutez-y le chou, laissez-le fondre tout doucement.</w:t>
      </w:r>
    </w:p>
    <w:p w:rsidR="00B06C4A" w:rsidRDefault="00B06C4A">
      <w:pPr>
        <w:pStyle w:val="NormalWeb"/>
        <w:spacing w:after="360"/>
        <w:rPr>
          <w:rStyle w:val="stdtxt101"/>
          <w:rFonts w:ascii="Trebuchet MS" w:hAnsi="Trebuchet MS"/>
          <w:color w:val="auto"/>
          <w:sz w:val="28"/>
        </w:rPr>
      </w:pPr>
      <w:r>
        <w:rPr>
          <w:rStyle w:val="stdtxt101"/>
          <w:rFonts w:ascii="Trebuchet MS" w:hAnsi="Trebuchet MS"/>
          <w:color w:val="auto"/>
          <w:sz w:val="28"/>
        </w:rPr>
        <w:t>4. Détaillez les tranches de serrano en 4 morceaux et entourez les noix de st-jacques de ces tranches. Faites chauffez les noix dans de l’huile chaude. Faites les dorer de chaque côté. Réservez les au chaud.</w:t>
      </w:r>
    </w:p>
    <w:p w:rsidR="00B06C4A" w:rsidRDefault="00B06C4A">
      <w:pPr>
        <w:pStyle w:val="NormalWeb"/>
        <w:spacing w:after="360"/>
        <w:rPr>
          <w:rStyle w:val="stdtxt101"/>
          <w:rFonts w:ascii="Trebuchet MS" w:hAnsi="Trebuchet MS"/>
          <w:color w:val="auto"/>
          <w:sz w:val="28"/>
        </w:rPr>
      </w:pPr>
      <w:r>
        <w:rPr>
          <w:rStyle w:val="stdtxt101"/>
          <w:rFonts w:ascii="Trebuchet MS" w:hAnsi="Trebuchet MS"/>
          <w:color w:val="auto"/>
          <w:sz w:val="28"/>
        </w:rPr>
        <w:t>5. Otez le thym et le laurier de la crème infusée et émulsionnez-la de nouveau. Puis passez au chinois pour ôtez l’excédent de lardons.</w:t>
      </w:r>
    </w:p>
    <w:p w:rsidR="00B06C4A" w:rsidRDefault="00B06C4A">
      <w:pPr>
        <w:pStyle w:val="NormalWeb"/>
        <w:spacing w:after="360"/>
        <w:rPr>
          <w:rFonts w:ascii="Trebuchet MS" w:hAnsi="Trebuchet MS"/>
          <w:sz w:val="28"/>
          <w:szCs w:val="20"/>
        </w:rPr>
      </w:pPr>
      <w:r>
        <w:rPr>
          <w:rStyle w:val="stdtxt101"/>
          <w:rFonts w:ascii="Trebuchet MS" w:hAnsi="Trebuchet MS"/>
          <w:color w:val="auto"/>
          <w:sz w:val="28"/>
        </w:rPr>
        <w:t>6. Mettez le chou dans l’assiette et disposez les noix sur des piques en bois et ajoutez la crème.</w:t>
      </w:r>
    </w:p>
    <w:sectPr w:rsidR="0000000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9DD"/>
    <w:multiLevelType w:val="multilevel"/>
    <w:tmpl w:val="53BA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05AB3"/>
    <w:multiLevelType w:val="hybridMultilevel"/>
    <w:tmpl w:val="C0C6DEC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1F901074"/>
    <w:multiLevelType w:val="hybridMultilevel"/>
    <w:tmpl w:val="1F66EB1C"/>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2BA92D48"/>
    <w:multiLevelType w:val="hybridMultilevel"/>
    <w:tmpl w:val="E9AAC4A0"/>
    <w:lvl w:ilvl="0" w:tplc="040C000F">
      <w:start w:val="2"/>
      <w:numFmt w:val="decimal"/>
      <w:lvlText w:val="%1."/>
      <w:lvlJc w:val="left"/>
      <w:pPr>
        <w:tabs>
          <w:tab w:val="num" w:pos="720"/>
        </w:tabs>
        <w:ind w:left="720" w:hanging="360"/>
      </w:pPr>
      <w:rPr>
        <w:rFonts w:cs="Times New Roman" w:hint="default"/>
        <w:color w:val="auto"/>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31733FE5"/>
    <w:multiLevelType w:val="multilevel"/>
    <w:tmpl w:val="D69E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34296"/>
    <w:multiLevelType w:val="hybridMultilevel"/>
    <w:tmpl w:val="FE6E4F0E"/>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5CEA389A"/>
    <w:multiLevelType w:val="hybridMultilevel"/>
    <w:tmpl w:val="DDEAF3BE"/>
    <w:lvl w:ilvl="0" w:tplc="40CC505A">
      <w:start w:val="2"/>
      <w:numFmt w:val="decimal"/>
      <w:pStyle w:val="BodyText"/>
      <w:lvlText w:val="%1."/>
      <w:lvlJc w:val="left"/>
      <w:pPr>
        <w:tabs>
          <w:tab w:val="num" w:pos="720"/>
        </w:tabs>
        <w:ind w:left="720" w:hanging="360"/>
      </w:pPr>
      <w:rPr>
        <w:rFonts w:cs="Times New Roman" w:hint="default"/>
        <w:color w:val="auto"/>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15:restartNumberingAfterBreak="0">
    <w:nsid w:val="60B12355"/>
    <w:multiLevelType w:val="multilevel"/>
    <w:tmpl w:val="A15C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D96338"/>
    <w:multiLevelType w:val="hybridMultilevel"/>
    <w:tmpl w:val="37A046C6"/>
    <w:lvl w:ilvl="0" w:tplc="F96C5CDC">
      <w:start w:val="1"/>
      <w:numFmt w:val="bullet"/>
      <w:lvlText w:val=""/>
      <w:lvlJc w:val="left"/>
      <w:pPr>
        <w:tabs>
          <w:tab w:val="num" w:pos="1627"/>
        </w:tabs>
        <w:ind w:left="1494" w:hanging="227"/>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C7220D"/>
    <w:multiLevelType w:val="hybridMultilevel"/>
    <w:tmpl w:val="5CD25524"/>
    <w:lvl w:ilvl="0" w:tplc="040C000F">
      <w:start w:val="2"/>
      <w:numFmt w:val="decimal"/>
      <w:lvlText w:val="%1."/>
      <w:lvlJc w:val="left"/>
      <w:pPr>
        <w:tabs>
          <w:tab w:val="num" w:pos="720"/>
        </w:tabs>
        <w:ind w:left="720" w:hanging="360"/>
      </w:pPr>
      <w:rPr>
        <w:rFonts w:cs="Times New Roman" w:hint="default"/>
        <w:color w:val="auto"/>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15:restartNumberingAfterBreak="0">
    <w:nsid w:val="73C636D3"/>
    <w:multiLevelType w:val="hybridMultilevel"/>
    <w:tmpl w:val="410E0704"/>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16cid:durableId="258149597">
    <w:abstractNumId w:val="1"/>
  </w:num>
  <w:num w:numId="2" w16cid:durableId="760836771">
    <w:abstractNumId w:val="8"/>
  </w:num>
  <w:num w:numId="3" w16cid:durableId="402528972">
    <w:abstractNumId w:val="7"/>
  </w:num>
  <w:num w:numId="4" w16cid:durableId="943999927">
    <w:abstractNumId w:val="0"/>
  </w:num>
  <w:num w:numId="5" w16cid:durableId="1806269896">
    <w:abstractNumId w:val="4"/>
  </w:num>
  <w:num w:numId="6" w16cid:durableId="1056513593">
    <w:abstractNumId w:val="5"/>
  </w:num>
  <w:num w:numId="7" w16cid:durableId="401176478">
    <w:abstractNumId w:val="2"/>
  </w:num>
  <w:num w:numId="8" w16cid:durableId="1110054409">
    <w:abstractNumId w:val="3"/>
  </w:num>
  <w:num w:numId="9" w16cid:durableId="231160570">
    <w:abstractNumId w:val="6"/>
  </w:num>
  <w:num w:numId="10" w16cid:durableId="1109199892">
    <w:abstractNumId w:val="9"/>
  </w:num>
  <w:num w:numId="11" w16cid:durableId="1337208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6C4A"/>
    <w:rsid w:val="00B06C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DB19E62-5286-4368-847A-7F35C92C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rFonts w:ascii="Trebuchet MS" w:hAnsi="Trebuchet M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numPr>
        <w:numId w:val="9"/>
      </w:numPr>
    </w:pPr>
    <w:rPr>
      <w:rFonts w:ascii="Trebuchet MS" w:hAnsi="Trebuchet MS"/>
      <w:sz w:val="28"/>
    </w:rPr>
  </w:style>
  <w:style w:type="character" w:styleId="Hyperlink">
    <w:name w:val="Hyperlink"/>
    <w:basedOn w:val="DefaultParagraphFont"/>
    <w:semiHidden/>
    <w:rPr>
      <w:strike w:val="0"/>
      <w:dstrike w:val="0"/>
      <w:color w:val="000000"/>
      <w:u w:val="none"/>
      <w:effect w:val="none"/>
    </w:rPr>
  </w:style>
  <w:style w:type="paragraph" w:styleId="NormalWeb">
    <w:name w:val="Normal (Web)"/>
    <w:basedOn w:val="Normal"/>
    <w:semiHidden/>
    <w:pPr>
      <w:spacing w:before="100" w:beforeAutospacing="1" w:after="500"/>
    </w:pPr>
  </w:style>
  <w:style w:type="paragraph" w:customStyle="1" w:styleId="pied21">
    <w:name w:val="pied21"/>
    <w:basedOn w:val="Normal"/>
    <w:pPr>
      <w:shd w:val="clear" w:color="auto" w:fill="E20183"/>
      <w:spacing w:after="500"/>
    </w:pPr>
    <w:rPr>
      <w:color w:val="FFFFFF"/>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rPr>
  </w:style>
  <w:style w:type="character" w:customStyle="1" w:styleId="lienplus37">
    <w:name w:val="lienplus37"/>
    <w:basedOn w:val="DefaultParagraphFont"/>
    <w:rPr>
      <w:vanish w:val="0"/>
      <w:webHidden w:val="0"/>
      <w:specVanish w:val="0"/>
    </w:rPr>
  </w:style>
  <w:style w:type="character" w:customStyle="1" w:styleId="pictoblock1">
    <w:name w:val="pictoblock1"/>
    <w:basedOn w:val="DefaultParagraphFont"/>
    <w:rPr>
      <w:vanish w:val="0"/>
      <w:webHidden w:val="0"/>
      <w:specVanish w:val="0"/>
    </w:rPr>
  </w:style>
  <w:style w:type="character" w:customStyle="1" w:styleId="no">
    <w:name w:val="no"/>
    <w:basedOn w:val="DefaultParagraphFont"/>
  </w:style>
  <w:style w:type="character" w:styleId="FollowedHyperlink">
    <w:name w:val="FollowedHyperlink"/>
    <w:basedOn w:val="DefaultParagraphFont"/>
    <w:semiHidden/>
    <w:rPr>
      <w:color w:val="800080"/>
      <w:u w:val="single"/>
    </w:rPr>
  </w:style>
  <w:style w:type="paragraph" w:customStyle="1" w:styleId="Textedebulles">
    <w:name w:val="Texte de bulles"/>
    <w:basedOn w:val="Normal"/>
    <w:semiHidden/>
    <w:rPr>
      <w:rFonts w:ascii="Tahoma" w:hAnsi="Tahoma" w:cs="Tahoma"/>
      <w:sz w:val="16"/>
      <w:szCs w:val="16"/>
    </w:rPr>
  </w:style>
  <w:style w:type="character" w:customStyle="1" w:styleId="stdtxt101">
    <w:name w:val="stdtxt101"/>
    <w:basedOn w:val="DefaultParagraphFont"/>
    <w:rPr>
      <w:color w:val="575757"/>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1576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C</vt:lpstr>
    </vt:vector>
  </TitlesOfParts>
  <Company>AGENCE DE L'OCEAN</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POITEVIN Patrie</dc:creator>
  <cp:keywords/>
  <dc:description/>
  <cp:lastModifiedBy>maxime poitevin</cp:lastModifiedBy>
  <cp:revision>2</cp:revision>
  <cp:lastPrinted>2009-02-27T14:00:00Z</cp:lastPrinted>
  <dcterms:created xsi:type="dcterms:W3CDTF">2023-11-26T21:21:00Z</dcterms:created>
  <dcterms:modified xsi:type="dcterms:W3CDTF">2023-11-26T21:21:00Z</dcterms:modified>
</cp:coreProperties>
</file>