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9D2A3B" w:rsidRPr="00E4284E">
        <w:trPr>
          <w:trHeight w:val="2880"/>
          <w:jc w:val="center"/>
        </w:trPr>
        <w:tc>
          <w:tcPr>
            <w:tcW w:w="5000" w:type="pct"/>
          </w:tcPr>
          <w:p w:rsidR="00C144ED" w:rsidRDefault="00C144ED" w:rsidP="00C144ED">
            <w:pPr>
              <w:pStyle w:val="NoSpacing"/>
              <w:jc w:val="center"/>
              <w:rPr>
                <w:rFonts w:asciiTheme="majorHAnsi" w:eastAsiaTheme="majorEastAsia" w:hAnsiTheme="majorHAnsi" w:cstheme="majorBidi"/>
                <w:caps/>
                <w:lang w:val="fr-FR"/>
              </w:rPr>
            </w:pPr>
            <w:r w:rsidRPr="00C144ED">
              <w:rPr>
                <w:rFonts w:asciiTheme="majorHAnsi" w:eastAsiaTheme="majorEastAsia" w:hAnsiTheme="majorHAnsi" w:cstheme="majorBidi"/>
                <w:caps/>
                <w:noProof/>
                <w:lang w:val="fr-FR" w:eastAsia="fr-FR"/>
              </w:rPr>
              <w:drawing>
                <wp:inline distT="0" distB="0" distL="0" distR="0">
                  <wp:extent cx="1800225" cy="915261"/>
                  <wp:effectExtent l="19050" t="0" r="9525" b="0"/>
                  <wp:docPr id="6" name="Picture 3" descr="logo-wygwam"/>
                  <wp:cNvGraphicFramePr/>
                  <a:graphic xmlns:a="http://schemas.openxmlformats.org/drawingml/2006/main">
                    <a:graphicData uri="http://schemas.openxmlformats.org/drawingml/2006/picture">
                      <pic:pic xmlns:pic="http://schemas.openxmlformats.org/drawingml/2006/picture">
                        <pic:nvPicPr>
                          <pic:cNvPr id="14340" name="Picture 4" descr="logo-wygwam"/>
                          <pic:cNvPicPr>
                            <a:picLocks noChangeAspect="1" noChangeArrowheads="1"/>
                          </pic:cNvPicPr>
                        </pic:nvPicPr>
                        <pic:blipFill>
                          <a:blip r:embed="rId9" cstate="print"/>
                          <a:srcRect/>
                          <a:stretch>
                            <a:fillRect/>
                          </a:stretch>
                        </pic:blipFill>
                        <pic:spPr bwMode="auto">
                          <a:xfrm>
                            <a:off x="0" y="0"/>
                            <a:ext cx="1798241" cy="914252"/>
                          </a:xfrm>
                          <a:prstGeom prst="rect">
                            <a:avLst/>
                          </a:prstGeom>
                          <a:noFill/>
                        </pic:spPr>
                      </pic:pic>
                    </a:graphicData>
                  </a:graphic>
                </wp:inline>
              </w:drawing>
            </w:r>
          </w:p>
          <w:p w:rsidR="009D2A3B" w:rsidRDefault="009D2A3B" w:rsidP="00DC7F23">
            <w:pPr>
              <w:pStyle w:val="NoSpacing"/>
              <w:jc w:val="center"/>
              <w:rPr>
                <w:rFonts w:asciiTheme="majorHAnsi" w:eastAsiaTheme="majorEastAsia" w:hAnsiTheme="majorHAnsi" w:cstheme="majorBidi"/>
                <w:caps/>
              </w:rPr>
            </w:pPr>
          </w:p>
        </w:tc>
      </w:tr>
      <w:tr w:rsidR="009D2A3B" w:rsidRPr="00E4284E">
        <w:trPr>
          <w:trHeight w:val="1440"/>
          <w:jc w:val="center"/>
        </w:trPr>
        <w:sdt>
          <w:sdtPr>
            <w:rPr>
              <w:rFonts w:asciiTheme="majorHAnsi" w:eastAsiaTheme="majorEastAsia" w:hAnsiTheme="majorHAnsi" w:cstheme="majorBidi"/>
              <w:sz w:val="80"/>
              <w:szCs w:val="80"/>
            </w:rPr>
            <w:alias w:val="Title"/>
            <w:id w:val="15524250"/>
            <w:placeholder>
              <w:docPart w:val="B10A974CA4D54D438F01A3227A5049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A3B" w:rsidRDefault="00C144ED" w:rsidP="00C144E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Architecture</w:t>
                </w:r>
              </w:p>
            </w:tc>
          </w:sdtContent>
        </w:sdt>
      </w:tr>
      <w:tr w:rsidR="009D2A3B" w:rsidRPr="00E4284E">
        <w:trPr>
          <w:trHeight w:val="720"/>
          <w:jc w:val="center"/>
        </w:trPr>
        <w:sdt>
          <w:sdtPr>
            <w:rPr>
              <w:rFonts w:asciiTheme="majorHAnsi" w:eastAsiaTheme="majorEastAsia" w:hAnsiTheme="majorHAnsi" w:cstheme="majorBidi"/>
              <w:sz w:val="80"/>
              <w:szCs w:val="80"/>
            </w:rPr>
            <w:alias w:val="Subtitle"/>
            <w:id w:val="15524255"/>
            <w:placeholder>
              <w:docPart w:val="0716A99F91804F80B2808F1BE96353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A3B" w:rsidRDefault="009D2A3B" w:rsidP="00C144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80"/>
                    <w:szCs w:val="80"/>
                  </w:rPr>
                  <w:t>O</w:t>
                </w:r>
                <w:r w:rsidRPr="009D2A3B">
                  <w:rPr>
                    <w:rFonts w:asciiTheme="majorHAnsi" w:eastAsiaTheme="majorEastAsia" w:hAnsiTheme="majorHAnsi" w:cstheme="majorBidi"/>
                    <w:sz w:val="80"/>
                    <w:szCs w:val="80"/>
                  </w:rPr>
                  <w:t>penXML4J</w:t>
                </w:r>
              </w:p>
            </w:tc>
          </w:sdtContent>
        </w:sdt>
      </w:tr>
      <w:tr w:rsidR="009D2A3B" w:rsidRPr="00E4284E">
        <w:trPr>
          <w:trHeight w:val="360"/>
          <w:jc w:val="center"/>
        </w:trPr>
        <w:tc>
          <w:tcPr>
            <w:tcW w:w="5000" w:type="pct"/>
            <w:vAlign w:val="center"/>
          </w:tcPr>
          <w:p w:rsidR="009D2A3B" w:rsidRDefault="009D2A3B">
            <w:pPr>
              <w:pStyle w:val="NoSpacing"/>
              <w:jc w:val="center"/>
            </w:pPr>
          </w:p>
        </w:tc>
      </w:tr>
      <w:tr w:rsidR="009D2A3B" w:rsidRPr="00E4284E">
        <w:trPr>
          <w:trHeight w:val="360"/>
          <w:jc w:val="center"/>
        </w:trPr>
        <w:sdt>
          <w:sdtPr>
            <w:rPr>
              <w:b/>
              <w:bCs/>
            </w:rPr>
            <w:alias w:val="Author"/>
            <w:id w:val="15524260"/>
            <w:placeholder>
              <w:docPart w:val="FE0C8F0FD8484FD3AE3310CF71AC3DF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A3B" w:rsidRDefault="009D2A3B">
                <w:pPr>
                  <w:pStyle w:val="NoSpacing"/>
                  <w:jc w:val="center"/>
                  <w:rPr>
                    <w:b/>
                    <w:bCs/>
                  </w:rPr>
                </w:pPr>
                <w:r w:rsidRPr="00E4284E">
                  <w:rPr>
                    <w:b/>
                    <w:bCs/>
                  </w:rPr>
                  <w:t>Julien Chable</w:t>
                </w:r>
              </w:p>
            </w:tc>
          </w:sdtContent>
        </w:sdt>
      </w:tr>
      <w:tr w:rsidR="009D2A3B" w:rsidRPr="00E4284E">
        <w:trPr>
          <w:trHeight w:val="360"/>
          <w:jc w:val="center"/>
        </w:trPr>
        <w:tc>
          <w:tcPr>
            <w:tcW w:w="5000" w:type="pct"/>
            <w:vAlign w:val="center"/>
          </w:tcPr>
          <w:sdt>
            <w:sdtPr>
              <w:rPr>
                <w:b/>
                <w:bCs/>
              </w:rPr>
              <w:alias w:val="Date"/>
              <w:id w:val="516659546"/>
              <w:placeholder>
                <w:docPart w:val="CA2314EEF8E14621B47B44E0B5DC0297"/>
              </w:placeholder>
              <w:dataBinding w:prefixMappings="xmlns:ns0='http://schemas.microsoft.com/office/2006/coverPageProps'" w:xpath="/ns0:CoverPageProperties[1]/ns0:PublishDate[1]" w:storeItemID="{55AF091B-3C7A-41E3-B477-F2FDAA23CFDA}"/>
              <w:date w:fullDate="2007-04-19T00:00:00Z">
                <w:dateFormat w:val="M/d/yyyy"/>
                <w:lid w:val="en-US"/>
                <w:storeMappedDataAs w:val="dateTime"/>
                <w:calendar w:val="gregorian"/>
              </w:date>
            </w:sdtPr>
            <w:sdtContent>
              <w:p w:rsidR="009D2A3B" w:rsidRDefault="00852603">
                <w:pPr>
                  <w:pStyle w:val="NoSpacing"/>
                  <w:jc w:val="center"/>
                  <w:rPr>
                    <w:b/>
                    <w:bCs/>
                  </w:rPr>
                </w:pPr>
                <w:r>
                  <w:rPr>
                    <w:b/>
                    <w:bCs/>
                  </w:rPr>
                  <w:t>4/19/2007</w:t>
                </w:r>
              </w:p>
            </w:sdtContent>
          </w:sdt>
          <w:sdt>
            <w:sdtPr>
              <w:rPr>
                <w:b/>
                <w:bCs/>
              </w:rPr>
              <w:alias w:val="Status"/>
              <w:id w:val="15882738"/>
              <w:dataBinding w:prefixMappings="xmlns:ns0='http://purl.org/dc/elements/1.1/' xmlns:ns1='http://schemas.openxmlformats.org/package/2006/metadata/core-properties' " w:xpath="/ns1:coreProperties[1]/ns1:contentStatus[1]" w:storeItemID="{6C3C8BC8-F283-45AE-878A-BAB7291924A1}"/>
              <w:text/>
            </w:sdtPr>
            <w:sdtContent>
              <w:p w:rsidR="009D2A3B" w:rsidRDefault="009D2A3B" w:rsidP="009D2A3B">
                <w:pPr>
                  <w:pStyle w:val="NoSpacing"/>
                  <w:jc w:val="center"/>
                  <w:rPr>
                    <w:b/>
                    <w:bCs/>
                  </w:rPr>
                </w:pPr>
                <w:r>
                  <w:rPr>
                    <w:b/>
                    <w:bCs/>
                  </w:rPr>
                  <w:t>Draft – v0.1</w:t>
                </w:r>
              </w:p>
            </w:sdtContent>
          </w:sdt>
        </w:tc>
      </w:tr>
    </w:tbl>
    <w:p w:rsidR="009D2A3B" w:rsidRPr="00E4284E" w:rsidRDefault="009D2A3B">
      <w:pPr>
        <w:rPr>
          <w:lang w:val="en-US"/>
        </w:rPr>
      </w:pPr>
    </w:p>
    <w:p w:rsidR="009D2A3B" w:rsidRPr="00E4284E" w:rsidRDefault="009D2A3B">
      <w:pPr>
        <w:rPr>
          <w:lang w:val="en-US"/>
        </w:rPr>
      </w:pPr>
    </w:p>
    <w:tbl>
      <w:tblPr>
        <w:tblpPr w:leftFromText="187" w:rightFromText="187" w:horzAnchor="margin" w:tblpXSpec="center" w:tblpYSpec="bottom"/>
        <w:tblW w:w="5000" w:type="pct"/>
        <w:tblLook w:val="04A0"/>
      </w:tblPr>
      <w:tblGrid>
        <w:gridCol w:w="9288"/>
      </w:tblGrid>
      <w:tr w:rsidR="009D2A3B" w:rsidRPr="009E3407">
        <w:sdt>
          <w:sdtPr>
            <w:rPr>
              <w:rFonts w:ascii="Arial" w:hAnsi="Arial" w:cs="Arial"/>
              <w:color w:val="000000"/>
              <w:sz w:val="20"/>
              <w:szCs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D2A3B" w:rsidRDefault="009D2A3B" w:rsidP="009D2A3B">
                <w:pPr>
                  <w:pStyle w:val="NoSpacing"/>
                </w:pPr>
                <w:r w:rsidRPr="009D2A3B">
                  <w:rPr>
                    <w:rFonts w:ascii="Arial" w:hAnsi="Arial" w:cs="Arial"/>
                    <w:color w:val="000000"/>
                    <w:sz w:val="20"/>
                    <w:szCs w:val="20"/>
                  </w:rPr>
                  <w:t xml:space="preserve">This is the specification of the </w:t>
                </w:r>
                <w:r>
                  <w:rPr>
                    <w:rFonts w:ascii="Arial" w:hAnsi="Arial" w:cs="Arial"/>
                    <w:color w:val="000000"/>
                    <w:sz w:val="20"/>
                    <w:szCs w:val="20"/>
                  </w:rPr>
                  <w:t>Open XML API for Java (openxml4j)</w:t>
                </w:r>
                <w:r w:rsidRPr="009D2A3B">
                  <w:rPr>
                    <w:rFonts w:ascii="Arial" w:hAnsi="Arial" w:cs="Arial"/>
                    <w:color w:val="000000"/>
                    <w:sz w:val="20"/>
                    <w:szCs w:val="20"/>
                  </w:rPr>
                  <w:t>, an open</w:t>
                </w:r>
                <w:r w:rsidR="007F1DE8">
                  <w:rPr>
                    <w:rFonts w:ascii="Arial" w:hAnsi="Arial" w:cs="Arial"/>
                    <w:color w:val="000000"/>
                    <w:sz w:val="20"/>
                    <w:szCs w:val="20"/>
                  </w:rPr>
                  <w:t xml:space="preserve"> source</w:t>
                </w:r>
                <w:r>
                  <w:rPr>
                    <w:rFonts w:ascii="Arial" w:hAnsi="Arial" w:cs="Arial"/>
                    <w:color w:val="000000"/>
                    <w:sz w:val="20"/>
                    <w:szCs w:val="20"/>
                  </w:rPr>
                  <w:t xml:space="preserve"> API for office documents using the ECMA 376 Office Open XML File Format</w:t>
                </w:r>
                <w:r w:rsidRPr="009D2A3B">
                  <w:rPr>
                    <w:rFonts w:ascii="Arial" w:hAnsi="Arial" w:cs="Arial"/>
                    <w:color w:val="000000"/>
                    <w:sz w:val="20"/>
                    <w:szCs w:val="20"/>
                  </w:rPr>
                  <w:t xml:space="preserve">, based on </w:t>
                </w:r>
                <w:r>
                  <w:rPr>
                    <w:rFonts w:ascii="Arial" w:hAnsi="Arial" w:cs="Arial"/>
                    <w:color w:val="000000"/>
                    <w:sz w:val="20"/>
                    <w:szCs w:val="20"/>
                  </w:rPr>
                  <w:t>System.IO.Packaging .NET API</w:t>
                </w:r>
                <w:r w:rsidRPr="009D2A3B">
                  <w:rPr>
                    <w:rFonts w:ascii="Arial" w:hAnsi="Arial" w:cs="Arial"/>
                    <w:color w:val="000000"/>
                    <w:sz w:val="20"/>
                    <w:szCs w:val="20"/>
                  </w:rPr>
                  <w:t>.</w:t>
                </w:r>
              </w:p>
            </w:tc>
          </w:sdtContent>
        </w:sdt>
      </w:tr>
    </w:tbl>
    <w:p w:rsidR="009D2A3B" w:rsidRPr="009D2A3B" w:rsidRDefault="009D2A3B">
      <w:pPr>
        <w:rPr>
          <w:lang w:val="en-US"/>
        </w:rPr>
      </w:pPr>
    </w:p>
    <w:p w:rsidR="00CC5CDD" w:rsidRPr="00852603" w:rsidRDefault="009D2A3B" w:rsidP="009D2A3B">
      <w:pPr>
        <w:rPr>
          <w:lang w:val="en-US"/>
        </w:rPr>
      </w:pPr>
      <w:r w:rsidRPr="009D2A3B">
        <w:rPr>
          <w:lang w:val="en-US"/>
        </w:rPr>
        <w:br w:type="page"/>
      </w:r>
    </w:p>
    <w:p w:rsidR="0041144B" w:rsidRDefault="0041144B" w:rsidP="0041144B">
      <w:pPr>
        <w:pStyle w:val="Heading1"/>
        <w:rPr>
          <w:lang w:val="en-US"/>
        </w:rPr>
      </w:pPr>
      <w:bookmarkStart w:id="0" w:name="_Toc169497961"/>
      <w:r>
        <w:rPr>
          <w:lang w:val="en-US"/>
        </w:rPr>
        <w:lastRenderedPageBreak/>
        <w:t>History</w:t>
      </w:r>
      <w:bookmarkEnd w:id="0"/>
    </w:p>
    <w:p w:rsidR="0041144B" w:rsidRPr="0041144B" w:rsidRDefault="0041144B" w:rsidP="0041144B">
      <w:pPr>
        <w:rPr>
          <w:lang w:val="en-US"/>
        </w:rPr>
      </w:pPr>
    </w:p>
    <w:tbl>
      <w:tblPr>
        <w:tblStyle w:val="LightShading-Accent11"/>
        <w:tblW w:w="0" w:type="auto"/>
        <w:tblLook w:val="04A0"/>
      </w:tblPr>
      <w:tblGrid>
        <w:gridCol w:w="3070"/>
        <w:gridCol w:w="3071"/>
        <w:gridCol w:w="3071"/>
      </w:tblGrid>
      <w:tr w:rsidR="0041144B" w:rsidTr="0041144B">
        <w:trPr>
          <w:cnfStyle w:val="100000000000"/>
        </w:trPr>
        <w:tc>
          <w:tcPr>
            <w:cnfStyle w:val="001000000000"/>
            <w:tcW w:w="3070" w:type="dxa"/>
          </w:tcPr>
          <w:p w:rsidR="0041144B" w:rsidRDefault="0041144B" w:rsidP="0041144B">
            <w:pPr>
              <w:rPr>
                <w:lang w:val="en-US"/>
              </w:rPr>
            </w:pPr>
            <w:r>
              <w:rPr>
                <w:lang w:val="en-US"/>
              </w:rPr>
              <w:t>Date</w:t>
            </w:r>
          </w:p>
        </w:tc>
        <w:tc>
          <w:tcPr>
            <w:tcW w:w="3071" w:type="dxa"/>
          </w:tcPr>
          <w:p w:rsidR="0041144B" w:rsidRDefault="0041144B" w:rsidP="0041144B">
            <w:pPr>
              <w:cnfStyle w:val="100000000000"/>
              <w:rPr>
                <w:lang w:val="en-US"/>
              </w:rPr>
            </w:pPr>
            <w:r>
              <w:rPr>
                <w:lang w:val="en-US"/>
              </w:rPr>
              <w:t>Version</w:t>
            </w:r>
          </w:p>
        </w:tc>
        <w:tc>
          <w:tcPr>
            <w:tcW w:w="3071" w:type="dxa"/>
          </w:tcPr>
          <w:p w:rsidR="0041144B" w:rsidRDefault="0041144B" w:rsidP="0041144B">
            <w:pPr>
              <w:cnfStyle w:val="100000000000"/>
              <w:rPr>
                <w:lang w:val="en-US"/>
              </w:rPr>
            </w:pPr>
            <w:r>
              <w:rPr>
                <w:lang w:val="en-US"/>
              </w:rPr>
              <w:t>Comment</w:t>
            </w:r>
          </w:p>
        </w:tc>
      </w:tr>
      <w:tr w:rsidR="0041144B" w:rsidTr="0041144B">
        <w:trPr>
          <w:cnfStyle w:val="000000100000"/>
        </w:trPr>
        <w:tc>
          <w:tcPr>
            <w:cnfStyle w:val="001000000000"/>
            <w:tcW w:w="3070" w:type="dxa"/>
          </w:tcPr>
          <w:p w:rsidR="0041144B" w:rsidRDefault="0041144B" w:rsidP="0041144B">
            <w:pPr>
              <w:rPr>
                <w:lang w:val="en-US"/>
              </w:rPr>
            </w:pPr>
            <w:r>
              <w:rPr>
                <w:lang w:val="en-US"/>
              </w:rPr>
              <w:t>4/1/2007</w:t>
            </w:r>
          </w:p>
        </w:tc>
        <w:tc>
          <w:tcPr>
            <w:tcW w:w="3071" w:type="dxa"/>
          </w:tcPr>
          <w:p w:rsidR="0041144B" w:rsidRDefault="0041144B" w:rsidP="0041144B">
            <w:pPr>
              <w:cnfStyle w:val="000000100000"/>
              <w:rPr>
                <w:lang w:val="en-US"/>
              </w:rPr>
            </w:pPr>
            <w:r>
              <w:rPr>
                <w:lang w:val="en-US"/>
              </w:rPr>
              <w:t>0.1</w:t>
            </w:r>
          </w:p>
        </w:tc>
        <w:tc>
          <w:tcPr>
            <w:tcW w:w="3071" w:type="dxa"/>
          </w:tcPr>
          <w:p w:rsidR="0041144B" w:rsidRDefault="0041144B" w:rsidP="0041144B">
            <w:pPr>
              <w:cnfStyle w:val="000000100000"/>
              <w:rPr>
                <w:lang w:val="en-US"/>
              </w:rPr>
            </w:pPr>
            <w:r>
              <w:rPr>
                <w:lang w:val="en-US"/>
              </w:rPr>
              <w:t>Initial version</w:t>
            </w:r>
          </w:p>
        </w:tc>
      </w:tr>
    </w:tbl>
    <w:p w:rsidR="0041144B" w:rsidRDefault="0041144B" w:rsidP="0041144B">
      <w:pPr>
        <w:rPr>
          <w:lang w:val="en-US"/>
        </w:rPr>
      </w:pPr>
    </w:p>
    <w:p w:rsidR="0041144B" w:rsidRDefault="0041144B">
      <w:pPr>
        <w:rPr>
          <w:lang w:val="en-US"/>
        </w:rPr>
      </w:pPr>
      <w:r>
        <w:rPr>
          <w:lang w:val="en-US"/>
        </w:rPr>
        <w:br w:type="page"/>
      </w:r>
    </w:p>
    <w:p w:rsidR="0041144B" w:rsidRDefault="0041144B" w:rsidP="0041144B">
      <w:pPr>
        <w:pStyle w:val="Heading1"/>
        <w:rPr>
          <w:lang w:val="en-US"/>
        </w:rPr>
      </w:pPr>
      <w:bookmarkStart w:id="1" w:name="_Toc169497962"/>
      <w:r>
        <w:rPr>
          <w:lang w:val="en-US"/>
        </w:rPr>
        <w:lastRenderedPageBreak/>
        <w:t>Contents</w:t>
      </w:r>
      <w:bookmarkEnd w:id="1"/>
    </w:p>
    <w:sdt>
      <w:sdtPr>
        <w:rPr>
          <w:rFonts w:asciiTheme="minorHAnsi" w:eastAsiaTheme="minorHAnsi" w:hAnsiTheme="minorHAnsi" w:cstheme="minorBidi"/>
          <w:b w:val="0"/>
          <w:bCs w:val="0"/>
          <w:color w:val="auto"/>
          <w:sz w:val="22"/>
          <w:szCs w:val="22"/>
          <w:lang w:val="fr-FR"/>
        </w:rPr>
        <w:id w:val="230624808"/>
        <w:docPartObj>
          <w:docPartGallery w:val="Table of Contents"/>
          <w:docPartUnique/>
        </w:docPartObj>
      </w:sdtPr>
      <w:sdtContent>
        <w:p w:rsidR="0041144B" w:rsidRDefault="0041144B">
          <w:pPr>
            <w:pStyle w:val="TOCHeading"/>
          </w:pPr>
          <w:r>
            <w:t>Contents</w:t>
          </w:r>
        </w:p>
        <w:p w:rsidR="009E3407" w:rsidRDefault="00BB56A5">
          <w:pPr>
            <w:pStyle w:val="TOC1"/>
            <w:tabs>
              <w:tab w:val="left" w:pos="440"/>
              <w:tab w:val="right" w:leader="dot" w:pos="9062"/>
            </w:tabs>
            <w:rPr>
              <w:rFonts w:eastAsiaTheme="minorEastAsia"/>
              <w:noProof/>
              <w:lang w:eastAsia="fr-FR"/>
            </w:rPr>
          </w:pPr>
          <w:r>
            <w:fldChar w:fldCharType="begin"/>
          </w:r>
          <w:r w:rsidR="0041144B">
            <w:instrText xml:space="preserve"> TOC \o "1-3" \h \z \u </w:instrText>
          </w:r>
          <w:r>
            <w:fldChar w:fldCharType="separate"/>
          </w:r>
          <w:hyperlink w:anchor="_Toc169497961" w:history="1">
            <w:r w:rsidR="009E3407" w:rsidRPr="000A15B3">
              <w:rPr>
                <w:rStyle w:val="Hyperlink"/>
                <w:noProof/>
                <w:lang w:val="en-US"/>
              </w:rPr>
              <w:t>1.</w:t>
            </w:r>
            <w:r w:rsidR="009E3407">
              <w:rPr>
                <w:rFonts w:eastAsiaTheme="minorEastAsia"/>
                <w:noProof/>
                <w:lang w:eastAsia="fr-FR"/>
              </w:rPr>
              <w:tab/>
            </w:r>
            <w:r w:rsidR="009E3407" w:rsidRPr="000A15B3">
              <w:rPr>
                <w:rStyle w:val="Hyperlink"/>
                <w:noProof/>
                <w:lang w:val="en-US"/>
              </w:rPr>
              <w:t>History</w:t>
            </w:r>
            <w:r w:rsidR="009E3407">
              <w:rPr>
                <w:noProof/>
                <w:webHidden/>
              </w:rPr>
              <w:tab/>
            </w:r>
            <w:r w:rsidR="009E3407">
              <w:rPr>
                <w:noProof/>
                <w:webHidden/>
              </w:rPr>
              <w:fldChar w:fldCharType="begin"/>
            </w:r>
            <w:r w:rsidR="009E3407">
              <w:rPr>
                <w:noProof/>
                <w:webHidden/>
              </w:rPr>
              <w:instrText xml:space="preserve"> PAGEREF _Toc169497961 \h </w:instrText>
            </w:r>
            <w:r w:rsidR="009E3407">
              <w:rPr>
                <w:noProof/>
                <w:webHidden/>
              </w:rPr>
            </w:r>
            <w:r w:rsidR="009E3407">
              <w:rPr>
                <w:noProof/>
                <w:webHidden/>
              </w:rPr>
              <w:fldChar w:fldCharType="separate"/>
            </w:r>
            <w:r w:rsidR="009E3407">
              <w:rPr>
                <w:noProof/>
                <w:webHidden/>
              </w:rPr>
              <w:t>2</w:t>
            </w:r>
            <w:r w:rsidR="009E3407">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62" w:history="1">
            <w:r w:rsidRPr="000A15B3">
              <w:rPr>
                <w:rStyle w:val="Hyperlink"/>
                <w:noProof/>
                <w:lang w:val="en-US"/>
              </w:rPr>
              <w:t>2.</w:t>
            </w:r>
            <w:r>
              <w:rPr>
                <w:rFonts w:eastAsiaTheme="minorEastAsia"/>
                <w:noProof/>
                <w:lang w:eastAsia="fr-FR"/>
              </w:rPr>
              <w:tab/>
            </w:r>
            <w:r w:rsidRPr="000A15B3">
              <w:rPr>
                <w:rStyle w:val="Hyperlink"/>
                <w:noProof/>
                <w:lang w:val="en-US"/>
              </w:rPr>
              <w:t>Contents</w:t>
            </w:r>
            <w:r>
              <w:rPr>
                <w:noProof/>
                <w:webHidden/>
              </w:rPr>
              <w:tab/>
            </w:r>
            <w:r>
              <w:rPr>
                <w:noProof/>
                <w:webHidden/>
              </w:rPr>
              <w:fldChar w:fldCharType="begin"/>
            </w:r>
            <w:r>
              <w:rPr>
                <w:noProof/>
                <w:webHidden/>
              </w:rPr>
              <w:instrText xml:space="preserve"> PAGEREF _Toc169497962 \h </w:instrText>
            </w:r>
            <w:r>
              <w:rPr>
                <w:noProof/>
                <w:webHidden/>
              </w:rPr>
            </w:r>
            <w:r>
              <w:rPr>
                <w:noProof/>
                <w:webHidden/>
              </w:rPr>
              <w:fldChar w:fldCharType="separate"/>
            </w:r>
            <w:r>
              <w:rPr>
                <w:noProof/>
                <w:webHidden/>
              </w:rPr>
              <w:t>3</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63" w:history="1">
            <w:r w:rsidRPr="000A15B3">
              <w:rPr>
                <w:rStyle w:val="Hyperlink"/>
                <w:noProof/>
                <w:lang w:val="en-US"/>
              </w:rPr>
              <w:t>3.</w:t>
            </w:r>
            <w:r>
              <w:rPr>
                <w:rFonts w:eastAsiaTheme="minorEastAsia"/>
                <w:noProof/>
                <w:lang w:eastAsia="fr-FR"/>
              </w:rPr>
              <w:tab/>
            </w:r>
            <w:r w:rsidRPr="000A15B3">
              <w:rPr>
                <w:rStyle w:val="Hyperlink"/>
                <w:noProof/>
                <w:lang w:val="en-US"/>
              </w:rPr>
              <w:t>References</w:t>
            </w:r>
            <w:r>
              <w:rPr>
                <w:noProof/>
                <w:webHidden/>
              </w:rPr>
              <w:tab/>
            </w:r>
            <w:r>
              <w:rPr>
                <w:noProof/>
                <w:webHidden/>
              </w:rPr>
              <w:fldChar w:fldCharType="begin"/>
            </w:r>
            <w:r>
              <w:rPr>
                <w:noProof/>
                <w:webHidden/>
              </w:rPr>
              <w:instrText xml:space="preserve"> PAGEREF _Toc169497963 \h </w:instrText>
            </w:r>
            <w:r>
              <w:rPr>
                <w:noProof/>
                <w:webHidden/>
              </w:rPr>
            </w:r>
            <w:r>
              <w:rPr>
                <w:noProof/>
                <w:webHidden/>
              </w:rPr>
              <w:fldChar w:fldCharType="separate"/>
            </w:r>
            <w:r>
              <w:rPr>
                <w:noProof/>
                <w:webHidden/>
              </w:rPr>
              <w:t>4</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64" w:history="1">
            <w:r w:rsidRPr="000A15B3">
              <w:rPr>
                <w:rStyle w:val="Hyperlink"/>
                <w:noProof/>
                <w:lang w:val="en-US"/>
              </w:rPr>
              <w:t>4.</w:t>
            </w:r>
            <w:r>
              <w:rPr>
                <w:rFonts w:eastAsiaTheme="minorEastAsia"/>
                <w:noProof/>
                <w:lang w:eastAsia="fr-FR"/>
              </w:rPr>
              <w:tab/>
            </w:r>
            <w:r w:rsidRPr="000A15B3">
              <w:rPr>
                <w:rStyle w:val="Hyperlink"/>
                <w:noProof/>
                <w:lang w:val="en-US"/>
              </w:rPr>
              <w:t>Definition and acronyms</w:t>
            </w:r>
            <w:r>
              <w:rPr>
                <w:noProof/>
                <w:webHidden/>
              </w:rPr>
              <w:tab/>
            </w:r>
            <w:r>
              <w:rPr>
                <w:noProof/>
                <w:webHidden/>
              </w:rPr>
              <w:fldChar w:fldCharType="begin"/>
            </w:r>
            <w:r>
              <w:rPr>
                <w:noProof/>
                <w:webHidden/>
              </w:rPr>
              <w:instrText xml:space="preserve"> PAGEREF _Toc169497964 \h </w:instrText>
            </w:r>
            <w:r>
              <w:rPr>
                <w:noProof/>
                <w:webHidden/>
              </w:rPr>
            </w:r>
            <w:r>
              <w:rPr>
                <w:noProof/>
                <w:webHidden/>
              </w:rPr>
              <w:fldChar w:fldCharType="separate"/>
            </w:r>
            <w:r>
              <w:rPr>
                <w:noProof/>
                <w:webHidden/>
              </w:rPr>
              <w:t>4</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65" w:history="1">
            <w:r w:rsidRPr="000A15B3">
              <w:rPr>
                <w:rStyle w:val="Hyperlink"/>
                <w:noProof/>
                <w:lang w:val="en-US"/>
              </w:rPr>
              <w:t>5.</w:t>
            </w:r>
            <w:r>
              <w:rPr>
                <w:rFonts w:eastAsiaTheme="minorEastAsia"/>
                <w:noProof/>
                <w:lang w:eastAsia="fr-FR"/>
              </w:rPr>
              <w:tab/>
            </w:r>
            <w:r w:rsidRPr="000A15B3">
              <w:rPr>
                <w:rStyle w:val="Hyperlink"/>
                <w:noProof/>
                <w:lang w:val="en-US"/>
              </w:rPr>
              <w:t>Overview</w:t>
            </w:r>
            <w:r>
              <w:rPr>
                <w:noProof/>
                <w:webHidden/>
              </w:rPr>
              <w:tab/>
            </w:r>
            <w:r>
              <w:rPr>
                <w:noProof/>
                <w:webHidden/>
              </w:rPr>
              <w:fldChar w:fldCharType="begin"/>
            </w:r>
            <w:r>
              <w:rPr>
                <w:noProof/>
                <w:webHidden/>
              </w:rPr>
              <w:instrText xml:space="preserve"> PAGEREF _Toc169497965 \h </w:instrText>
            </w:r>
            <w:r>
              <w:rPr>
                <w:noProof/>
                <w:webHidden/>
              </w:rPr>
            </w:r>
            <w:r>
              <w:rPr>
                <w:noProof/>
                <w:webHidden/>
              </w:rPr>
              <w:fldChar w:fldCharType="separate"/>
            </w:r>
            <w:r>
              <w:rPr>
                <w:noProof/>
                <w:webHidden/>
              </w:rPr>
              <w:t>4</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66" w:history="1">
            <w:r w:rsidRPr="000A15B3">
              <w:rPr>
                <w:rStyle w:val="Hyperlink"/>
                <w:noProof/>
                <w:lang w:val="en-US"/>
              </w:rPr>
              <w:t>6.</w:t>
            </w:r>
            <w:r>
              <w:rPr>
                <w:rFonts w:eastAsiaTheme="minorEastAsia"/>
                <w:noProof/>
                <w:lang w:eastAsia="fr-FR"/>
              </w:rPr>
              <w:tab/>
            </w:r>
            <w:r w:rsidRPr="000A15B3">
              <w:rPr>
                <w:rStyle w:val="Hyperlink"/>
                <w:noProof/>
                <w:lang w:val="en-US"/>
              </w:rPr>
              <w:t>Software architecture</w:t>
            </w:r>
            <w:r>
              <w:rPr>
                <w:noProof/>
                <w:webHidden/>
              </w:rPr>
              <w:tab/>
            </w:r>
            <w:r>
              <w:rPr>
                <w:noProof/>
                <w:webHidden/>
              </w:rPr>
              <w:fldChar w:fldCharType="begin"/>
            </w:r>
            <w:r>
              <w:rPr>
                <w:noProof/>
                <w:webHidden/>
              </w:rPr>
              <w:instrText xml:space="preserve"> PAGEREF _Toc169497966 \h </w:instrText>
            </w:r>
            <w:r>
              <w:rPr>
                <w:noProof/>
                <w:webHidden/>
              </w:rPr>
            </w:r>
            <w:r>
              <w:rPr>
                <w:noProof/>
                <w:webHidden/>
              </w:rPr>
              <w:fldChar w:fldCharType="separate"/>
            </w:r>
            <w:r>
              <w:rPr>
                <w:noProof/>
                <w:webHidden/>
              </w:rPr>
              <w:t>5</w:t>
            </w:r>
            <w:r>
              <w:rPr>
                <w:noProof/>
                <w:webHidden/>
              </w:rPr>
              <w:fldChar w:fldCharType="end"/>
            </w:r>
          </w:hyperlink>
        </w:p>
        <w:p w:rsidR="009E3407" w:rsidRDefault="009E3407">
          <w:pPr>
            <w:pStyle w:val="TOC2"/>
            <w:tabs>
              <w:tab w:val="left" w:pos="660"/>
              <w:tab w:val="right" w:leader="dot" w:pos="9062"/>
            </w:tabs>
            <w:rPr>
              <w:rFonts w:eastAsiaTheme="minorEastAsia"/>
              <w:noProof/>
              <w:lang w:eastAsia="fr-FR"/>
            </w:rPr>
          </w:pPr>
          <w:hyperlink w:anchor="_Toc169497967" w:history="1">
            <w:r w:rsidRPr="000A15B3">
              <w:rPr>
                <w:rStyle w:val="Hyperlink"/>
                <w:noProof/>
                <w:lang w:val="en-US"/>
              </w:rPr>
              <w:t>1.</w:t>
            </w:r>
            <w:r>
              <w:rPr>
                <w:rFonts w:eastAsiaTheme="minorEastAsia"/>
                <w:noProof/>
                <w:lang w:eastAsia="fr-FR"/>
              </w:rPr>
              <w:tab/>
            </w:r>
            <w:r w:rsidRPr="000A15B3">
              <w:rPr>
                <w:rStyle w:val="Hyperlink"/>
                <w:noProof/>
                <w:lang w:val="en-US"/>
              </w:rPr>
              <w:t>Overall architecture</w:t>
            </w:r>
            <w:r>
              <w:rPr>
                <w:noProof/>
                <w:webHidden/>
              </w:rPr>
              <w:tab/>
            </w:r>
            <w:r>
              <w:rPr>
                <w:noProof/>
                <w:webHidden/>
              </w:rPr>
              <w:fldChar w:fldCharType="begin"/>
            </w:r>
            <w:r>
              <w:rPr>
                <w:noProof/>
                <w:webHidden/>
              </w:rPr>
              <w:instrText xml:space="preserve"> PAGEREF _Toc169497967 \h </w:instrText>
            </w:r>
            <w:r>
              <w:rPr>
                <w:noProof/>
                <w:webHidden/>
              </w:rPr>
            </w:r>
            <w:r>
              <w:rPr>
                <w:noProof/>
                <w:webHidden/>
              </w:rPr>
              <w:fldChar w:fldCharType="separate"/>
            </w:r>
            <w:r>
              <w:rPr>
                <w:noProof/>
                <w:webHidden/>
              </w:rPr>
              <w:t>5</w:t>
            </w:r>
            <w:r>
              <w:rPr>
                <w:noProof/>
                <w:webHidden/>
              </w:rPr>
              <w:fldChar w:fldCharType="end"/>
            </w:r>
          </w:hyperlink>
        </w:p>
        <w:p w:rsidR="009E3407" w:rsidRDefault="009E3407">
          <w:pPr>
            <w:pStyle w:val="TOC2"/>
            <w:tabs>
              <w:tab w:val="left" w:pos="660"/>
              <w:tab w:val="right" w:leader="dot" w:pos="9062"/>
            </w:tabs>
            <w:rPr>
              <w:rFonts w:eastAsiaTheme="minorEastAsia"/>
              <w:noProof/>
              <w:lang w:eastAsia="fr-FR"/>
            </w:rPr>
          </w:pPr>
          <w:hyperlink w:anchor="_Toc169497968" w:history="1">
            <w:r w:rsidRPr="000A15B3">
              <w:rPr>
                <w:rStyle w:val="Hyperlink"/>
                <w:noProof/>
                <w:lang w:val="en-US"/>
              </w:rPr>
              <w:t>2.</w:t>
            </w:r>
            <w:r>
              <w:rPr>
                <w:rFonts w:eastAsiaTheme="minorEastAsia"/>
                <w:noProof/>
                <w:lang w:eastAsia="fr-FR"/>
              </w:rPr>
              <w:tab/>
            </w:r>
            <w:r w:rsidRPr="000A15B3">
              <w:rPr>
                <w:rStyle w:val="Hyperlink"/>
                <w:noProof/>
                <w:lang w:val="en-US"/>
              </w:rPr>
              <w:t>Components overview</w:t>
            </w:r>
            <w:r>
              <w:rPr>
                <w:noProof/>
                <w:webHidden/>
              </w:rPr>
              <w:tab/>
            </w:r>
            <w:r>
              <w:rPr>
                <w:noProof/>
                <w:webHidden/>
              </w:rPr>
              <w:fldChar w:fldCharType="begin"/>
            </w:r>
            <w:r>
              <w:rPr>
                <w:noProof/>
                <w:webHidden/>
              </w:rPr>
              <w:instrText xml:space="preserve"> PAGEREF _Toc169497968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69" w:history="1">
            <w:r w:rsidRPr="000A15B3">
              <w:rPr>
                <w:rStyle w:val="Hyperlink"/>
                <w:noProof/>
                <w:lang w:val="en-US"/>
              </w:rPr>
              <w:t>1.</w:t>
            </w:r>
            <w:r>
              <w:rPr>
                <w:noProof/>
              </w:rPr>
              <w:tab/>
            </w:r>
            <w:r w:rsidRPr="000A15B3">
              <w:rPr>
                <w:rStyle w:val="Hyperlink"/>
                <w:noProof/>
                <w:lang w:val="en-US"/>
              </w:rPr>
              <w:t>External component</w:t>
            </w:r>
            <w:r>
              <w:rPr>
                <w:noProof/>
                <w:webHidden/>
              </w:rPr>
              <w:tab/>
            </w:r>
            <w:r>
              <w:rPr>
                <w:noProof/>
                <w:webHidden/>
              </w:rPr>
              <w:fldChar w:fldCharType="begin"/>
            </w:r>
            <w:r>
              <w:rPr>
                <w:noProof/>
                <w:webHidden/>
              </w:rPr>
              <w:instrText xml:space="preserve"> PAGEREF _Toc169497969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0" w:history="1">
            <w:r w:rsidRPr="000A15B3">
              <w:rPr>
                <w:rStyle w:val="Hyperlink"/>
                <w:noProof/>
                <w:lang w:val="en-US"/>
              </w:rPr>
              <w:t>2.</w:t>
            </w:r>
            <w:r>
              <w:rPr>
                <w:noProof/>
              </w:rPr>
              <w:tab/>
            </w:r>
            <w:r w:rsidRPr="000A15B3">
              <w:rPr>
                <w:rStyle w:val="Hyperlink"/>
                <w:noProof/>
                <w:lang w:val="en-US"/>
              </w:rPr>
              <w:t>Common component</w:t>
            </w:r>
            <w:r>
              <w:rPr>
                <w:noProof/>
                <w:webHidden/>
              </w:rPr>
              <w:tab/>
            </w:r>
            <w:r>
              <w:rPr>
                <w:noProof/>
                <w:webHidden/>
              </w:rPr>
              <w:fldChar w:fldCharType="begin"/>
            </w:r>
            <w:r>
              <w:rPr>
                <w:noProof/>
                <w:webHidden/>
              </w:rPr>
              <w:instrText xml:space="preserve"> PAGEREF _Toc169497970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1" w:history="1">
            <w:r w:rsidRPr="000A15B3">
              <w:rPr>
                <w:rStyle w:val="Hyperlink"/>
                <w:noProof/>
                <w:lang w:val="en-US"/>
              </w:rPr>
              <w:t>a.</w:t>
            </w:r>
            <w:r>
              <w:rPr>
                <w:noProof/>
              </w:rPr>
              <w:tab/>
            </w:r>
            <w:r w:rsidRPr="000A15B3">
              <w:rPr>
                <w:rStyle w:val="Hyperlink"/>
                <w:noProof/>
                <w:lang w:val="en-US"/>
              </w:rPr>
              <w:t>Open Packaging Convention</w:t>
            </w:r>
            <w:r>
              <w:rPr>
                <w:noProof/>
                <w:webHidden/>
              </w:rPr>
              <w:tab/>
            </w:r>
            <w:r>
              <w:rPr>
                <w:noProof/>
                <w:webHidden/>
              </w:rPr>
              <w:fldChar w:fldCharType="begin"/>
            </w:r>
            <w:r>
              <w:rPr>
                <w:noProof/>
                <w:webHidden/>
              </w:rPr>
              <w:instrText xml:space="preserve"> PAGEREF _Toc169497971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2" w:history="1">
            <w:r w:rsidRPr="000A15B3">
              <w:rPr>
                <w:rStyle w:val="Hyperlink"/>
                <w:noProof/>
                <w:lang w:val="en-US"/>
              </w:rPr>
              <w:t>b.</w:t>
            </w:r>
            <w:r>
              <w:rPr>
                <w:noProof/>
              </w:rPr>
              <w:tab/>
            </w:r>
            <w:r w:rsidRPr="000A15B3">
              <w:rPr>
                <w:rStyle w:val="Hyperlink"/>
                <w:noProof/>
                <w:lang w:val="en-US"/>
              </w:rPr>
              <w:t>Shared ML library</w:t>
            </w:r>
            <w:r>
              <w:rPr>
                <w:noProof/>
                <w:webHidden/>
              </w:rPr>
              <w:tab/>
            </w:r>
            <w:r>
              <w:rPr>
                <w:noProof/>
                <w:webHidden/>
              </w:rPr>
              <w:fldChar w:fldCharType="begin"/>
            </w:r>
            <w:r>
              <w:rPr>
                <w:noProof/>
                <w:webHidden/>
              </w:rPr>
              <w:instrText xml:space="preserve"> PAGEREF _Toc169497972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3" w:history="1">
            <w:r w:rsidRPr="000A15B3">
              <w:rPr>
                <w:rStyle w:val="Hyperlink"/>
                <w:noProof/>
                <w:lang w:val="en-US"/>
              </w:rPr>
              <w:t>3.</w:t>
            </w:r>
            <w:r>
              <w:rPr>
                <w:noProof/>
              </w:rPr>
              <w:tab/>
            </w:r>
            <w:r w:rsidRPr="000A15B3">
              <w:rPr>
                <w:rStyle w:val="Hyperlink"/>
                <w:noProof/>
                <w:lang w:val="en-US"/>
              </w:rPr>
              <w:t>Implementation specific components</w:t>
            </w:r>
            <w:r>
              <w:rPr>
                <w:noProof/>
                <w:webHidden/>
              </w:rPr>
              <w:tab/>
            </w:r>
            <w:r>
              <w:rPr>
                <w:noProof/>
                <w:webHidden/>
              </w:rPr>
              <w:fldChar w:fldCharType="begin"/>
            </w:r>
            <w:r>
              <w:rPr>
                <w:noProof/>
                <w:webHidden/>
              </w:rPr>
              <w:instrText xml:space="preserve"> PAGEREF _Toc169497973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4" w:history="1">
            <w:r w:rsidRPr="000A15B3">
              <w:rPr>
                <w:rStyle w:val="Hyperlink"/>
                <w:noProof/>
                <w:lang w:val="en-US"/>
              </w:rPr>
              <w:t>a.</w:t>
            </w:r>
            <w:r>
              <w:rPr>
                <w:noProof/>
              </w:rPr>
              <w:tab/>
            </w:r>
            <w:r w:rsidRPr="000A15B3">
              <w:rPr>
                <w:rStyle w:val="Hyperlink"/>
                <w:noProof/>
                <w:lang w:val="en-US"/>
              </w:rPr>
              <w:t>Strongly Typed Part</w:t>
            </w:r>
            <w:r>
              <w:rPr>
                <w:noProof/>
                <w:webHidden/>
              </w:rPr>
              <w:tab/>
            </w:r>
            <w:r>
              <w:rPr>
                <w:noProof/>
                <w:webHidden/>
              </w:rPr>
              <w:fldChar w:fldCharType="begin"/>
            </w:r>
            <w:r>
              <w:rPr>
                <w:noProof/>
                <w:webHidden/>
              </w:rPr>
              <w:instrText xml:space="preserve"> PAGEREF _Toc169497974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3"/>
            <w:tabs>
              <w:tab w:val="left" w:pos="880"/>
              <w:tab w:val="right" w:leader="dot" w:pos="9062"/>
            </w:tabs>
            <w:rPr>
              <w:noProof/>
            </w:rPr>
          </w:pPr>
          <w:hyperlink w:anchor="_Toc169497975" w:history="1">
            <w:r w:rsidRPr="000A15B3">
              <w:rPr>
                <w:rStyle w:val="Hyperlink"/>
                <w:noProof/>
                <w:lang w:val="en-US"/>
              </w:rPr>
              <w:t>b.</w:t>
            </w:r>
            <w:r>
              <w:rPr>
                <w:noProof/>
              </w:rPr>
              <w:tab/>
            </w:r>
            <w:r w:rsidRPr="000A15B3">
              <w:rPr>
                <w:rStyle w:val="Hyperlink"/>
                <w:noProof/>
                <w:lang w:val="en-US"/>
              </w:rPr>
              <w:t>Object model</w:t>
            </w:r>
            <w:r>
              <w:rPr>
                <w:noProof/>
                <w:webHidden/>
              </w:rPr>
              <w:tab/>
            </w:r>
            <w:r>
              <w:rPr>
                <w:noProof/>
                <w:webHidden/>
              </w:rPr>
              <w:fldChar w:fldCharType="begin"/>
            </w:r>
            <w:r>
              <w:rPr>
                <w:noProof/>
                <w:webHidden/>
              </w:rPr>
              <w:instrText xml:space="preserve"> PAGEREF _Toc169497975 \h </w:instrText>
            </w:r>
            <w:r>
              <w:rPr>
                <w:noProof/>
                <w:webHidden/>
              </w:rPr>
            </w:r>
            <w:r>
              <w:rPr>
                <w:noProof/>
                <w:webHidden/>
              </w:rPr>
              <w:fldChar w:fldCharType="separate"/>
            </w:r>
            <w:r>
              <w:rPr>
                <w:noProof/>
                <w:webHidden/>
              </w:rPr>
              <w:t>6</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76" w:history="1">
            <w:r w:rsidRPr="000A15B3">
              <w:rPr>
                <w:rStyle w:val="Hyperlink"/>
                <w:noProof/>
              </w:rPr>
              <w:t>7.</w:t>
            </w:r>
            <w:r>
              <w:rPr>
                <w:rFonts w:eastAsiaTheme="minorEastAsia"/>
                <w:noProof/>
                <w:lang w:eastAsia="fr-FR"/>
              </w:rPr>
              <w:tab/>
            </w:r>
            <w:r w:rsidRPr="000A15B3">
              <w:rPr>
                <w:rStyle w:val="Hyperlink"/>
                <w:noProof/>
              </w:rPr>
              <w:t>Detail OPC architecture</w:t>
            </w:r>
            <w:r>
              <w:rPr>
                <w:noProof/>
                <w:webHidden/>
              </w:rPr>
              <w:tab/>
            </w:r>
            <w:r>
              <w:rPr>
                <w:noProof/>
                <w:webHidden/>
              </w:rPr>
              <w:fldChar w:fldCharType="begin"/>
            </w:r>
            <w:r>
              <w:rPr>
                <w:noProof/>
                <w:webHidden/>
              </w:rPr>
              <w:instrText xml:space="preserve"> PAGEREF _Toc169497976 \h </w:instrText>
            </w:r>
            <w:r>
              <w:rPr>
                <w:noProof/>
                <w:webHidden/>
              </w:rPr>
            </w:r>
            <w:r>
              <w:rPr>
                <w:noProof/>
                <w:webHidden/>
              </w:rPr>
              <w:fldChar w:fldCharType="separate"/>
            </w:r>
            <w:r>
              <w:rPr>
                <w:noProof/>
                <w:webHidden/>
              </w:rPr>
              <w:t>7</w:t>
            </w:r>
            <w:r>
              <w:rPr>
                <w:noProof/>
                <w:webHidden/>
              </w:rPr>
              <w:fldChar w:fldCharType="end"/>
            </w:r>
          </w:hyperlink>
        </w:p>
        <w:p w:rsidR="009E3407" w:rsidRDefault="009E3407">
          <w:pPr>
            <w:pStyle w:val="TOC1"/>
            <w:tabs>
              <w:tab w:val="left" w:pos="440"/>
              <w:tab w:val="right" w:leader="dot" w:pos="9062"/>
            </w:tabs>
            <w:rPr>
              <w:rFonts w:eastAsiaTheme="minorEastAsia"/>
              <w:noProof/>
              <w:lang w:eastAsia="fr-FR"/>
            </w:rPr>
          </w:pPr>
          <w:hyperlink w:anchor="_Toc169497977" w:history="1">
            <w:r w:rsidRPr="000A15B3">
              <w:rPr>
                <w:rStyle w:val="Hyperlink"/>
                <w:noProof/>
              </w:rPr>
              <w:t>8.</w:t>
            </w:r>
            <w:r>
              <w:rPr>
                <w:rFonts w:eastAsiaTheme="minorEastAsia"/>
                <w:noProof/>
                <w:lang w:eastAsia="fr-FR"/>
              </w:rPr>
              <w:tab/>
            </w:r>
            <w:r w:rsidRPr="000A15B3">
              <w:rPr>
                <w:rStyle w:val="Hyperlink"/>
                <w:noProof/>
              </w:rPr>
              <w:t>Testing</w:t>
            </w:r>
            <w:r>
              <w:rPr>
                <w:noProof/>
                <w:webHidden/>
              </w:rPr>
              <w:tab/>
            </w:r>
            <w:r>
              <w:rPr>
                <w:noProof/>
                <w:webHidden/>
              </w:rPr>
              <w:fldChar w:fldCharType="begin"/>
            </w:r>
            <w:r>
              <w:rPr>
                <w:noProof/>
                <w:webHidden/>
              </w:rPr>
              <w:instrText xml:space="preserve"> PAGEREF _Toc169497977 \h </w:instrText>
            </w:r>
            <w:r>
              <w:rPr>
                <w:noProof/>
                <w:webHidden/>
              </w:rPr>
            </w:r>
            <w:r>
              <w:rPr>
                <w:noProof/>
                <w:webHidden/>
              </w:rPr>
              <w:fldChar w:fldCharType="separate"/>
            </w:r>
            <w:r>
              <w:rPr>
                <w:noProof/>
                <w:webHidden/>
              </w:rPr>
              <w:t>7</w:t>
            </w:r>
            <w:r>
              <w:rPr>
                <w:noProof/>
                <w:webHidden/>
              </w:rPr>
              <w:fldChar w:fldCharType="end"/>
            </w:r>
          </w:hyperlink>
        </w:p>
        <w:p w:rsidR="0041144B" w:rsidRDefault="00BB56A5">
          <w:r>
            <w:fldChar w:fldCharType="end"/>
          </w:r>
        </w:p>
      </w:sdtContent>
    </w:sdt>
    <w:p w:rsidR="0041144B" w:rsidRDefault="0041144B">
      <w:pPr>
        <w:rPr>
          <w:lang w:val="en-US"/>
        </w:rPr>
      </w:pPr>
      <w:r>
        <w:rPr>
          <w:lang w:val="en-US"/>
        </w:rPr>
        <w:br w:type="page"/>
      </w:r>
    </w:p>
    <w:p w:rsidR="0041144B" w:rsidRDefault="0041144B" w:rsidP="0041144B">
      <w:pPr>
        <w:pStyle w:val="Heading1"/>
        <w:rPr>
          <w:lang w:val="en-US"/>
        </w:rPr>
      </w:pPr>
      <w:bookmarkStart w:id="2" w:name="_Toc169497963"/>
      <w:r>
        <w:rPr>
          <w:lang w:val="en-US"/>
        </w:rPr>
        <w:lastRenderedPageBreak/>
        <w:t>References</w:t>
      </w:r>
      <w:bookmarkEnd w:id="2"/>
    </w:p>
    <w:p w:rsidR="0041144B" w:rsidRDefault="0041144B" w:rsidP="0041144B">
      <w:pPr>
        <w:rPr>
          <w:lang w:val="en-US"/>
        </w:rPr>
      </w:pPr>
      <w:r>
        <w:rPr>
          <w:lang w:val="en-US"/>
        </w:rPr>
        <w:t xml:space="preserve">This document refers to the following </w:t>
      </w:r>
      <w:r w:rsidR="00FC7109">
        <w:rPr>
          <w:lang w:val="en-US"/>
        </w:rPr>
        <w:t>documents:</w:t>
      </w:r>
    </w:p>
    <w:p w:rsidR="0041144B" w:rsidRDefault="00FC7109" w:rsidP="00FC7109">
      <w:pPr>
        <w:pStyle w:val="ListParagraph"/>
        <w:numPr>
          <w:ilvl w:val="0"/>
          <w:numId w:val="3"/>
        </w:numPr>
        <w:rPr>
          <w:lang w:val="en-US"/>
        </w:rPr>
      </w:pPr>
      <w:r>
        <w:rPr>
          <w:lang w:val="en-US"/>
        </w:rPr>
        <w:t xml:space="preserve">ECMA-376 Office Open XML File Format : </w:t>
      </w:r>
      <w:hyperlink r:id="rId10" w:history="1">
        <w:r w:rsidRPr="00D460B4">
          <w:rPr>
            <w:rStyle w:val="Hyperlink"/>
            <w:lang w:val="en-US"/>
          </w:rPr>
          <w:t>http://www.ecma-international.org/publications/standards/Ecma-376.htm</w:t>
        </w:r>
      </w:hyperlink>
    </w:p>
    <w:p w:rsidR="00FC7109" w:rsidRPr="00FC7109" w:rsidRDefault="00FC7109" w:rsidP="00FC7109">
      <w:pPr>
        <w:pStyle w:val="ListParagraph"/>
        <w:numPr>
          <w:ilvl w:val="0"/>
          <w:numId w:val="3"/>
        </w:numPr>
        <w:rPr>
          <w:lang w:val="en-US"/>
        </w:rPr>
      </w:pPr>
      <w:r>
        <w:rPr>
          <w:lang w:val="en-US"/>
        </w:rPr>
        <w:t xml:space="preserve">Open Packaging Convention specifications : </w:t>
      </w:r>
      <w:hyperlink r:id="rId11" w:history="1">
        <w:r w:rsidRPr="00D460B4">
          <w:rPr>
            <w:rStyle w:val="Hyperlink"/>
            <w:lang w:val="en-US"/>
          </w:rPr>
          <w:t>http://www.ecma-international.org/publications/files/ECMA-ST/Office%20Open%20XML%20Part%202%20(DOCX).zip</w:t>
        </w:r>
      </w:hyperlink>
      <w:r>
        <w:rPr>
          <w:lang w:val="en-US"/>
        </w:rPr>
        <w:t xml:space="preserve"> </w:t>
      </w:r>
    </w:p>
    <w:p w:rsidR="00E94426" w:rsidRDefault="00E94426" w:rsidP="0041144B">
      <w:pPr>
        <w:pStyle w:val="Heading1"/>
        <w:rPr>
          <w:lang w:val="en-US"/>
        </w:rPr>
      </w:pPr>
      <w:bookmarkStart w:id="3" w:name="_Toc169497964"/>
      <w:r>
        <w:rPr>
          <w:lang w:val="en-US"/>
        </w:rPr>
        <w:t>Definition and acronyms</w:t>
      </w:r>
      <w:bookmarkEnd w:id="3"/>
    </w:p>
    <w:p w:rsidR="00E94426" w:rsidRDefault="001F3FD6" w:rsidP="00E94426">
      <w:pPr>
        <w:rPr>
          <w:lang w:val="en-US"/>
        </w:rPr>
      </w:pPr>
      <w:r>
        <w:rPr>
          <w:lang w:val="en-US"/>
        </w:rPr>
        <w:t>OOXML : Office Open XML</w:t>
      </w:r>
    </w:p>
    <w:p w:rsidR="001F3FD6" w:rsidRPr="00E94426" w:rsidRDefault="001F3FD6" w:rsidP="00E94426">
      <w:pPr>
        <w:rPr>
          <w:lang w:val="en-US"/>
        </w:rPr>
      </w:pPr>
      <w:r>
        <w:rPr>
          <w:lang w:val="en-US"/>
        </w:rPr>
        <w:t>API : Application Programming Interface</w:t>
      </w:r>
    </w:p>
    <w:p w:rsidR="0041144B" w:rsidRDefault="0041144B" w:rsidP="0041144B">
      <w:pPr>
        <w:pStyle w:val="Heading1"/>
        <w:rPr>
          <w:lang w:val="en-US"/>
        </w:rPr>
      </w:pPr>
      <w:bookmarkStart w:id="4" w:name="_Toc169497965"/>
      <w:r>
        <w:rPr>
          <w:lang w:val="en-US"/>
        </w:rPr>
        <w:t>Overview</w:t>
      </w:r>
      <w:bookmarkEnd w:id="4"/>
    </w:p>
    <w:p w:rsidR="0041144B" w:rsidRDefault="0041144B" w:rsidP="0041144B">
      <w:pPr>
        <w:rPr>
          <w:lang w:val="en-US"/>
        </w:rPr>
      </w:pPr>
      <w:r>
        <w:rPr>
          <w:lang w:val="en-US"/>
        </w:rPr>
        <w:t xml:space="preserve">This document describes the architecture for the </w:t>
      </w:r>
      <w:r w:rsidR="00852603">
        <w:rPr>
          <w:lang w:val="en-US"/>
        </w:rPr>
        <w:t>OpenXML4J API, an open source implementation of the ECMA-376 standard</w:t>
      </w:r>
      <w:r w:rsidR="009E3407">
        <w:rPr>
          <w:lang w:val="en-US"/>
        </w:rPr>
        <w:t xml:space="preserve"> (Office Open XML File Format) for</w:t>
      </w:r>
      <w:r w:rsidR="001F3FD6">
        <w:rPr>
          <w:lang w:val="en-US"/>
        </w:rPr>
        <w:t xml:space="preserve"> Java</w:t>
      </w:r>
      <w:r w:rsidR="00CF0E87">
        <w:rPr>
          <w:lang w:val="en-US"/>
        </w:rPr>
        <w:t xml:space="preserve"> 5</w:t>
      </w:r>
      <w:r w:rsidR="00852603">
        <w:rPr>
          <w:lang w:val="en-US"/>
        </w:rPr>
        <w:t>.</w:t>
      </w:r>
    </w:p>
    <w:p w:rsidR="001F3FD6" w:rsidRDefault="001F3FD6">
      <w:pPr>
        <w:rPr>
          <w:rFonts w:asciiTheme="majorHAnsi" w:eastAsiaTheme="majorEastAsia" w:hAnsiTheme="majorHAnsi" w:cstheme="majorBidi"/>
          <w:b/>
          <w:bCs/>
          <w:color w:val="365F91" w:themeColor="accent1" w:themeShade="BF"/>
          <w:sz w:val="28"/>
          <w:szCs w:val="28"/>
          <w:lang w:val="en-US"/>
        </w:rPr>
      </w:pPr>
      <w:r>
        <w:rPr>
          <w:lang w:val="en-US"/>
        </w:rPr>
        <w:br w:type="page"/>
      </w:r>
    </w:p>
    <w:p w:rsidR="00E94426" w:rsidRDefault="00E94426" w:rsidP="00E94426">
      <w:pPr>
        <w:pStyle w:val="Heading1"/>
        <w:rPr>
          <w:lang w:val="en-US"/>
        </w:rPr>
      </w:pPr>
      <w:bookmarkStart w:id="5" w:name="_Toc169497966"/>
      <w:r>
        <w:rPr>
          <w:lang w:val="en-US"/>
        </w:rPr>
        <w:lastRenderedPageBreak/>
        <w:t>Software architecture</w:t>
      </w:r>
      <w:bookmarkEnd w:id="5"/>
    </w:p>
    <w:p w:rsidR="00EE496C" w:rsidRPr="00EE496C" w:rsidRDefault="00EE496C" w:rsidP="00EE496C">
      <w:pPr>
        <w:pStyle w:val="Heading2"/>
        <w:rPr>
          <w:lang w:val="en-US"/>
        </w:rPr>
      </w:pPr>
      <w:bookmarkStart w:id="6" w:name="_Toc169497967"/>
      <w:r>
        <w:rPr>
          <w:lang w:val="en-US"/>
        </w:rPr>
        <w:t>Overall architecture</w:t>
      </w:r>
      <w:bookmarkEnd w:id="6"/>
    </w:p>
    <w:p w:rsidR="00B32308" w:rsidRDefault="00B32308" w:rsidP="0041144B">
      <w:pPr>
        <w:rPr>
          <w:lang w:val="en-US"/>
        </w:rPr>
      </w:pPr>
      <w:r>
        <w:rPr>
          <w:lang w:val="en-US"/>
        </w:rPr>
        <w:t>This project is broken into several subprojects, each representing an aspect of the specifications. The architecture is based on a stack of components (i.e. part of the specifications), each component using the services from the component beneath :</w:t>
      </w:r>
    </w:p>
    <w:p w:rsidR="00852603" w:rsidRDefault="00C86824" w:rsidP="0041144B">
      <w:pPr>
        <w:rPr>
          <w:lang w:val="en-US"/>
        </w:rPr>
      </w:pPr>
      <w:r w:rsidRPr="00C86824">
        <w:rPr>
          <w:noProof/>
          <w:lang w:eastAsia="fr-FR"/>
        </w:rPr>
        <w:drawing>
          <wp:inline distT="0" distB="0" distL="0" distR="0">
            <wp:extent cx="5760720" cy="3475663"/>
            <wp:effectExtent l="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5214974"/>
                      <a:chOff x="357158" y="1357298"/>
                      <a:chExt cx="8643998" cy="5214974"/>
                    </a:xfrm>
                  </a:grpSpPr>
                  <a:sp>
                    <a:nvSpPr>
                      <a:cNvPr id="5" name="Rounded Rectangle 4"/>
                      <a:cNvSpPr/>
                    </a:nvSpPr>
                    <a:spPr>
                      <a:xfrm>
                        <a:off x="500034" y="1357298"/>
                        <a:ext cx="8286808" cy="1285884"/>
                      </a:xfrm>
                      <a:prstGeom prst="roundRect">
                        <a:avLst/>
                      </a:prstGeom>
                      <a:solidFill>
                        <a:srgbClr val="FFC000"/>
                      </a:solidFill>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0">
                        <a:schemeClr val="accent1"/>
                      </a:lnRef>
                      <a:fillRef idx="3">
                        <a:schemeClr val="accent1"/>
                      </a:fillRef>
                      <a:effectRef idx="3">
                        <a:schemeClr val="accent1"/>
                      </a:effectRef>
                      <a:fontRef idx="minor">
                        <a:schemeClr val="lt1"/>
                      </a:fontRef>
                    </a:style>
                  </a:sp>
                  <a:sp>
                    <a:nvSpPr>
                      <a:cNvPr id="4" name="Rounded Rectangle 3"/>
                      <a:cNvSpPr/>
                    </a:nvSpPr>
                    <a:spPr>
                      <a:xfrm>
                        <a:off x="785786" y="1857364"/>
                        <a:ext cx="2357454" cy="642942"/>
                      </a:xfrm>
                      <a:prstGeom prst="roundRect">
                        <a:avLst/>
                      </a:prstGeom>
                      <a:solidFill>
                        <a:srgbClr val="FF0000"/>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DOM4J</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6" name="TextBox 11"/>
                      <a:cNvSpPr txBox="1">
                        <a:spLocks noChangeArrowheads="1"/>
                      </a:cNvSpPr>
                    </a:nvSpPr>
                    <a:spPr bwMode="auto">
                      <a:xfrm>
                        <a:off x="2428875" y="1357313"/>
                        <a:ext cx="3857625" cy="369887"/>
                      </a:xfrm>
                      <a:prstGeom prst="rect">
                        <a:avLst/>
                      </a:prstGeom>
                      <a:noFill/>
                      <a:ln w="9525">
                        <a:noFill/>
                        <a:miter lim="800000"/>
                        <a:headEnd/>
                        <a:tailEnd/>
                      </a:ln>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smtClean="0">
                              <a:solidFill>
                                <a:schemeClr val="bg1"/>
                              </a:solidFill>
                              <a:latin typeface="Franklin Gothic Book" pitchFamily="34" charset="0"/>
                            </a:rPr>
                            <a:t>Libraries</a:t>
                          </a:r>
                          <a:endParaRPr lang="en-US" dirty="0">
                            <a:solidFill>
                              <a:schemeClr val="bg1"/>
                            </a:solidFill>
                            <a:latin typeface="Franklin Gothic Book" pitchFamily="34" charset="0"/>
                          </a:endParaRPr>
                        </a:p>
                      </a:txBody>
                      <a:useSpRect/>
                    </a:txSp>
                  </a:sp>
                  <a:sp>
                    <a:nvSpPr>
                      <a:cNvPr id="7" name="Rounded Rectangle 6"/>
                      <a:cNvSpPr/>
                    </a:nvSpPr>
                    <a:spPr>
                      <a:xfrm>
                        <a:off x="3357554" y="1857364"/>
                        <a:ext cx="2357454" cy="642942"/>
                      </a:xfrm>
                      <a:prstGeom prst="roundRect">
                        <a:avLst/>
                      </a:prstGeom>
                      <a:solidFill>
                        <a:srgbClr val="FF0000"/>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err="1" smtClean="0">
                              <a:solidFill>
                                <a:schemeClr val="bg1"/>
                              </a:solidFill>
                            </a:rPr>
                            <a:t>XMLBeans</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8" name="Rounded Rectangle 7"/>
                      <a:cNvSpPr/>
                    </a:nvSpPr>
                    <a:spPr>
                      <a:xfrm>
                        <a:off x="5929322" y="1857364"/>
                        <a:ext cx="2357454" cy="642942"/>
                      </a:xfrm>
                      <a:prstGeom prst="roundRect">
                        <a:avLst/>
                      </a:prstGeom>
                      <a:solidFill>
                        <a:srgbClr val="FF0000"/>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500034" y="2786058"/>
                        <a:ext cx="8286808" cy="571504"/>
                      </a:xfrm>
                      <a:prstGeom prst="roundRect">
                        <a:avLst/>
                      </a:prstGeom>
                      <a:solidFill>
                        <a:srgbClr val="0070C0"/>
                      </a:solidFill>
                      <a:scene3d>
                        <a:camera prst="orthographicFront"/>
                        <a:lightRig rig="balanced" dir="t">
                          <a:rot lat="0" lon="0" rev="19200000"/>
                        </a:lightRig>
                      </a:scene3d>
                      <a:sp3d contourW="12700" prstMaterial="matte">
                        <a:bevelT w="60000" h="50800"/>
                        <a:contourClr>
                          <a:schemeClr val="dk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t>Open Packaging Convention</a:t>
                          </a:r>
                          <a:endParaRPr lang="en-US" dirty="0"/>
                        </a:p>
                      </a:txBody>
                      <a:useSpRect/>
                    </a:txSp>
                    <a:style>
                      <a:lnRef idx="0">
                        <a:schemeClr val="dk1"/>
                      </a:lnRef>
                      <a:fillRef idx="3">
                        <a:schemeClr val="dk1"/>
                      </a:fillRef>
                      <a:effectRef idx="3">
                        <a:schemeClr val="dk1"/>
                      </a:effectRef>
                      <a:fontRef idx="minor">
                        <a:schemeClr val="lt1"/>
                      </a:fontRef>
                    </a:style>
                  </a:sp>
                  <a:sp>
                    <a:nvSpPr>
                      <a:cNvPr id="10" name="Rounded Rectangle 9"/>
                      <a:cNvSpPr/>
                    </a:nvSpPr>
                    <a:spPr>
                      <a:xfrm>
                        <a:off x="500034" y="4286256"/>
                        <a:ext cx="2500330" cy="2286016"/>
                      </a:xfrm>
                      <a:prstGeom prst="roundRect">
                        <a:avLst/>
                      </a:prstGeom>
                      <a:solidFill>
                        <a:srgbClr val="92D050"/>
                      </a:solidFill>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0">
                        <a:schemeClr val="accent3"/>
                      </a:lnRef>
                      <a:fillRef idx="3">
                        <a:schemeClr val="accent3"/>
                      </a:fillRef>
                      <a:effectRef idx="3">
                        <a:schemeClr val="accent3"/>
                      </a:effectRef>
                      <a:fontRef idx="minor">
                        <a:schemeClr val="lt1"/>
                      </a:fontRef>
                    </a:style>
                  </a:sp>
                  <a:sp>
                    <a:nvSpPr>
                      <a:cNvPr id="11" name="Rounded Rectangle 10"/>
                      <a:cNvSpPr/>
                    </a:nvSpPr>
                    <a:spPr>
                      <a:xfrm>
                        <a:off x="3498446" y="4286256"/>
                        <a:ext cx="2359438" cy="2286016"/>
                      </a:xfrm>
                      <a:prstGeom prst="roundRect">
                        <a:avLst/>
                      </a:prstGeom>
                      <a:solidFill>
                        <a:srgbClr val="92D050"/>
                      </a:solidFill>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0">
                        <a:schemeClr val="accent3"/>
                      </a:lnRef>
                      <a:fillRef idx="3">
                        <a:schemeClr val="accent3"/>
                      </a:fillRef>
                      <a:effectRef idx="3">
                        <a:schemeClr val="accent3"/>
                      </a:effectRef>
                      <a:fontRef idx="minor">
                        <a:schemeClr val="lt1"/>
                      </a:fontRef>
                    </a:style>
                  </a:sp>
                  <a:sp>
                    <a:nvSpPr>
                      <a:cNvPr id="12" name="Rounded Rectangle 11"/>
                      <a:cNvSpPr/>
                    </a:nvSpPr>
                    <a:spPr>
                      <a:xfrm>
                        <a:off x="6357950" y="4286256"/>
                        <a:ext cx="2428892" cy="2286016"/>
                      </a:xfrm>
                      <a:prstGeom prst="roundRect">
                        <a:avLst/>
                      </a:prstGeom>
                      <a:solidFill>
                        <a:srgbClr val="92D050"/>
                      </a:solidFill>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0">
                        <a:schemeClr val="accent3"/>
                      </a:lnRef>
                      <a:fillRef idx="3">
                        <a:schemeClr val="accent3"/>
                      </a:fillRef>
                      <a:effectRef idx="3">
                        <a:schemeClr val="accent3"/>
                      </a:effectRef>
                      <a:fontRef idx="minor">
                        <a:schemeClr val="lt1"/>
                      </a:fontRef>
                    </a:style>
                  </a:sp>
                  <a:sp>
                    <a:nvSpPr>
                      <a:cNvPr id="13" name="Rounded Rectangle 12"/>
                      <a:cNvSpPr/>
                    </a:nvSpPr>
                    <a:spPr>
                      <a:xfrm>
                        <a:off x="500034" y="3500438"/>
                        <a:ext cx="8286808" cy="571504"/>
                      </a:xfrm>
                      <a:prstGeom prst="roundRect">
                        <a:avLst/>
                      </a:prstGeom>
                      <a:solidFill>
                        <a:srgbClr val="7030A0"/>
                      </a:solidFill>
                      <a:scene3d>
                        <a:camera prst="orthographicFront"/>
                        <a:lightRig rig="balanced" dir="t">
                          <a:rot lat="0" lon="0" rev="19200000"/>
                        </a:lightRig>
                      </a:scene3d>
                      <a:sp3d contourW="12700" prstMaterial="matte">
                        <a:bevelT w="60000" h="50800"/>
                        <a:contourClr>
                          <a:schemeClr val="dk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Shared Markup Language</a:t>
                          </a:r>
                        </a:p>
                        <a:p>
                          <a:pPr algn="ctr" fontAlgn="auto">
                            <a:spcBef>
                              <a:spcPts val="0"/>
                            </a:spcBef>
                            <a:spcAft>
                              <a:spcPts val="0"/>
                            </a:spcAft>
                            <a:defRPr/>
                          </a:pPr>
                          <a:r>
                            <a:rPr lang="en-US" sz="1400" dirty="0" smtClean="0">
                              <a:solidFill>
                                <a:schemeClr val="bg1"/>
                              </a:solidFill>
                            </a:rPr>
                            <a:t> (</a:t>
                          </a:r>
                          <a:r>
                            <a:rPr lang="en-US" sz="1400" dirty="0" err="1" smtClean="0">
                              <a:solidFill>
                                <a:schemeClr val="bg1"/>
                              </a:solidFill>
                            </a:rPr>
                            <a:t>DrawingML</a:t>
                          </a:r>
                          <a:r>
                            <a:rPr lang="en-US" sz="1400" dirty="0" smtClean="0">
                              <a:solidFill>
                                <a:schemeClr val="bg1"/>
                              </a:solidFill>
                            </a:rPr>
                            <a:t>, </a:t>
                          </a:r>
                          <a:r>
                            <a:rPr lang="en-US" sz="1400" dirty="0" err="1" smtClean="0">
                              <a:solidFill>
                                <a:schemeClr val="bg1"/>
                              </a:solidFill>
                            </a:rPr>
                            <a:t>MathML</a:t>
                          </a:r>
                          <a:r>
                            <a:rPr lang="en-US" sz="1400" dirty="0" smtClean="0">
                              <a:solidFill>
                                <a:schemeClr val="bg1"/>
                              </a:solidFill>
                            </a:rPr>
                            <a:t>, </a:t>
                          </a:r>
                          <a:r>
                            <a:rPr lang="en-US" sz="1400" dirty="0" err="1" smtClean="0">
                              <a:solidFill>
                                <a:schemeClr val="bg1"/>
                              </a:solidFill>
                            </a:rPr>
                            <a:t>CustomXML</a:t>
                          </a:r>
                          <a:r>
                            <a:rPr lang="en-US" sz="1400" dirty="0" smtClean="0">
                              <a:solidFill>
                                <a:schemeClr val="bg1"/>
                              </a:solidFill>
                            </a:rPr>
                            <a:t>, Metadata,…)</a:t>
                          </a:r>
                          <a:endParaRPr lang="en-US" sz="1400" dirty="0">
                            <a:solidFill>
                              <a:schemeClr val="bg1"/>
                            </a:solidFill>
                          </a:endParaRPr>
                        </a:p>
                      </a:txBody>
                      <a:useSpRect/>
                    </a:txSp>
                    <a:style>
                      <a:lnRef idx="0">
                        <a:schemeClr val="dk1"/>
                      </a:lnRef>
                      <a:fillRef idx="3">
                        <a:schemeClr val="dk1"/>
                      </a:fillRef>
                      <a:effectRef idx="3">
                        <a:schemeClr val="dk1"/>
                      </a:effectRef>
                      <a:fontRef idx="minor">
                        <a:schemeClr val="lt1"/>
                      </a:fontRef>
                    </a:style>
                  </a:sp>
                  <a:sp>
                    <a:nvSpPr>
                      <a:cNvPr id="14" name="TextBox 11"/>
                      <a:cNvSpPr txBox="1">
                        <a:spLocks noChangeArrowheads="1"/>
                      </a:cNvSpPr>
                    </a:nvSpPr>
                    <a:spPr bwMode="auto">
                      <a:xfrm>
                        <a:off x="357158" y="4376330"/>
                        <a:ext cx="2857520" cy="338554"/>
                      </a:xfrm>
                      <a:prstGeom prst="rect">
                        <a:avLst/>
                      </a:prstGeom>
                      <a:noFill/>
                      <a:ln w="9525">
                        <a:noFill/>
                        <a:miter lim="800000"/>
                        <a:headEnd/>
                        <a:tailEnd/>
                      </a:ln>
                    </a:spPr>
                    <a:txSp>
                      <a:txBody>
                        <a:bodyPr wrap="square">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600" dirty="0" err="1" smtClean="0">
                              <a:solidFill>
                                <a:schemeClr val="bg1"/>
                              </a:solidFill>
                              <a:latin typeface="Franklin Gothic Book" pitchFamily="34" charset="0"/>
                            </a:rPr>
                            <a:t>WordprocessingML</a:t>
                          </a:r>
                          <a:endParaRPr lang="en-US" sz="1600" dirty="0">
                            <a:solidFill>
                              <a:schemeClr val="bg1"/>
                            </a:solidFill>
                            <a:latin typeface="Franklin Gothic Book" pitchFamily="34" charset="0"/>
                          </a:endParaRPr>
                        </a:p>
                      </a:txBody>
                      <a:useSpRect/>
                    </a:txSp>
                  </a:sp>
                  <a:sp>
                    <a:nvSpPr>
                      <a:cNvPr id="15" name="TextBox 11"/>
                      <a:cNvSpPr txBox="1">
                        <a:spLocks noChangeArrowheads="1"/>
                      </a:cNvSpPr>
                    </a:nvSpPr>
                    <a:spPr bwMode="auto">
                      <a:xfrm>
                        <a:off x="3571868" y="4357694"/>
                        <a:ext cx="2143140" cy="338554"/>
                      </a:xfrm>
                      <a:prstGeom prst="rect">
                        <a:avLst/>
                      </a:prstGeom>
                      <a:noFill/>
                      <a:ln w="9525">
                        <a:noFill/>
                        <a:miter lim="800000"/>
                        <a:headEnd/>
                        <a:tailEnd/>
                      </a:ln>
                    </a:spPr>
                    <a:txSp>
                      <a:txBody>
                        <a:bodyPr wrap="square">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600" dirty="0" err="1" smtClean="0">
                              <a:solidFill>
                                <a:schemeClr val="bg1"/>
                              </a:solidFill>
                              <a:latin typeface="Franklin Gothic Book" pitchFamily="34" charset="0"/>
                            </a:rPr>
                            <a:t>SpreadsheetML</a:t>
                          </a:r>
                          <a:endParaRPr lang="en-US" sz="1600" dirty="0" smtClean="0">
                            <a:solidFill>
                              <a:schemeClr val="bg1"/>
                            </a:solidFill>
                            <a:latin typeface="Franklin Gothic Book" pitchFamily="34" charset="0"/>
                          </a:endParaRPr>
                        </a:p>
                      </a:txBody>
                      <a:useSpRect/>
                    </a:txSp>
                  </a:sp>
                  <a:sp>
                    <a:nvSpPr>
                      <a:cNvPr id="16" name="TextBox 11"/>
                      <a:cNvSpPr txBox="1">
                        <a:spLocks noChangeArrowheads="1"/>
                      </a:cNvSpPr>
                    </a:nvSpPr>
                    <a:spPr bwMode="auto">
                      <a:xfrm>
                        <a:off x="6143636" y="4376330"/>
                        <a:ext cx="2857520" cy="338554"/>
                      </a:xfrm>
                      <a:prstGeom prst="rect">
                        <a:avLst/>
                      </a:prstGeom>
                      <a:noFill/>
                      <a:ln w="9525">
                        <a:noFill/>
                        <a:miter lim="800000"/>
                        <a:headEnd/>
                        <a:tailEnd/>
                      </a:ln>
                    </a:spPr>
                    <a:txSp>
                      <a:txBody>
                        <a:bodyPr wrap="square">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600" dirty="0" err="1" smtClean="0">
                              <a:solidFill>
                                <a:schemeClr val="bg1"/>
                              </a:solidFill>
                              <a:latin typeface="Franklin Gothic Book" pitchFamily="34" charset="0"/>
                            </a:rPr>
                            <a:t>PresentationML</a:t>
                          </a:r>
                          <a:endParaRPr lang="en-US" sz="1600" dirty="0" smtClean="0">
                            <a:solidFill>
                              <a:schemeClr val="bg1"/>
                            </a:solidFill>
                            <a:latin typeface="Franklin Gothic Book" pitchFamily="34" charset="0"/>
                          </a:endParaRPr>
                        </a:p>
                      </a:txBody>
                      <a:useSpRect/>
                    </a:txSp>
                  </a:sp>
                  <a:sp>
                    <a:nvSpPr>
                      <a:cNvPr id="17" name="Rounded Rectangle 16"/>
                      <a:cNvSpPr/>
                    </a:nvSpPr>
                    <a:spPr>
                      <a:xfrm>
                        <a:off x="685320" y="4857760"/>
                        <a:ext cx="2100730" cy="500066"/>
                      </a:xfrm>
                      <a:prstGeom prst="roundRect">
                        <a:avLst/>
                      </a:prstGeom>
                      <a:solidFill>
                        <a:schemeClr val="tx2"/>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STP</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18" name="Rounded Rectangle 17"/>
                      <a:cNvSpPr/>
                    </a:nvSpPr>
                    <a:spPr>
                      <a:xfrm>
                        <a:off x="3650085" y="4857760"/>
                        <a:ext cx="1993485" cy="500066"/>
                      </a:xfrm>
                      <a:prstGeom prst="roundRect">
                        <a:avLst/>
                      </a:prstGeom>
                      <a:solidFill>
                        <a:schemeClr val="tx2"/>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STP</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19" name="Rounded Rectangle 18"/>
                      <a:cNvSpPr/>
                    </a:nvSpPr>
                    <a:spPr>
                      <a:xfrm>
                        <a:off x="6518685" y="4857760"/>
                        <a:ext cx="2053843" cy="500066"/>
                      </a:xfrm>
                      <a:prstGeom prst="roundRect">
                        <a:avLst/>
                      </a:prstGeom>
                      <a:solidFill>
                        <a:schemeClr val="tx2"/>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STP</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20" name="Rounded Rectangle 19"/>
                      <a:cNvSpPr/>
                    </a:nvSpPr>
                    <a:spPr>
                      <a:xfrm>
                        <a:off x="657423" y="5643578"/>
                        <a:ext cx="2128627" cy="500066"/>
                      </a:xfrm>
                      <a:prstGeom prst="roundRect">
                        <a:avLst/>
                      </a:prstGeom>
                      <a:solidFill>
                        <a:schemeClr val="accent1"/>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Object Model</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21" name="Rounded Rectangle 20"/>
                      <a:cNvSpPr/>
                    </a:nvSpPr>
                    <a:spPr>
                      <a:xfrm>
                        <a:off x="3643306" y="5643578"/>
                        <a:ext cx="1993485" cy="500066"/>
                      </a:xfrm>
                      <a:prstGeom prst="roundRect">
                        <a:avLst/>
                      </a:prstGeom>
                      <a:solidFill>
                        <a:schemeClr val="accent1"/>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Object Model</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22" name="Rounded Rectangle 21"/>
                      <a:cNvSpPr/>
                    </a:nvSpPr>
                    <a:spPr>
                      <a:xfrm>
                        <a:off x="6518685" y="5643578"/>
                        <a:ext cx="2053843" cy="500066"/>
                      </a:xfrm>
                      <a:prstGeom prst="roundRect">
                        <a:avLst/>
                      </a:prstGeom>
                      <a:solidFill>
                        <a:schemeClr val="accent1"/>
                      </a:solidFill>
                      <a:scene3d>
                        <a:camera prst="orthographicFront"/>
                        <a:lightRig rig="balanced" dir="t">
                          <a:rot lat="0" lon="0" rev="19200000"/>
                        </a:lightRig>
                      </a:scene3d>
                      <a:sp3d contourW="12700" prstMaterial="matte">
                        <a:bevelT w="60000" h="50800"/>
                        <a:contourClr>
                          <a:schemeClr val="accent1">
                            <a:shade val="60000"/>
                            <a:satMod val="110000"/>
                          </a:schemeClr>
                        </a:contourClr>
                      </a:sp3d>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bg1"/>
                              </a:solidFill>
                            </a:rPr>
                            <a:t>Object Model</a:t>
                          </a:r>
                          <a:endParaRPr lang="en-US"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lc:lockedCanvas>
              </a:graphicData>
            </a:graphic>
          </wp:inline>
        </w:drawing>
      </w:r>
    </w:p>
    <w:p w:rsidR="00B32308" w:rsidRDefault="00B32308" w:rsidP="0041144B">
      <w:pPr>
        <w:rPr>
          <w:lang w:val="en-US"/>
        </w:rPr>
      </w:pPr>
      <w:r>
        <w:rPr>
          <w:lang w:val="en-US"/>
        </w:rPr>
        <w:t>This leads to the following subprojects cutting</w:t>
      </w:r>
      <w:r w:rsidR="00C86824">
        <w:rPr>
          <w:lang w:val="en-US"/>
        </w:rPr>
        <w:t xml:space="preserve"> </w:t>
      </w:r>
      <w:r>
        <w:rPr>
          <w:lang w:val="en-US"/>
        </w:rPr>
        <w:t>:</w:t>
      </w:r>
    </w:p>
    <w:p w:rsidR="00852603" w:rsidRDefault="00D935D2" w:rsidP="00852603">
      <w:pPr>
        <w:pStyle w:val="ListParagraph"/>
        <w:numPr>
          <w:ilvl w:val="0"/>
          <w:numId w:val="4"/>
        </w:numPr>
        <w:rPr>
          <w:lang w:val="en-US"/>
        </w:rPr>
      </w:pPr>
      <w:r>
        <w:rPr>
          <w:lang w:val="en-US"/>
        </w:rPr>
        <w:t>Open Packaging Convention implementation</w:t>
      </w:r>
      <w:r w:rsidR="00BD221F">
        <w:rPr>
          <w:lang w:val="en-US"/>
        </w:rPr>
        <w:t xml:space="preserve"> (Part 2 – Open Packaging Convention)</w:t>
      </w:r>
    </w:p>
    <w:p w:rsidR="001D2639" w:rsidRDefault="001D2639" w:rsidP="001D2639">
      <w:pPr>
        <w:pStyle w:val="ListParagraph"/>
        <w:numPr>
          <w:ilvl w:val="0"/>
          <w:numId w:val="4"/>
        </w:numPr>
        <w:rPr>
          <w:lang w:val="en-US"/>
        </w:rPr>
      </w:pPr>
      <w:r>
        <w:rPr>
          <w:lang w:val="en-US"/>
        </w:rPr>
        <w:t>Shared markup language :</w:t>
      </w:r>
    </w:p>
    <w:p w:rsidR="001D2639" w:rsidRDefault="001D2639" w:rsidP="001D2639">
      <w:pPr>
        <w:pStyle w:val="ListParagraph"/>
        <w:numPr>
          <w:ilvl w:val="1"/>
          <w:numId w:val="4"/>
        </w:numPr>
        <w:rPr>
          <w:lang w:val="en-US"/>
        </w:rPr>
      </w:pPr>
      <w:r>
        <w:rPr>
          <w:lang w:val="en-US"/>
        </w:rPr>
        <w:t>DrawingML</w:t>
      </w:r>
      <w:r w:rsidR="00BD221F">
        <w:rPr>
          <w:lang w:val="en-US"/>
        </w:rPr>
        <w:t xml:space="preserve"> (</w:t>
      </w:r>
      <w:r w:rsidR="00545E2E" w:rsidRPr="00545E2E">
        <w:rPr>
          <w:lang w:val="en-US"/>
        </w:rPr>
        <w:t>Part 4: Markup Language Reference - §5</w:t>
      </w:r>
      <w:r w:rsidR="00BD221F">
        <w:rPr>
          <w:lang w:val="en-US"/>
        </w:rPr>
        <w:t>)</w:t>
      </w:r>
    </w:p>
    <w:p w:rsidR="001D2639" w:rsidRDefault="001D2639" w:rsidP="001D2639">
      <w:pPr>
        <w:pStyle w:val="ListParagraph"/>
        <w:numPr>
          <w:ilvl w:val="1"/>
          <w:numId w:val="4"/>
        </w:numPr>
        <w:rPr>
          <w:lang w:val="en-US"/>
        </w:rPr>
      </w:pPr>
      <w:r>
        <w:rPr>
          <w:lang w:val="en-US"/>
        </w:rPr>
        <w:t>Math</w:t>
      </w:r>
      <w:r w:rsidR="00545E2E">
        <w:rPr>
          <w:lang w:val="en-US"/>
        </w:rPr>
        <w:t>ML (</w:t>
      </w:r>
      <w:r w:rsidR="00545E2E" w:rsidRPr="00545E2E">
        <w:rPr>
          <w:lang w:val="en-US"/>
        </w:rPr>
        <w:t>Part 4: Markup Language Reference - §7.1</w:t>
      </w:r>
      <w:r w:rsidR="00545E2E">
        <w:rPr>
          <w:lang w:val="en-US"/>
        </w:rPr>
        <w:t>)</w:t>
      </w:r>
    </w:p>
    <w:p w:rsidR="001D2639" w:rsidRDefault="00F709FF" w:rsidP="001D2639">
      <w:pPr>
        <w:pStyle w:val="ListParagraph"/>
        <w:numPr>
          <w:ilvl w:val="1"/>
          <w:numId w:val="4"/>
        </w:numPr>
        <w:rPr>
          <w:lang w:val="en-US"/>
        </w:rPr>
      </w:pPr>
      <w:r>
        <w:rPr>
          <w:lang w:val="en-US"/>
        </w:rPr>
        <w:t>Extended Properties</w:t>
      </w:r>
      <w:r w:rsidR="00545E2E">
        <w:rPr>
          <w:lang w:val="en-US"/>
        </w:rPr>
        <w:t xml:space="preserve"> (</w:t>
      </w:r>
      <w:r w:rsidR="00545E2E" w:rsidRPr="00545E2E">
        <w:rPr>
          <w:lang w:val="en-US"/>
        </w:rPr>
        <w:t>Part 4: Markup Language Reference - §7.2</w:t>
      </w:r>
      <w:r w:rsidR="00545E2E">
        <w:rPr>
          <w:lang w:val="en-US"/>
        </w:rPr>
        <w:t>)</w:t>
      </w:r>
    </w:p>
    <w:p w:rsidR="00BD221F" w:rsidRDefault="00F709FF" w:rsidP="001D2639">
      <w:pPr>
        <w:pStyle w:val="ListParagraph"/>
        <w:numPr>
          <w:ilvl w:val="1"/>
          <w:numId w:val="4"/>
        </w:numPr>
        <w:rPr>
          <w:lang w:val="en-US"/>
        </w:rPr>
      </w:pPr>
      <w:r>
        <w:rPr>
          <w:lang w:val="en-US"/>
        </w:rPr>
        <w:t>Custom Properties</w:t>
      </w:r>
      <w:r w:rsidR="00545E2E">
        <w:rPr>
          <w:lang w:val="en-US"/>
        </w:rPr>
        <w:t xml:space="preserve"> (</w:t>
      </w:r>
      <w:r w:rsidR="00545E2E" w:rsidRPr="00545E2E">
        <w:rPr>
          <w:lang w:val="en-US"/>
        </w:rPr>
        <w:t>Part 4: Markup Language Reference - §7.3</w:t>
      </w:r>
      <w:r w:rsidR="00545E2E">
        <w:rPr>
          <w:lang w:val="en-US"/>
        </w:rPr>
        <w:t>)</w:t>
      </w:r>
    </w:p>
    <w:p w:rsidR="00FE749D" w:rsidRDefault="00F709FF" w:rsidP="001D2639">
      <w:pPr>
        <w:pStyle w:val="ListParagraph"/>
        <w:numPr>
          <w:ilvl w:val="1"/>
          <w:numId w:val="4"/>
        </w:numPr>
        <w:rPr>
          <w:lang w:val="en-US"/>
        </w:rPr>
      </w:pPr>
      <w:r w:rsidRPr="00FE749D">
        <w:rPr>
          <w:lang w:val="en-US"/>
        </w:rPr>
        <w:t>Custom XML Data Properties</w:t>
      </w:r>
      <w:r w:rsidR="00FE749D" w:rsidRPr="00FE749D">
        <w:rPr>
          <w:lang w:val="en-US"/>
        </w:rPr>
        <w:t xml:space="preserve"> </w:t>
      </w:r>
      <w:r w:rsidR="00FE749D">
        <w:rPr>
          <w:lang w:val="en-US"/>
        </w:rPr>
        <w:t>(</w:t>
      </w:r>
      <w:r w:rsidR="00FE749D" w:rsidRPr="00545E2E">
        <w:rPr>
          <w:lang w:val="en-US"/>
        </w:rPr>
        <w:t xml:space="preserve">Part 4: </w:t>
      </w:r>
      <w:r w:rsidR="00FE749D">
        <w:rPr>
          <w:lang w:val="en-US"/>
        </w:rPr>
        <w:t>Markup Language Reference - §7.5)</w:t>
      </w:r>
    </w:p>
    <w:p w:rsidR="001D2639" w:rsidRPr="00FE749D" w:rsidRDefault="00BD221F" w:rsidP="001D2639">
      <w:pPr>
        <w:pStyle w:val="ListParagraph"/>
        <w:numPr>
          <w:ilvl w:val="1"/>
          <w:numId w:val="4"/>
        </w:numPr>
        <w:rPr>
          <w:lang w:val="en-US"/>
        </w:rPr>
      </w:pPr>
      <w:r w:rsidRPr="00FE749D">
        <w:rPr>
          <w:lang w:val="en-US"/>
        </w:rPr>
        <w:t>[</w:t>
      </w:r>
      <w:r w:rsidR="001D2639" w:rsidRPr="00FE749D">
        <w:rPr>
          <w:lang w:val="en-US"/>
        </w:rPr>
        <w:t>Compatibilty &amp; extensibility</w:t>
      </w:r>
      <w:r w:rsidRPr="00FE749D">
        <w:rPr>
          <w:lang w:val="en-US"/>
        </w:rPr>
        <w:t>]</w:t>
      </w:r>
    </w:p>
    <w:p w:rsidR="001D2639" w:rsidRDefault="001D2639" w:rsidP="001D2639">
      <w:pPr>
        <w:pStyle w:val="ListParagraph"/>
        <w:numPr>
          <w:ilvl w:val="2"/>
          <w:numId w:val="4"/>
        </w:numPr>
        <w:rPr>
          <w:lang w:val="en-US"/>
        </w:rPr>
      </w:pPr>
      <w:r>
        <w:rPr>
          <w:lang w:val="en-US"/>
        </w:rPr>
        <w:t>VML</w:t>
      </w:r>
    </w:p>
    <w:p w:rsidR="001D2639" w:rsidRPr="001D2639" w:rsidRDefault="001D2639" w:rsidP="001D2639">
      <w:pPr>
        <w:pStyle w:val="ListParagraph"/>
        <w:numPr>
          <w:ilvl w:val="2"/>
          <w:numId w:val="4"/>
        </w:numPr>
        <w:rPr>
          <w:lang w:val="en-US"/>
        </w:rPr>
      </w:pPr>
      <w:r>
        <w:rPr>
          <w:lang w:val="en-US"/>
        </w:rPr>
        <w:t>…</w:t>
      </w:r>
    </w:p>
    <w:p w:rsidR="00D935D2" w:rsidRDefault="00D935D2" w:rsidP="00852603">
      <w:pPr>
        <w:pStyle w:val="ListParagraph"/>
        <w:numPr>
          <w:ilvl w:val="0"/>
          <w:numId w:val="4"/>
        </w:numPr>
        <w:rPr>
          <w:lang w:val="en-US"/>
        </w:rPr>
      </w:pPr>
      <w:r>
        <w:rPr>
          <w:lang w:val="en-US"/>
        </w:rPr>
        <w:t>WordprocessingML :</w:t>
      </w:r>
    </w:p>
    <w:p w:rsidR="00D935D2" w:rsidRDefault="00D935D2" w:rsidP="00D935D2">
      <w:pPr>
        <w:pStyle w:val="ListParagraph"/>
        <w:numPr>
          <w:ilvl w:val="1"/>
          <w:numId w:val="4"/>
        </w:numPr>
        <w:rPr>
          <w:lang w:val="en-US"/>
        </w:rPr>
      </w:pPr>
      <w:r>
        <w:rPr>
          <w:lang w:val="en-US"/>
        </w:rPr>
        <w:t>Strongly Typed Parts</w:t>
      </w:r>
    </w:p>
    <w:p w:rsidR="00D935D2" w:rsidRDefault="00D935D2" w:rsidP="00D935D2">
      <w:pPr>
        <w:pStyle w:val="ListParagraph"/>
        <w:numPr>
          <w:ilvl w:val="1"/>
          <w:numId w:val="4"/>
        </w:numPr>
        <w:rPr>
          <w:lang w:val="en-US"/>
        </w:rPr>
      </w:pPr>
      <w:r>
        <w:rPr>
          <w:lang w:val="en-US"/>
        </w:rPr>
        <w:t>Object Model</w:t>
      </w:r>
    </w:p>
    <w:p w:rsidR="00D935D2" w:rsidRDefault="00D935D2" w:rsidP="00852603">
      <w:pPr>
        <w:pStyle w:val="ListParagraph"/>
        <w:numPr>
          <w:ilvl w:val="0"/>
          <w:numId w:val="4"/>
        </w:numPr>
        <w:rPr>
          <w:lang w:val="en-US"/>
        </w:rPr>
      </w:pPr>
      <w:r>
        <w:rPr>
          <w:lang w:val="en-US"/>
        </w:rPr>
        <w:t>SpreadsheetML :</w:t>
      </w:r>
    </w:p>
    <w:p w:rsidR="00D935D2" w:rsidRDefault="00D935D2" w:rsidP="00D935D2">
      <w:pPr>
        <w:pStyle w:val="ListParagraph"/>
        <w:numPr>
          <w:ilvl w:val="1"/>
          <w:numId w:val="4"/>
        </w:numPr>
        <w:rPr>
          <w:lang w:val="en-US"/>
        </w:rPr>
      </w:pPr>
      <w:r>
        <w:rPr>
          <w:lang w:val="en-US"/>
        </w:rPr>
        <w:t>Strongly Types Part</w:t>
      </w:r>
    </w:p>
    <w:p w:rsidR="00D935D2" w:rsidRDefault="00D935D2" w:rsidP="00D935D2">
      <w:pPr>
        <w:pStyle w:val="ListParagraph"/>
        <w:numPr>
          <w:ilvl w:val="1"/>
          <w:numId w:val="4"/>
        </w:numPr>
        <w:rPr>
          <w:lang w:val="en-US"/>
        </w:rPr>
      </w:pPr>
      <w:r>
        <w:rPr>
          <w:lang w:val="en-US"/>
        </w:rPr>
        <w:t>Object Model</w:t>
      </w:r>
    </w:p>
    <w:p w:rsidR="00D935D2" w:rsidRDefault="00D935D2" w:rsidP="00852603">
      <w:pPr>
        <w:pStyle w:val="ListParagraph"/>
        <w:numPr>
          <w:ilvl w:val="0"/>
          <w:numId w:val="4"/>
        </w:numPr>
        <w:rPr>
          <w:lang w:val="en-US"/>
        </w:rPr>
      </w:pPr>
      <w:r>
        <w:rPr>
          <w:lang w:val="en-US"/>
        </w:rPr>
        <w:t>PresentationML :</w:t>
      </w:r>
    </w:p>
    <w:p w:rsidR="00D935D2" w:rsidRDefault="00D935D2" w:rsidP="00D935D2">
      <w:pPr>
        <w:pStyle w:val="ListParagraph"/>
        <w:numPr>
          <w:ilvl w:val="1"/>
          <w:numId w:val="4"/>
        </w:numPr>
        <w:rPr>
          <w:lang w:val="en-US"/>
        </w:rPr>
      </w:pPr>
      <w:r>
        <w:rPr>
          <w:lang w:val="en-US"/>
        </w:rPr>
        <w:t>Strongly Types Part</w:t>
      </w:r>
    </w:p>
    <w:p w:rsidR="00D935D2" w:rsidRDefault="001D2639" w:rsidP="001D2639">
      <w:pPr>
        <w:pStyle w:val="ListParagraph"/>
        <w:numPr>
          <w:ilvl w:val="1"/>
          <w:numId w:val="4"/>
        </w:numPr>
        <w:rPr>
          <w:lang w:val="en-US"/>
        </w:rPr>
      </w:pPr>
      <w:r>
        <w:rPr>
          <w:lang w:val="en-US"/>
        </w:rPr>
        <w:lastRenderedPageBreak/>
        <w:t>Object Model</w:t>
      </w:r>
    </w:p>
    <w:p w:rsidR="001D2639" w:rsidRDefault="001D2639" w:rsidP="00852603">
      <w:pPr>
        <w:pStyle w:val="Heading2"/>
        <w:rPr>
          <w:lang w:val="en-US"/>
        </w:rPr>
      </w:pPr>
      <w:bookmarkStart w:id="7" w:name="_Toc169497968"/>
      <w:r>
        <w:rPr>
          <w:lang w:val="en-US"/>
        </w:rPr>
        <w:t>Components overview</w:t>
      </w:r>
      <w:bookmarkEnd w:id="7"/>
    </w:p>
    <w:p w:rsidR="001D2639" w:rsidRPr="001D2639" w:rsidRDefault="001D2639" w:rsidP="001D2639">
      <w:pPr>
        <w:rPr>
          <w:lang w:val="en-US"/>
        </w:rPr>
      </w:pPr>
      <w:r>
        <w:rPr>
          <w:lang w:val="en-US"/>
        </w:rPr>
        <w:t>The following is a brief description of the components.</w:t>
      </w:r>
    </w:p>
    <w:p w:rsidR="001D2639" w:rsidRDefault="001D2639" w:rsidP="001D2639">
      <w:pPr>
        <w:pStyle w:val="Heading3"/>
        <w:rPr>
          <w:lang w:val="en-US"/>
        </w:rPr>
      </w:pPr>
      <w:bookmarkStart w:id="8" w:name="_Toc169497969"/>
      <w:r>
        <w:rPr>
          <w:lang w:val="en-US"/>
        </w:rPr>
        <w:t>External component</w:t>
      </w:r>
      <w:bookmarkEnd w:id="8"/>
    </w:p>
    <w:p w:rsidR="001D2639" w:rsidRDefault="00C86824" w:rsidP="001D2639">
      <w:pPr>
        <w:rPr>
          <w:lang w:val="en-US"/>
        </w:rPr>
      </w:pPr>
      <w:r>
        <w:rPr>
          <w:lang w:val="en-US"/>
        </w:rPr>
        <w:t xml:space="preserve">The external components are </w:t>
      </w:r>
      <w:r w:rsidR="00C448B6">
        <w:rPr>
          <w:lang w:val="en-US"/>
        </w:rPr>
        <w:t>third parties components which are reused in this project:</w:t>
      </w:r>
    </w:p>
    <w:p w:rsidR="00C448B6" w:rsidRDefault="00C448B6" w:rsidP="00C448B6">
      <w:pPr>
        <w:pStyle w:val="ListParagraph"/>
        <w:numPr>
          <w:ilvl w:val="0"/>
          <w:numId w:val="7"/>
        </w:numPr>
        <w:rPr>
          <w:lang w:val="en-US"/>
        </w:rPr>
      </w:pPr>
      <w:r w:rsidRPr="00B37AB1">
        <w:rPr>
          <w:b/>
          <w:lang w:val="en-US"/>
        </w:rPr>
        <w:t>DOM4J</w:t>
      </w:r>
      <w:r w:rsidR="00B37AB1">
        <w:rPr>
          <w:lang w:val="en-US"/>
        </w:rPr>
        <w:t xml:space="preserve"> is a Free library to easily manipulate XML documents. Its approach makes developers very efficient to do some heavy XML tasks quickly. This library will be use when the use of XMLBeans doesn’t make sense to generate Java Types in order to manipulate XML data.</w:t>
      </w:r>
    </w:p>
    <w:p w:rsidR="00265B1D" w:rsidRPr="00C448B6" w:rsidRDefault="00265B1D" w:rsidP="00C448B6">
      <w:pPr>
        <w:pStyle w:val="ListParagraph"/>
        <w:numPr>
          <w:ilvl w:val="0"/>
          <w:numId w:val="7"/>
        </w:numPr>
        <w:rPr>
          <w:lang w:val="en-US"/>
        </w:rPr>
      </w:pPr>
      <w:r w:rsidRPr="00B37AB1">
        <w:rPr>
          <w:b/>
          <w:lang w:val="en-US"/>
        </w:rPr>
        <w:t>XMLBeans (+Saxon)</w:t>
      </w:r>
      <w:r w:rsidR="00B37AB1">
        <w:rPr>
          <w:lang w:val="en-US"/>
        </w:rPr>
        <w:t xml:space="preserve"> is a technology for accessing XML by binding it to Java types. XMLBeans provides several ways to access the XML. First, through XML Schema that has been compiled to generate Java types that represent schema types; then, with a cursor model and finally with the XML DOM.</w:t>
      </w:r>
    </w:p>
    <w:p w:rsidR="006048F7" w:rsidRDefault="006048F7" w:rsidP="006048F7">
      <w:pPr>
        <w:pStyle w:val="Heading3"/>
        <w:rPr>
          <w:lang w:val="en-US"/>
        </w:rPr>
      </w:pPr>
      <w:bookmarkStart w:id="9" w:name="_Toc169497970"/>
      <w:r>
        <w:rPr>
          <w:lang w:val="en-US"/>
        </w:rPr>
        <w:t>Common component</w:t>
      </w:r>
      <w:bookmarkEnd w:id="9"/>
    </w:p>
    <w:p w:rsidR="00A6519B" w:rsidRPr="00A6519B" w:rsidRDefault="00A6519B" w:rsidP="00A6519B">
      <w:pPr>
        <w:rPr>
          <w:lang w:val="en-US"/>
        </w:rPr>
      </w:pPr>
      <w:r w:rsidRPr="00A6519B">
        <w:rPr>
          <w:rFonts w:ascii="Calibri" w:eastAsia="Calibri" w:hAnsi="Calibri" w:cs="Times New Roman"/>
          <w:lang w:val="en-US"/>
        </w:rPr>
        <w:t xml:space="preserve">The common components are a collection of components shared across the </w:t>
      </w:r>
      <w:r>
        <w:rPr>
          <w:lang w:val="en-US"/>
        </w:rPr>
        <w:t>upper components</w:t>
      </w:r>
      <w:r w:rsidRPr="00A6519B">
        <w:rPr>
          <w:rFonts w:ascii="Calibri" w:eastAsia="Calibri" w:hAnsi="Calibri" w:cs="Times New Roman"/>
          <w:lang w:val="en-US"/>
        </w:rPr>
        <w:t>:</w:t>
      </w:r>
    </w:p>
    <w:p w:rsidR="00852603" w:rsidRDefault="00852603" w:rsidP="006048F7">
      <w:pPr>
        <w:pStyle w:val="Heading3"/>
        <w:numPr>
          <w:ilvl w:val="1"/>
          <w:numId w:val="6"/>
        </w:numPr>
        <w:rPr>
          <w:lang w:val="en-US"/>
        </w:rPr>
      </w:pPr>
      <w:bookmarkStart w:id="10" w:name="_Toc169497971"/>
      <w:r>
        <w:rPr>
          <w:lang w:val="en-US"/>
        </w:rPr>
        <w:t>Open Packaging Convention</w:t>
      </w:r>
      <w:bookmarkEnd w:id="10"/>
    </w:p>
    <w:p w:rsidR="006048F7" w:rsidRDefault="006048F7" w:rsidP="006048F7">
      <w:pPr>
        <w:rPr>
          <w:lang w:val="en-US"/>
        </w:rPr>
      </w:pPr>
      <w:r>
        <w:rPr>
          <w:lang w:val="en-US"/>
        </w:rPr>
        <w:t>The Open Packaging Convention component</w:t>
      </w:r>
      <w:r w:rsidR="00A6519B">
        <w:rPr>
          <w:lang w:val="en-US"/>
        </w:rPr>
        <w:t xml:space="preserve"> will be use as a fundamental by</w:t>
      </w:r>
      <w:r>
        <w:rPr>
          <w:lang w:val="en-US"/>
        </w:rPr>
        <w:t xml:space="preserve"> the upper component</w:t>
      </w:r>
      <w:r w:rsidR="00A6519B">
        <w:rPr>
          <w:lang w:val="en-US"/>
        </w:rPr>
        <w:t>s (WordprocessingML, SpreadsheetML and PresentationML component)</w:t>
      </w:r>
      <w:r>
        <w:rPr>
          <w:lang w:val="en-US"/>
        </w:rPr>
        <w:t>.</w:t>
      </w:r>
    </w:p>
    <w:p w:rsidR="00F74B09" w:rsidRDefault="00F74B09" w:rsidP="006048F7">
      <w:pPr>
        <w:rPr>
          <w:lang w:val="en-US"/>
        </w:rPr>
      </w:pPr>
      <w:r>
        <w:rPr>
          <w:lang w:val="en-US"/>
        </w:rPr>
        <w:t>In the first releases, only the mandatory feature will be implemented (some ‘Should’ features will be implemented as well).</w:t>
      </w:r>
    </w:p>
    <w:p w:rsidR="00D935D2" w:rsidRPr="006048F7" w:rsidRDefault="00D935D2" w:rsidP="006048F7">
      <w:pPr>
        <w:rPr>
          <w:lang w:val="en-US"/>
        </w:rPr>
      </w:pPr>
      <w:r>
        <w:rPr>
          <w:lang w:val="en-US"/>
        </w:rPr>
        <w:t xml:space="preserve">Reference: </w:t>
      </w:r>
      <w:r w:rsidRPr="006048F7">
        <w:rPr>
          <w:lang w:val="en-US"/>
        </w:rPr>
        <w:t xml:space="preserve">Open Packaging Convention </w:t>
      </w:r>
      <w:r w:rsidR="009E3407" w:rsidRPr="006048F7">
        <w:rPr>
          <w:lang w:val="en-US"/>
        </w:rPr>
        <w:t>specifications:</w:t>
      </w:r>
      <w:r w:rsidRPr="006048F7">
        <w:rPr>
          <w:lang w:val="en-US"/>
        </w:rPr>
        <w:t xml:space="preserve"> </w:t>
      </w:r>
      <w:hyperlink r:id="rId12" w:history="1">
        <w:r w:rsidRPr="006048F7">
          <w:rPr>
            <w:rStyle w:val="Hyperlink"/>
            <w:lang w:val="en-US"/>
          </w:rPr>
          <w:t>http://www.ecma-international.org/publications/files/ECMA-ST/Office%20Open%20XML%20Part%202%20(DOCX).zip</w:t>
        </w:r>
      </w:hyperlink>
    </w:p>
    <w:p w:rsidR="006048F7" w:rsidRDefault="006048F7" w:rsidP="006048F7">
      <w:pPr>
        <w:pStyle w:val="Heading3"/>
        <w:numPr>
          <w:ilvl w:val="1"/>
          <w:numId w:val="6"/>
        </w:numPr>
        <w:rPr>
          <w:lang w:val="en-US"/>
        </w:rPr>
      </w:pPr>
      <w:bookmarkStart w:id="11" w:name="_Toc169497972"/>
      <w:r>
        <w:rPr>
          <w:lang w:val="en-US"/>
        </w:rPr>
        <w:t>Shared ML library</w:t>
      </w:r>
      <w:bookmarkEnd w:id="11"/>
    </w:p>
    <w:p w:rsidR="006048F7" w:rsidRDefault="006048F7" w:rsidP="006048F7">
      <w:pPr>
        <w:rPr>
          <w:lang w:val="en-US"/>
        </w:rPr>
      </w:pPr>
      <w:r>
        <w:rPr>
          <w:lang w:val="en-US"/>
        </w:rPr>
        <w:t xml:space="preserve">This component will use by </w:t>
      </w:r>
      <w:r w:rsidR="009E3407">
        <w:rPr>
          <w:lang w:val="en-US"/>
        </w:rPr>
        <w:t xml:space="preserve">upper </w:t>
      </w:r>
      <w:r>
        <w:rPr>
          <w:lang w:val="en-US"/>
        </w:rPr>
        <w:t xml:space="preserve">components </w:t>
      </w:r>
      <w:r w:rsidR="00A6519B">
        <w:rPr>
          <w:lang w:val="en-US"/>
        </w:rPr>
        <w:t xml:space="preserve">(WordprocessingML, SpreadsheetML and PresentationML) to create or manipulate the </w:t>
      </w:r>
      <w:r w:rsidR="00190DEB">
        <w:rPr>
          <w:lang w:val="en-US"/>
        </w:rPr>
        <w:t xml:space="preserve">shared </w:t>
      </w:r>
      <w:r w:rsidR="00A6519B">
        <w:rPr>
          <w:lang w:val="en-US"/>
        </w:rPr>
        <w:t xml:space="preserve">XML content of </w:t>
      </w:r>
      <w:r w:rsidR="00190DEB">
        <w:rPr>
          <w:lang w:val="en-US"/>
        </w:rPr>
        <w:t xml:space="preserve">Open XML </w:t>
      </w:r>
      <w:r w:rsidR="00A6519B">
        <w:rPr>
          <w:lang w:val="en-US"/>
        </w:rPr>
        <w:t>document</w:t>
      </w:r>
      <w:r w:rsidR="00190DEB">
        <w:rPr>
          <w:lang w:val="en-US"/>
        </w:rPr>
        <w:t xml:space="preserve"> like DrawingML (for graphic rendering) or MathML </w:t>
      </w:r>
      <w:r w:rsidR="003A7DB3">
        <w:rPr>
          <w:lang w:val="en-US"/>
        </w:rPr>
        <w:t>(</w:t>
      </w:r>
      <w:r w:rsidR="00190DEB">
        <w:rPr>
          <w:lang w:val="en-US"/>
        </w:rPr>
        <w:t>to describe mathematical content</w:t>
      </w:r>
      <w:r w:rsidR="003A7DB3">
        <w:rPr>
          <w:lang w:val="en-US"/>
        </w:rPr>
        <w:t>)</w:t>
      </w:r>
      <w:r w:rsidR="00A6519B">
        <w:rPr>
          <w:lang w:val="en-US"/>
        </w:rPr>
        <w:t>.</w:t>
      </w:r>
    </w:p>
    <w:p w:rsidR="00BD221F" w:rsidRDefault="00BD221F" w:rsidP="006048F7">
      <w:pPr>
        <w:rPr>
          <w:lang w:val="en-US"/>
        </w:rPr>
      </w:pPr>
      <w:r>
        <w:rPr>
          <w:lang w:val="en-US"/>
        </w:rPr>
        <w:t xml:space="preserve">These components will be </w:t>
      </w:r>
      <w:r w:rsidR="009E3407">
        <w:rPr>
          <w:lang w:val="en-US"/>
        </w:rPr>
        <w:t>developing</w:t>
      </w:r>
      <w:r>
        <w:rPr>
          <w:lang w:val="en-US"/>
        </w:rPr>
        <w:t xml:space="preserve"> in </w:t>
      </w:r>
      <w:r w:rsidR="009E3407">
        <w:rPr>
          <w:lang w:val="en-US"/>
        </w:rPr>
        <w:t>priority:</w:t>
      </w:r>
    </w:p>
    <w:p w:rsidR="00BD221F" w:rsidRDefault="00BD221F" w:rsidP="00BD221F">
      <w:pPr>
        <w:pStyle w:val="ListParagraph"/>
        <w:numPr>
          <w:ilvl w:val="0"/>
          <w:numId w:val="8"/>
        </w:numPr>
        <w:rPr>
          <w:lang w:val="en-US"/>
        </w:rPr>
      </w:pPr>
      <w:r>
        <w:rPr>
          <w:lang w:val="en-US"/>
        </w:rPr>
        <w:t>DrawinML</w:t>
      </w:r>
    </w:p>
    <w:p w:rsidR="00BD221F" w:rsidRPr="00BD221F" w:rsidRDefault="00BD221F" w:rsidP="00BD221F">
      <w:pPr>
        <w:pStyle w:val="ListParagraph"/>
        <w:numPr>
          <w:ilvl w:val="0"/>
          <w:numId w:val="8"/>
        </w:numPr>
        <w:rPr>
          <w:lang w:val="en-US"/>
        </w:rPr>
      </w:pPr>
      <w:r>
        <w:rPr>
          <w:lang w:val="en-US"/>
        </w:rPr>
        <w:t>Extended Properties</w:t>
      </w:r>
    </w:p>
    <w:p w:rsidR="00A6519B" w:rsidRDefault="00A6519B" w:rsidP="00A6519B">
      <w:pPr>
        <w:pStyle w:val="Heading3"/>
        <w:rPr>
          <w:lang w:val="en-US"/>
        </w:rPr>
      </w:pPr>
      <w:bookmarkStart w:id="12" w:name="_Toc169497973"/>
      <w:r>
        <w:rPr>
          <w:lang w:val="en-US"/>
        </w:rPr>
        <w:t>Implementation specific components</w:t>
      </w:r>
      <w:bookmarkEnd w:id="12"/>
    </w:p>
    <w:p w:rsidR="00A6519B" w:rsidRDefault="00A6519B" w:rsidP="00A6519B">
      <w:pPr>
        <w:pStyle w:val="Heading3"/>
        <w:numPr>
          <w:ilvl w:val="1"/>
          <w:numId w:val="6"/>
        </w:numPr>
        <w:rPr>
          <w:lang w:val="en-US"/>
        </w:rPr>
      </w:pPr>
      <w:bookmarkStart w:id="13" w:name="_Toc169497974"/>
      <w:r>
        <w:rPr>
          <w:lang w:val="en-US"/>
        </w:rPr>
        <w:t>Strongly Typed Part</w:t>
      </w:r>
      <w:bookmarkEnd w:id="13"/>
    </w:p>
    <w:p w:rsidR="00A6519B" w:rsidRDefault="00A6519B" w:rsidP="00A6519B">
      <w:pPr>
        <w:rPr>
          <w:lang w:val="en-US"/>
        </w:rPr>
      </w:pPr>
      <w:r>
        <w:rPr>
          <w:lang w:val="en-US"/>
        </w:rPr>
        <w:t>This first step will provide specific markup language part like a Wordprocessing document with specific properties (background color, headers and footers, …) or PresentationML with specific methods (move or remove a particular slide, …).</w:t>
      </w:r>
    </w:p>
    <w:p w:rsidR="00A6519B" w:rsidRDefault="00F74B09" w:rsidP="00A6519B">
      <w:pPr>
        <w:rPr>
          <w:lang w:val="en-US"/>
        </w:rPr>
      </w:pPr>
      <w:r>
        <w:rPr>
          <w:lang w:val="en-US"/>
        </w:rPr>
        <w:t>A STP doesn’t truly manipulate the content of a document like a para</w:t>
      </w:r>
      <w:r w:rsidR="00BD7EBD">
        <w:rPr>
          <w:lang w:val="en-US"/>
        </w:rPr>
        <w:t>graph or cells content. It only</w:t>
      </w:r>
    </w:p>
    <w:p w:rsidR="00BD7EBD" w:rsidRDefault="00BD7EBD" w:rsidP="00BD7EBD">
      <w:pPr>
        <w:pStyle w:val="Heading3"/>
        <w:numPr>
          <w:ilvl w:val="1"/>
          <w:numId w:val="6"/>
        </w:numPr>
        <w:rPr>
          <w:lang w:val="en-US"/>
        </w:rPr>
      </w:pPr>
      <w:bookmarkStart w:id="14" w:name="_Toc169497975"/>
      <w:r>
        <w:rPr>
          <w:lang w:val="en-US"/>
        </w:rPr>
        <w:t>Object model</w:t>
      </w:r>
      <w:bookmarkEnd w:id="14"/>
    </w:p>
    <w:p w:rsidR="00BD7EBD" w:rsidRPr="00BD7EBD" w:rsidRDefault="00BD7EBD" w:rsidP="00BD7EBD">
      <w:pPr>
        <w:rPr>
          <w:lang w:val="en-US"/>
        </w:rPr>
      </w:pPr>
      <w:r>
        <w:rPr>
          <w:lang w:val="en-US"/>
        </w:rPr>
        <w:t>The object model provides a set of classes to create content in a document.</w:t>
      </w:r>
    </w:p>
    <w:p w:rsidR="00F74B09" w:rsidRDefault="00F74B09" w:rsidP="00DC37D5">
      <w:pPr>
        <w:pStyle w:val="Heading1"/>
      </w:pPr>
      <w:bookmarkStart w:id="15" w:name="_Toc169497976"/>
      <w:r>
        <w:lastRenderedPageBreak/>
        <w:t>Detail OPC architecture</w:t>
      </w:r>
      <w:bookmarkEnd w:id="15"/>
    </w:p>
    <w:p w:rsidR="00FA30D7" w:rsidRPr="00FA30D7" w:rsidRDefault="00FA30D7" w:rsidP="00FA30D7">
      <w:r>
        <w:t>TODO</w:t>
      </w:r>
    </w:p>
    <w:p w:rsidR="00DC37D5" w:rsidRDefault="008C1CA5" w:rsidP="00DC37D5">
      <w:pPr>
        <w:pStyle w:val="Heading1"/>
      </w:pPr>
      <w:bookmarkStart w:id="16" w:name="_Toc169497977"/>
      <w:r>
        <w:t>Testing</w:t>
      </w:r>
      <w:bookmarkEnd w:id="16"/>
    </w:p>
    <w:p w:rsidR="00DC37D5" w:rsidRDefault="008C1CA5" w:rsidP="00DC37D5">
      <w:pPr>
        <w:rPr>
          <w:lang w:val="en-US"/>
        </w:rPr>
      </w:pPr>
      <w:r>
        <w:rPr>
          <w:lang w:val="en-US"/>
        </w:rPr>
        <w:t>Unit t</w:t>
      </w:r>
      <w:r w:rsidR="00DE3005" w:rsidRPr="00DE3005">
        <w:rPr>
          <w:lang w:val="en-US"/>
        </w:rPr>
        <w:t xml:space="preserve">esting is a good </w:t>
      </w:r>
      <w:r w:rsidR="00635790" w:rsidRPr="00DE3005">
        <w:rPr>
          <w:lang w:val="en-US"/>
        </w:rPr>
        <w:t>practice</w:t>
      </w:r>
      <w:r w:rsidR="00DE3005" w:rsidRPr="00DE3005">
        <w:rPr>
          <w:lang w:val="en-US"/>
        </w:rPr>
        <w:t xml:space="preserve"> to</w:t>
      </w:r>
      <w:r w:rsidR="00DE3005">
        <w:rPr>
          <w:lang w:val="en-US"/>
        </w:rPr>
        <w:t xml:space="preserve"> </w:t>
      </w:r>
      <w:r w:rsidR="00635790">
        <w:rPr>
          <w:lang w:val="en-US"/>
        </w:rPr>
        <w:t>ensure</w:t>
      </w:r>
      <w:r w:rsidR="00DE3005">
        <w:rPr>
          <w:lang w:val="en-US"/>
        </w:rPr>
        <w:t xml:space="preserve"> </w:t>
      </w:r>
      <w:r>
        <w:rPr>
          <w:lang w:val="en-US"/>
        </w:rPr>
        <w:t>that what you</w:t>
      </w:r>
      <w:r w:rsidR="004E35BD">
        <w:rPr>
          <w:lang w:val="en-US"/>
        </w:rPr>
        <w:t xml:space="preserve"> think</w:t>
      </w:r>
      <w:r>
        <w:rPr>
          <w:lang w:val="en-US"/>
        </w:rPr>
        <w:t xml:space="preserve"> </w:t>
      </w:r>
      <w:r w:rsidR="004E35BD">
        <w:rPr>
          <w:lang w:val="en-US"/>
        </w:rPr>
        <w:t xml:space="preserve">you’re doing </w:t>
      </w:r>
      <w:r w:rsidR="00DE3005">
        <w:rPr>
          <w:lang w:val="en-US"/>
        </w:rPr>
        <w:t>is what you</w:t>
      </w:r>
      <w:r w:rsidR="004E35BD">
        <w:rPr>
          <w:lang w:val="en-US"/>
        </w:rPr>
        <w:t xml:space="preserve"> </w:t>
      </w:r>
      <w:r w:rsidR="009E3407">
        <w:rPr>
          <w:lang w:val="en-US"/>
        </w:rPr>
        <w:t>actually</w:t>
      </w:r>
      <w:r w:rsidR="004E35BD">
        <w:rPr>
          <w:lang w:val="en-US"/>
        </w:rPr>
        <w:t xml:space="preserve"> want to do.</w:t>
      </w:r>
      <w:r w:rsidR="00DE3005">
        <w:rPr>
          <w:lang w:val="en-US"/>
        </w:rPr>
        <w:t xml:space="preserve"> To guarantee a good quality of the implementation and to validate the compliance to the specifications, we </w:t>
      </w:r>
      <w:r w:rsidR="009E3407">
        <w:rPr>
          <w:lang w:val="en-US"/>
        </w:rPr>
        <w:t>have to</w:t>
      </w:r>
      <w:r>
        <w:rPr>
          <w:lang w:val="en-US"/>
        </w:rPr>
        <w:t xml:space="preserve"> build several test suites.</w:t>
      </w:r>
    </w:p>
    <w:p w:rsidR="008C1CA5" w:rsidRPr="00DE3005" w:rsidRDefault="008C1CA5" w:rsidP="00DC37D5">
      <w:pPr>
        <w:rPr>
          <w:lang w:val="en-US"/>
        </w:rPr>
      </w:pPr>
      <w:r>
        <w:rPr>
          <w:lang w:val="en-US"/>
        </w:rPr>
        <w:t xml:space="preserve">We use </w:t>
      </w:r>
      <w:r w:rsidR="004E35BD">
        <w:rPr>
          <w:lang w:val="en-US"/>
        </w:rPr>
        <w:t xml:space="preserve">the </w:t>
      </w:r>
      <w:r>
        <w:rPr>
          <w:lang w:val="en-US"/>
        </w:rPr>
        <w:t xml:space="preserve">JUnit </w:t>
      </w:r>
      <w:r w:rsidR="004E35BD">
        <w:rPr>
          <w:lang w:val="en-US"/>
        </w:rPr>
        <w:t xml:space="preserve">library </w:t>
      </w:r>
      <w:r>
        <w:rPr>
          <w:lang w:val="en-US"/>
        </w:rPr>
        <w:t xml:space="preserve">for </w:t>
      </w:r>
      <w:r w:rsidR="009E3407">
        <w:rPr>
          <w:lang w:val="en-US"/>
        </w:rPr>
        <w:t xml:space="preserve">functional and </w:t>
      </w:r>
      <w:r>
        <w:rPr>
          <w:lang w:val="en-US"/>
        </w:rPr>
        <w:t>unit test</w:t>
      </w:r>
      <w:r w:rsidR="001E70B1">
        <w:rPr>
          <w:lang w:val="en-US"/>
        </w:rPr>
        <w:t>ing.</w:t>
      </w:r>
    </w:p>
    <w:sectPr w:rsidR="008C1CA5" w:rsidRPr="00DE3005" w:rsidSect="0043418E">
      <w:head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948" w:rsidRDefault="00BA6948" w:rsidP="009D2A3B">
      <w:pPr>
        <w:spacing w:after="0" w:line="240" w:lineRule="auto"/>
      </w:pPr>
      <w:r>
        <w:separator/>
      </w:r>
    </w:p>
  </w:endnote>
  <w:endnote w:type="continuationSeparator" w:id="1">
    <w:p w:rsidR="00BA6948" w:rsidRDefault="00BA6948" w:rsidP="009D2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9D2A3B">
      <w:trPr>
        <w:trHeight w:val="151"/>
      </w:trPr>
      <w:tc>
        <w:tcPr>
          <w:tcW w:w="2250" w:type="pct"/>
          <w:tcBorders>
            <w:bottom w:val="single" w:sz="4" w:space="0" w:color="4F81BD" w:themeColor="accent1"/>
          </w:tcBorders>
        </w:tcPr>
        <w:p w:rsidR="009D2A3B" w:rsidRDefault="009D2A3B">
          <w:pPr>
            <w:pStyle w:val="Header"/>
            <w:rPr>
              <w:rFonts w:asciiTheme="majorHAnsi" w:eastAsiaTheme="majorEastAsia" w:hAnsiTheme="majorHAnsi" w:cstheme="majorBidi"/>
              <w:b/>
              <w:bCs/>
            </w:rPr>
          </w:pPr>
        </w:p>
      </w:tc>
      <w:tc>
        <w:tcPr>
          <w:tcW w:w="500" w:type="pct"/>
          <w:vMerge w:val="restart"/>
          <w:noWrap/>
          <w:vAlign w:val="center"/>
        </w:tcPr>
        <w:p w:rsidR="009D2A3B" w:rsidRDefault="009D2A3B">
          <w:pPr>
            <w:pStyle w:val="NoSpacing"/>
            <w:rPr>
              <w:rFonts w:asciiTheme="majorHAnsi" w:hAnsiTheme="majorHAnsi"/>
            </w:rPr>
          </w:pPr>
          <w:r>
            <w:rPr>
              <w:rFonts w:asciiTheme="majorHAnsi" w:hAnsiTheme="majorHAnsi"/>
              <w:b/>
            </w:rPr>
            <w:t xml:space="preserve">Page </w:t>
          </w:r>
          <w:fldSimple w:instr=" PAGE  \* MERGEFORMAT ">
            <w:r w:rsidR="009E3407" w:rsidRPr="009E3407">
              <w:rPr>
                <w:rFonts w:asciiTheme="majorHAnsi" w:hAnsiTheme="majorHAnsi"/>
                <w:b/>
                <w:noProof/>
              </w:rPr>
              <w:t>1</w:t>
            </w:r>
          </w:fldSimple>
        </w:p>
      </w:tc>
      <w:tc>
        <w:tcPr>
          <w:tcW w:w="2250" w:type="pct"/>
          <w:tcBorders>
            <w:bottom w:val="single" w:sz="4" w:space="0" w:color="4F81BD" w:themeColor="accent1"/>
          </w:tcBorders>
        </w:tcPr>
        <w:p w:rsidR="009D2A3B" w:rsidRDefault="009D2A3B">
          <w:pPr>
            <w:pStyle w:val="Header"/>
            <w:rPr>
              <w:rFonts w:asciiTheme="majorHAnsi" w:eastAsiaTheme="majorEastAsia" w:hAnsiTheme="majorHAnsi" w:cstheme="majorBidi"/>
              <w:b/>
              <w:bCs/>
            </w:rPr>
          </w:pPr>
        </w:p>
      </w:tc>
    </w:tr>
    <w:tr w:rsidR="009D2A3B">
      <w:trPr>
        <w:trHeight w:val="150"/>
      </w:trPr>
      <w:tc>
        <w:tcPr>
          <w:tcW w:w="2250" w:type="pct"/>
          <w:tcBorders>
            <w:top w:val="single" w:sz="4" w:space="0" w:color="4F81BD" w:themeColor="accent1"/>
          </w:tcBorders>
        </w:tcPr>
        <w:p w:rsidR="009D2A3B" w:rsidRDefault="009D2A3B">
          <w:pPr>
            <w:pStyle w:val="Header"/>
            <w:rPr>
              <w:rFonts w:asciiTheme="majorHAnsi" w:eastAsiaTheme="majorEastAsia" w:hAnsiTheme="majorHAnsi" w:cstheme="majorBidi"/>
              <w:b/>
              <w:bCs/>
            </w:rPr>
          </w:pPr>
        </w:p>
      </w:tc>
      <w:tc>
        <w:tcPr>
          <w:tcW w:w="500" w:type="pct"/>
          <w:vMerge/>
        </w:tcPr>
        <w:p w:rsidR="009D2A3B" w:rsidRDefault="009D2A3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D2A3B" w:rsidRDefault="009D2A3B">
          <w:pPr>
            <w:pStyle w:val="Header"/>
            <w:rPr>
              <w:rFonts w:asciiTheme="majorHAnsi" w:eastAsiaTheme="majorEastAsia" w:hAnsiTheme="majorHAnsi" w:cstheme="majorBidi"/>
              <w:b/>
              <w:bCs/>
            </w:rPr>
          </w:pPr>
        </w:p>
      </w:tc>
    </w:tr>
  </w:tbl>
  <w:p w:rsidR="009D2A3B" w:rsidRDefault="009D2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948" w:rsidRDefault="00BA6948" w:rsidP="009D2A3B">
      <w:pPr>
        <w:spacing w:after="0" w:line="240" w:lineRule="auto"/>
      </w:pPr>
      <w:r>
        <w:separator/>
      </w:r>
    </w:p>
  </w:footnote>
  <w:footnote w:type="continuationSeparator" w:id="1">
    <w:p w:rsidR="00BA6948" w:rsidRDefault="00BA6948" w:rsidP="009D2A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659"/>
      <w:docPartObj>
        <w:docPartGallery w:val="Watermarks"/>
        <w:docPartUnique/>
      </w:docPartObj>
    </w:sdtPr>
    <w:sdtContent>
      <w:p w:rsidR="009D2A3B" w:rsidRDefault="00BB56A5">
        <w:pPr>
          <w:pStyle w:val="Header"/>
        </w:pPr>
        <w:r w:rsidRPr="00BB56A5">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9D2A3B" w:rsidRPr="009D2A3B" w:rsidRDefault="00C144ED">
        <w:pPr>
          <w:pStyle w:val="Header"/>
          <w:pBdr>
            <w:between w:val="single" w:sz="4" w:space="1" w:color="4F81BD" w:themeColor="accent1"/>
          </w:pBdr>
          <w:spacing w:line="276" w:lineRule="auto"/>
          <w:jc w:val="center"/>
          <w:rPr>
            <w:lang w:val="en-US"/>
          </w:rPr>
        </w:pPr>
        <w:r>
          <w:t>Software Architecture</w:t>
        </w:r>
      </w:p>
    </w:sdtContent>
  </w:sdt>
  <w:sdt>
    <w:sdtPr>
      <w:alias w:val="Date"/>
      <w:id w:val="77547044"/>
      <w:dataBinding w:prefixMappings="xmlns:ns0='http://schemas.microsoft.com/office/2006/coverPageProps'" w:xpath="/ns0:CoverPageProperties[1]/ns0:PublishDate[1]" w:storeItemID="{55AF091B-3C7A-41E3-B477-F2FDAA23CFDA}"/>
      <w:date w:fullDate="2007-04-19T00:00:00Z">
        <w:dateFormat w:val="MMMM d, yyyy"/>
        <w:lid w:val="en-US"/>
        <w:storeMappedDataAs w:val="dateTime"/>
        <w:calendar w:val="gregorian"/>
      </w:date>
    </w:sdtPr>
    <w:sdtContent>
      <w:p w:rsidR="009D2A3B" w:rsidRDefault="00852603">
        <w:pPr>
          <w:pStyle w:val="Header"/>
          <w:pBdr>
            <w:between w:val="single" w:sz="4" w:space="1" w:color="4F81BD" w:themeColor="accent1"/>
          </w:pBdr>
          <w:spacing w:line="276" w:lineRule="auto"/>
          <w:jc w:val="center"/>
        </w:pPr>
        <w:r>
          <w:rPr>
            <w:lang w:val="en-US"/>
          </w:rPr>
          <w:t>April 19, 2007</w:t>
        </w:r>
      </w:p>
    </w:sdtContent>
  </w:sdt>
  <w:p w:rsidR="009D2A3B" w:rsidRDefault="009D2A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ogo-wygwam" style="width:113pt;height:57.75pt;visibility:visible;mso-wrap-style:square" o:bullet="t">
        <v:imagedata r:id="rId1" o:title="logo-wygwam"/>
      </v:shape>
    </w:pict>
  </w:numPicBullet>
  <w:abstractNum w:abstractNumId="0">
    <w:nsid w:val="03156F87"/>
    <w:multiLevelType w:val="hybridMultilevel"/>
    <w:tmpl w:val="9F4A43EC"/>
    <w:lvl w:ilvl="0" w:tplc="12243330">
      <w:start w:val="1"/>
      <w:numFmt w:val="decimal"/>
      <w:pStyle w:val="Heading3"/>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C3211D"/>
    <w:multiLevelType w:val="hybridMultilevel"/>
    <w:tmpl w:val="37E6D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6C26F9"/>
    <w:multiLevelType w:val="hybridMultilevel"/>
    <w:tmpl w:val="9B94F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AC2086"/>
    <w:multiLevelType w:val="hybridMultilevel"/>
    <w:tmpl w:val="F8EA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B4321A"/>
    <w:multiLevelType w:val="hybridMultilevel"/>
    <w:tmpl w:val="79B0F64C"/>
    <w:lvl w:ilvl="0" w:tplc="EB9A2C3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B23750"/>
    <w:multiLevelType w:val="hybridMultilevel"/>
    <w:tmpl w:val="5B068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F029B"/>
    <w:multiLevelType w:val="hybridMultilevel"/>
    <w:tmpl w:val="5F28D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A2691D"/>
    <w:multiLevelType w:val="hybridMultilevel"/>
    <w:tmpl w:val="7306397A"/>
    <w:lvl w:ilvl="0" w:tplc="A3B6E670">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43418E"/>
    <w:rsid w:val="000637E4"/>
    <w:rsid w:val="000C1FC5"/>
    <w:rsid w:val="00133B00"/>
    <w:rsid w:val="00177A77"/>
    <w:rsid w:val="00190DEB"/>
    <w:rsid w:val="001D2639"/>
    <w:rsid w:val="001D42F0"/>
    <w:rsid w:val="001D7849"/>
    <w:rsid w:val="001E70B1"/>
    <w:rsid w:val="001F3FD6"/>
    <w:rsid w:val="001F7203"/>
    <w:rsid w:val="00265B1D"/>
    <w:rsid w:val="002D62D5"/>
    <w:rsid w:val="002E1352"/>
    <w:rsid w:val="0037224D"/>
    <w:rsid w:val="00393FA2"/>
    <w:rsid w:val="003A7DB3"/>
    <w:rsid w:val="003E093A"/>
    <w:rsid w:val="0041144B"/>
    <w:rsid w:val="00422B0F"/>
    <w:rsid w:val="0043418E"/>
    <w:rsid w:val="00490907"/>
    <w:rsid w:val="004E35BD"/>
    <w:rsid w:val="00517801"/>
    <w:rsid w:val="00545E2E"/>
    <w:rsid w:val="005631DA"/>
    <w:rsid w:val="00563449"/>
    <w:rsid w:val="005813F7"/>
    <w:rsid w:val="005911F3"/>
    <w:rsid w:val="005F21AB"/>
    <w:rsid w:val="006048F7"/>
    <w:rsid w:val="00626CEF"/>
    <w:rsid w:val="00635790"/>
    <w:rsid w:val="00667FCD"/>
    <w:rsid w:val="00750D6B"/>
    <w:rsid w:val="00793A76"/>
    <w:rsid w:val="007A4321"/>
    <w:rsid w:val="007B75C7"/>
    <w:rsid w:val="007F1DE8"/>
    <w:rsid w:val="00852603"/>
    <w:rsid w:val="0086337C"/>
    <w:rsid w:val="008A573E"/>
    <w:rsid w:val="008C1CA5"/>
    <w:rsid w:val="008D799F"/>
    <w:rsid w:val="00951049"/>
    <w:rsid w:val="009A4DBC"/>
    <w:rsid w:val="009D059B"/>
    <w:rsid w:val="009D2A3B"/>
    <w:rsid w:val="009E3407"/>
    <w:rsid w:val="00A6519B"/>
    <w:rsid w:val="00B32308"/>
    <w:rsid w:val="00B37AB1"/>
    <w:rsid w:val="00B55723"/>
    <w:rsid w:val="00B906F7"/>
    <w:rsid w:val="00BA6948"/>
    <w:rsid w:val="00BB56A5"/>
    <w:rsid w:val="00BC6F18"/>
    <w:rsid w:val="00BC7B06"/>
    <w:rsid w:val="00BD221F"/>
    <w:rsid w:val="00BD7EBD"/>
    <w:rsid w:val="00C144ED"/>
    <w:rsid w:val="00C448B6"/>
    <w:rsid w:val="00C847DD"/>
    <w:rsid w:val="00C86824"/>
    <w:rsid w:val="00CC5CDD"/>
    <w:rsid w:val="00CF0E87"/>
    <w:rsid w:val="00D935D2"/>
    <w:rsid w:val="00DC37D5"/>
    <w:rsid w:val="00DC7F23"/>
    <w:rsid w:val="00DE3005"/>
    <w:rsid w:val="00E4284E"/>
    <w:rsid w:val="00E94426"/>
    <w:rsid w:val="00EA2576"/>
    <w:rsid w:val="00EE135B"/>
    <w:rsid w:val="00EE496C"/>
    <w:rsid w:val="00F33F0F"/>
    <w:rsid w:val="00F709FF"/>
    <w:rsid w:val="00F74B09"/>
    <w:rsid w:val="00FA30D7"/>
    <w:rsid w:val="00FC7109"/>
    <w:rsid w:val="00FE74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5C7"/>
  </w:style>
  <w:style w:type="paragraph" w:styleId="Heading1">
    <w:name w:val="heading 1"/>
    <w:basedOn w:val="Normal"/>
    <w:next w:val="Normal"/>
    <w:link w:val="Heading1Char"/>
    <w:uiPriority w:val="9"/>
    <w:qFormat/>
    <w:rsid w:val="004114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44B"/>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639"/>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41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41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418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4341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418E"/>
    <w:rPr>
      <w:rFonts w:eastAsiaTheme="minorEastAsia"/>
      <w:lang w:val="en-US"/>
    </w:rPr>
  </w:style>
  <w:style w:type="paragraph" w:styleId="BalloonText">
    <w:name w:val="Balloon Text"/>
    <w:basedOn w:val="Normal"/>
    <w:link w:val="BalloonTextChar"/>
    <w:uiPriority w:val="99"/>
    <w:semiHidden/>
    <w:unhideWhenUsed/>
    <w:rsid w:val="0043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8E"/>
    <w:rPr>
      <w:rFonts w:ascii="Tahoma" w:hAnsi="Tahoma" w:cs="Tahoma"/>
      <w:sz w:val="16"/>
      <w:szCs w:val="16"/>
    </w:rPr>
  </w:style>
  <w:style w:type="paragraph" w:styleId="Header">
    <w:name w:val="header"/>
    <w:basedOn w:val="Normal"/>
    <w:link w:val="HeaderChar"/>
    <w:uiPriority w:val="99"/>
    <w:unhideWhenUsed/>
    <w:rsid w:val="009D2A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2A3B"/>
  </w:style>
  <w:style w:type="paragraph" w:styleId="Footer">
    <w:name w:val="footer"/>
    <w:basedOn w:val="Normal"/>
    <w:link w:val="FooterChar"/>
    <w:uiPriority w:val="99"/>
    <w:semiHidden/>
    <w:unhideWhenUsed/>
    <w:rsid w:val="009D2A3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D2A3B"/>
  </w:style>
  <w:style w:type="character" w:styleId="PlaceholderText">
    <w:name w:val="Placeholder Text"/>
    <w:basedOn w:val="DefaultParagraphFont"/>
    <w:uiPriority w:val="99"/>
    <w:semiHidden/>
    <w:rsid w:val="009D2A3B"/>
    <w:rPr>
      <w:color w:val="808080"/>
    </w:rPr>
  </w:style>
  <w:style w:type="character" w:customStyle="1" w:styleId="Heading1Char">
    <w:name w:val="Heading 1 Char"/>
    <w:basedOn w:val="DefaultParagraphFont"/>
    <w:link w:val="Heading1"/>
    <w:uiPriority w:val="9"/>
    <w:rsid w:val="004114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44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114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1144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41144B"/>
    <w:pPr>
      <w:numPr>
        <w:numId w:val="0"/>
      </w:numPr>
      <w:outlineLvl w:val="9"/>
    </w:pPr>
    <w:rPr>
      <w:lang w:val="en-US"/>
    </w:rPr>
  </w:style>
  <w:style w:type="paragraph" w:styleId="TOC1">
    <w:name w:val="toc 1"/>
    <w:basedOn w:val="Normal"/>
    <w:next w:val="Normal"/>
    <w:autoRedefine/>
    <w:uiPriority w:val="39"/>
    <w:unhideWhenUsed/>
    <w:rsid w:val="0041144B"/>
    <w:pPr>
      <w:spacing w:after="100"/>
    </w:pPr>
  </w:style>
  <w:style w:type="character" w:styleId="Hyperlink">
    <w:name w:val="Hyperlink"/>
    <w:basedOn w:val="DefaultParagraphFont"/>
    <w:uiPriority w:val="99"/>
    <w:unhideWhenUsed/>
    <w:rsid w:val="0041144B"/>
    <w:rPr>
      <w:color w:val="0000FF" w:themeColor="hyperlink"/>
      <w:u w:val="single"/>
    </w:rPr>
  </w:style>
  <w:style w:type="paragraph" w:styleId="ListParagraph">
    <w:name w:val="List Paragraph"/>
    <w:basedOn w:val="Normal"/>
    <w:uiPriority w:val="34"/>
    <w:qFormat/>
    <w:rsid w:val="00FC7109"/>
    <w:pPr>
      <w:ind w:left="720"/>
      <w:contextualSpacing/>
    </w:pPr>
  </w:style>
  <w:style w:type="character" w:customStyle="1" w:styleId="Heading3Char">
    <w:name w:val="Heading 3 Char"/>
    <w:basedOn w:val="DefaultParagraphFont"/>
    <w:link w:val="Heading3"/>
    <w:uiPriority w:val="9"/>
    <w:rsid w:val="001D263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94426"/>
    <w:pPr>
      <w:spacing w:after="100"/>
      <w:ind w:left="220"/>
    </w:pPr>
  </w:style>
  <w:style w:type="paragraph" w:styleId="DocumentMap">
    <w:name w:val="Document Map"/>
    <w:basedOn w:val="Normal"/>
    <w:link w:val="DocumentMapChar"/>
    <w:uiPriority w:val="99"/>
    <w:semiHidden/>
    <w:unhideWhenUsed/>
    <w:rsid w:val="00FA30D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30D7"/>
    <w:rPr>
      <w:rFonts w:ascii="Tahoma" w:hAnsi="Tahoma" w:cs="Tahoma"/>
      <w:sz w:val="16"/>
      <w:szCs w:val="16"/>
    </w:rPr>
  </w:style>
  <w:style w:type="paragraph" w:styleId="TOC3">
    <w:name w:val="toc 3"/>
    <w:basedOn w:val="Normal"/>
    <w:next w:val="Normal"/>
    <w:autoRedefine/>
    <w:uiPriority w:val="39"/>
    <w:unhideWhenUsed/>
    <w:rsid w:val="009E3407"/>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ma-international.org/publications/files/ECMA-ST/Office%20Open%20XML%20Part%202%20(DOCX).zi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ma-international.org/publications/files/ECMA-ST/Office%20Open%20XML%20Part%202%20(DOCX).zi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cma-international.org/publications/standards/Ecma-376.ht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0A974CA4D54D438F01A3227A5049DD"/>
        <w:category>
          <w:name w:val="General"/>
          <w:gallery w:val="placeholder"/>
        </w:category>
        <w:types>
          <w:type w:val="bbPlcHdr"/>
        </w:types>
        <w:behaviors>
          <w:behavior w:val="content"/>
        </w:behaviors>
        <w:guid w:val="{CF294DAA-6F71-426B-AEA9-9B6FDA13E0A1}"/>
      </w:docPartPr>
      <w:docPartBody>
        <w:p w:rsidR="00024ECD" w:rsidRDefault="00953169" w:rsidP="00953169">
          <w:pPr>
            <w:pStyle w:val="B10A974CA4D54D438F01A3227A5049DD"/>
          </w:pPr>
          <w:r>
            <w:rPr>
              <w:rFonts w:asciiTheme="majorHAnsi" w:eastAsiaTheme="majorEastAsia" w:hAnsiTheme="majorHAnsi" w:cstheme="majorBidi"/>
              <w:sz w:val="80"/>
              <w:szCs w:val="80"/>
            </w:rPr>
            <w:t>[Type the document title]</w:t>
          </w:r>
        </w:p>
      </w:docPartBody>
    </w:docPart>
    <w:docPart>
      <w:docPartPr>
        <w:name w:val="0716A99F91804F80B2808F1BE96353D4"/>
        <w:category>
          <w:name w:val="General"/>
          <w:gallery w:val="placeholder"/>
        </w:category>
        <w:types>
          <w:type w:val="bbPlcHdr"/>
        </w:types>
        <w:behaviors>
          <w:behavior w:val="content"/>
        </w:behaviors>
        <w:guid w:val="{68FCB487-6D0F-4144-9DA2-12EF3F429579}"/>
      </w:docPartPr>
      <w:docPartBody>
        <w:p w:rsidR="00024ECD" w:rsidRDefault="00953169" w:rsidP="00953169">
          <w:pPr>
            <w:pStyle w:val="0716A99F91804F80B2808F1BE96353D4"/>
          </w:pPr>
          <w:r>
            <w:rPr>
              <w:rFonts w:asciiTheme="majorHAnsi" w:eastAsiaTheme="majorEastAsia" w:hAnsiTheme="majorHAnsi" w:cstheme="majorBidi"/>
              <w:sz w:val="44"/>
              <w:szCs w:val="44"/>
            </w:rPr>
            <w:t>[Type the document subtitle]</w:t>
          </w:r>
        </w:p>
      </w:docPartBody>
    </w:docPart>
    <w:docPart>
      <w:docPartPr>
        <w:name w:val="FE0C8F0FD8484FD3AE3310CF71AC3DFC"/>
        <w:category>
          <w:name w:val="General"/>
          <w:gallery w:val="placeholder"/>
        </w:category>
        <w:types>
          <w:type w:val="bbPlcHdr"/>
        </w:types>
        <w:behaviors>
          <w:behavior w:val="content"/>
        </w:behaviors>
        <w:guid w:val="{CEEDF956-DF0F-4E02-B017-C8CFB014DCB1}"/>
      </w:docPartPr>
      <w:docPartBody>
        <w:p w:rsidR="00024ECD" w:rsidRDefault="00953169" w:rsidP="00953169">
          <w:pPr>
            <w:pStyle w:val="FE0C8F0FD8484FD3AE3310CF71AC3DFC"/>
          </w:pPr>
          <w:r>
            <w:rPr>
              <w:b/>
              <w:bCs/>
            </w:rPr>
            <w:t>[Type the author name]</w:t>
          </w:r>
        </w:p>
      </w:docPartBody>
    </w:docPart>
    <w:docPart>
      <w:docPartPr>
        <w:name w:val="CA2314EEF8E14621B47B44E0B5DC0297"/>
        <w:category>
          <w:name w:val="General"/>
          <w:gallery w:val="placeholder"/>
        </w:category>
        <w:types>
          <w:type w:val="bbPlcHdr"/>
        </w:types>
        <w:behaviors>
          <w:behavior w:val="content"/>
        </w:behaviors>
        <w:guid w:val="{E4AD2607-FA8D-45E7-8E40-DAC53D5A86C4}"/>
      </w:docPartPr>
      <w:docPartBody>
        <w:p w:rsidR="00024ECD" w:rsidRDefault="00953169" w:rsidP="00953169">
          <w:pPr>
            <w:pStyle w:val="CA2314EEF8E14621B47B44E0B5DC0297"/>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3169"/>
    <w:rsid w:val="00024ECD"/>
    <w:rsid w:val="00202381"/>
    <w:rsid w:val="003F3207"/>
    <w:rsid w:val="00585B93"/>
    <w:rsid w:val="00953169"/>
    <w:rsid w:val="00A0659B"/>
    <w:rsid w:val="00AA6A0B"/>
    <w:rsid w:val="00BA21C7"/>
    <w:rsid w:val="00D37E4C"/>
    <w:rsid w:val="00DD683F"/>
    <w:rsid w:val="00F713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ED640B5384781AFDFD7DEF42170E8">
    <w:name w:val="7D2ED640B5384781AFDFD7DEF42170E8"/>
    <w:rsid w:val="00953169"/>
  </w:style>
  <w:style w:type="paragraph" w:customStyle="1" w:styleId="B4F2C093361844E29F995651A6F54B07">
    <w:name w:val="B4F2C093361844E29F995651A6F54B07"/>
    <w:rsid w:val="00953169"/>
  </w:style>
  <w:style w:type="paragraph" w:customStyle="1" w:styleId="19A4850EC0D84E99951E30B0BD89BE74">
    <w:name w:val="19A4850EC0D84E99951E30B0BD89BE74"/>
    <w:rsid w:val="00953169"/>
  </w:style>
  <w:style w:type="paragraph" w:customStyle="1" w:styleId="6974C8B61F1344F88B01AE88C430847A">
    <w:name w:val="6974C8B61F1344F88B01AE88C430847A"/>
    <w:rsid w:val="00953169"/>
  </w:style>
  <w:style w:type="paragraph" w:customStyle="1" w:styleId="CFABF0E50B0B4C1B8409553DC73C8F56">
    <w:name w:val="CFABF0E50B0B4C1B8409553DC73C8F56"/>
    <w:rsid w:val="00953169"/>
  </w:style>
  <w:style w:type="paragraph" w:customStyle="1" w:styleId="CFE4902A8EF94147B22233ED7CB4C297">
    <w:name w:val="CFE4902A8EF94147B22233ED7CB4C297"/>
    <w:rsid w:val="00953169"/>
  </w:style>
  <w:style w:type="paragraph" w:customStyle="1" w:styleId="30317F9B59D34504B74CB42478CFE246">
    <w:name w:val="30317F9B59D34504B74CB42478CFE246"/>
    <w:rsid w:val="00953169"/>
  </w:style>
  <w:style w:type="paragraph" w:customStyle="1" w:styleId="AB6FCD255CD943169FA0F560FF8ECAF4">
    <w:name w:val="AB6FCD255CD943169FA0F560FF8ECAF4"/>
    <w:rsid w:val="00953169"/>
  </w:style>
  <w:style w:type="paragraph" w:customStyle="1" w:styleId="DC8D7859946843F7AD2AF28FD9989C86">
    <w:name w:val="DC8D7859946843F7AD2AF28FD9989C86"/>
    <w:rsid w:val="00953169"/>
  </w:style>
  <w:style w:type="paragraph" w:customStyle="1" w:styleId="ABEC1450746C43B18CA3C5A22419D155">
    <w:name w:val="ABEC1450746C43B18CA3C5A22419D155"/>
    <w:rsid w:val="00953169"/>
  </w:style>
  <w:style w:type="paragraph" w:customStyle="1" w:styleId="BD3AAA820309473387A03245081E3AFC">
    <w:name w:val="BD3AAA820309473387A03245081E3AFC"/>
    <w:rsid w:val="00953169"/>
  </w:style>
  <w:style w:type="paragraph" w:customStyle="1" w:styleId="23E908AC87CD43CEAB2C516939EFDAD4">
    <w:name w:val="23E908AC87CD43CEAB2C516939EFDAD4"/>
    <w:rsid w:val="00953169"/>
  </w:style>
  <w:style w:type="paragraph" w:customStyle="1" w:styleId="EE394872DF354346A7CAC5C1AAD6BBEF">
    <w:name w:val="EE394872DF354346A7CAC5C1AAD6BBEF"/>
    <w:rsid w:val="00953169"/>
  </w:style>
  <w:style w:type="paragraph" w:customStyle="1" w:styleId="689A98CE9CCF4F2CA35AEC0A87D644DB">
    <w:name w:val="689A98CE9CCF4F2CA35AEC0A87D644DB"/>
    <w:rsid w:val="00953169"/>
  </w:style>
  <w:style w:type="paragraph" w:customStyle="1" w:styleId="B10A974CA4D54D438F01A3227A5049DD">
    <w:name w:val="B10A974CA4D54D438F01A3227A5049DD"/>
    <w:rsid w:val="00953169"/>
  </w:style>
  <w:style w:type="paragraph" w:customStyle="1" w:styleId="0716A99F91804F80B2808F1BE96353D4">
    <w:name w:val="0716A99F91804F80B2808F1BE96353D4"/>
    <w:rsid w:val="00953169"/>
  </w:style>
  <w:style w:type="paragraph" w:customStyle="1" w:styleId="FE0C8F0FD8484FD3AE3310CF71AC3DFC">
    <w:name w:val="FE0C8F0FD8484FD3AE3310CF71AC3DFC"/>
    <w:rsid w:val="00953169"/>
  </w:style>
  <w:style w:type="paragraph" w:customStyle="1" w:styleId="CA2314EEF8E14621B47B44E0B5DC0297">
    <w:name w:val="CA2314EEF8E14621B47B44E0B5DC0297"/>
    <w:rsid w:val="00953169"/>
  </w:style>
  <w:style w:type="paragraph" w:customStyle="1" w:styleId="C74F02CD322A4BE1A50392681A02BF17">
    <w:name w:val="C74F02CD322A4BE1A50392681A02BF17"/>
    <w:rsid w:val="00953169"/>
  </w:style>
  <w:style w:type="character" w:styleId="PlaceholderText">
    <w:name w:val="Placeholder Text"/>
    <w:basedOn w:val="DefaultParagraphFont"/>
    <w:uiPriority w:val="99"/>
    <w:semiHidden/>
    <w:rsid w:val="00953169"/>
    <w:rPr>
      <w:color w:val="808080"/>
    </w:rPr>
  </w:style>
  <w:style w:type="paragraph" w:customStyle="1" w:styleId="9185D450BE724A79936D428A43A0CCEA">
    <w:name w:val="9185D450BE724A79936D428A43A0CCEA"/>
    <w:rsid w:val="00953169"/>
  </w:style>
  <w:style w:type="paragraph" w:customStyle="1" w:styleId="6AF6172C2B114960B330F4BFB4821D3F">
    <w:name w:val="6AF6172C2B114960B330F4BFB4821D3F"/>
    <w:rsid w:val="009531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2007-04-19T00:00:00</PublishDate>
  <Abstract>This is the specification of the Open XML API for Java (openxml4j), an open source API for office documents using the ECMA 376 Office Open XML File Format, based on System.IO.Packaging .NET API.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FB8C6-3104-4D2A-9CF5-CF1DE6B6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952</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WYGWAM</Company>
  <LinksUpToDate>false</LinksUpToDate>
  <CharactersWithSpaces>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OpenXML4J</dc:subject>
  <dc:creator>Julien Chable</dc:creator>
  <cp:keywords/>
  <dc:description/>
  <cp:lastModifiedBy>Julien</cp:lastModifiedBy>
  <cp:revision>9</cp:revision>
  <dcterms:created xsi:type="dcterms:W3CDTF">2007-04-24T12:22:00Z</dcterms:created>
  <dcterms:modified xsi:type="dcterms:W3CDTF">2007-06-13T09:40:00Z</dcterms:modified>
  <cp:contentStatus>Draft – v0.1</cp:contentStatus>
</cp:coreProperties>
</file>