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67F18" w14:textId="77777777" w:rsidR="00762B96" w:rsidRDefault="00762B96" w:rsidP="00762B96">
      <w:pPr>
        <w:pStyle w:val="Heading1"/>
        <w:spacing w:before="0" w:beforeAutospacing="0" w:after="0" w:afterAutospacing="0"/>
        <w:rPr>
          <w:rFonts w:ascii="Source Sans Pro" w:hAnsi="Source Sans Pro"/>
          <w:b w:val="0"/>
          <w:bCs w:val="0"/>
          <w:color w:val="1F1F1F"/>
          <w:spacing w:val="-2"/>
        </w:rPr>
      </w:pPr>
      <w:r>
        <w:rPr>
          <w:rFonts w:ascii="Source Sans Pro" w:hAnsi="Source Sans Pro"/>
          <w:b w:val="0"/>
          <w:bCs w:val="0"/>
          <w:color w:val="1F1F1F"/>
          <w:spacing w:val="-2"/>
        </w:rPr>
        <w:t>Solution: Build a scrollable component</w:t>
      </w:r>
    </w:p>
    <w:p w14:paraId="2E366681" w14:textId="77777777" w:rsidR="00762B96" w:rsidRDefault="00762B96" w:rsidP="00762B96">
      <w:pPr>
        <w:pStyle w:val="Heading2"/>
        <w:spacing w:before="0" w:beforeAutospacing="0" w:after="240" w:afterAutospacing="0"/>
        <w:rPr>
          <w:rFonts w:ascii="Source Sans Pro" w:hAnsi="Source Sans Pro"/>
          <w:spacing w:val="-2"/>
        </w:rPr>
      </w:pPr>
      <w:r>
        <w:rPr>
          <w:rFonts w:ascii="Source Sans Pro" w:hAnsi="Source Sans Pro"/>
          <w:spacing w:val="-2"/>
        </w:rPr>
        <w:t xml:space="preserve">Overview  </w:t>
      </w:r>
    </w:p>
    <w:p w14:paraId="780731D6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 xml:space="preserve">In this reading, you will review the solution code for the exercise.  </w:t>
      </w:r>
    </w:p>
    <w:p w14:paraId="470FE0D1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>The code block below outlines the outcome of the exercise in its entirety. </w:t>
      </w:r>
    </w:p>
    <w:p w14:paraId="4730985A" w14:textId="77777777" w:rsidR="00762B96" w:rsidRPr="000B63AC" w:rsidRDefault="00762B96" w:rsidP="000B63AC">
      <w:pPr>
        <w:pStyle w:val="Heading2"/>
        <w:spacing w:before="480" w:beforeAutospacing="0" w:after="240" w:afterAutospacing="0"/>
        <w:rPr>
          <w:i/>
          <w:iCs/>
        </w:rPr>
      </w:pPr>
      <w:r w:rsidRPr="000B63AC">
        <w:t>WelcomeScreen.js</w:t>
      </w:r>
    </w:p>
    <w:p w14:paraId="1303F74B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A32B46B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ScrollView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6401AE1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53F17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WelcomeScreen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236275BD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134B868A" w14:textId="327D6FC3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ScrollView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indicatorStyle={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"white"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 style={{ flex: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</w:t>
      </w:r>
      <w:r w:rsidR="006570A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6570A8" w:rsidRPr="006570A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showsVerticalScrollIndicator = {false}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53751C6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4ED02F3A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23B0B5AA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padding: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D35FC52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fontSize: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1DAD28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'#EDEFEE'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88A96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textAlign: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1D8A8E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3FD41B0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</w:p>
    <w:p w14:paraId="471EB4F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011292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2D6439D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790CFA2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fontSize: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38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E57EF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padding: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457B10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marginVertical: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8EF5C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'#EDEFEE'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777790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textAlign: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6BFCE7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32D21C8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is a charming neighborhood bistro that serves simple food</w:t>
      </w:r>
    </w:p>
    <w:p w14:paraId="419E707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and classic cocktails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 lively but casual environment.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would love</w:t>
      </w:r>
    </w:p>
    <w:p w14:paraId="764E63B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to hear more about your experience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with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us!</w:t>
      </w:r>
    </w:p>
    <w:p w14:paraId="38556549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F1B85B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ScrollView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DE4F840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2A124AFE" w14:textId="2100695E" w:rsidR="00495FCA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7D6F7EB" w14:textId="77777777" w:rsidR="00495FCA" w:rsidRDefault="00495FCA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 w:type="page"/>
      </w:r>
    </w:p>
    <w:p w14:paraId="12D76FB9" w14:textId="17762265" w:rsidR="00762B96" w:rsidRPr="004F64D5" w:rsidRDefault="00762B96" w:rsidP="000B63AC">
      <w:pPr>
        <w:pStyle w:val="Heading2"/>
        <w:spacing w:before="480" w:beforeAutospacing="0" w:after="240" w:afterAutospacing="0"/>
        <w:rPr>
          <w:rFonts w:ascii="Source Sans Pro" w:hAnsi="Source Sans Pro"/>
          <w:spacing w:val="-2"/>
        </w:rPr>
      </w:pPr>
      <w:r w:rsidRPr="004F64D5">
        <w:lastRenderedPageBreak/>
        <w:t>App.js</w:t>
      </w:r>
    </w:p>
    <w:p w14:paraId="204825B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'./components/LittleLemonHeader'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ADC54F9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'./components/LittleLemonFooter'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1B4865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WelcomeScreen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"./WelcomeScreen"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593503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790AD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App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21A1070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3996C712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&lt;&gt;</w:t>
      </w:r>
    </w:p>
    <w:p w14:paraId="685FD43B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</w:p>
    <w:p w14:paraId="3F5DBB58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09E8E5A1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flex: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BE0FFA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backgroundColor: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'#495E57'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477D66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04689BBD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3C2B5A3B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WelcomeScreen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66316897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0865CE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style={{ backgroundColor: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'#495E57'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0DA78B1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6F8F1A5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5FF3400B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&lt;/&gt;</w:t>
      </w:r>
    </w:p>
    <w:p w14:paraId="11ECD352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4573A4CA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4128A02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</w:p>
    <w:p w14:paraId="5905FA88" w14:textId="009A21E2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font size on the Welcome screen is fairly large and needs to be scrollable. The code above produces the following output on the emulator with a scrollable screen:    </w:t>
      </w:r>
    </w:p>
    <w:p w14:paraId="5569077A" w14:textId="5DBCE0AD" w:rsidR="00762B96" w:rsidRDefault="00224C2B" w:rsidP="00762B9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B4CFEC6" wp14:editId="4AC6B4FE">
            <wp:simplePos x="0" y="0"/>
            <wp:positionH relativeFrom="column">
              <wp:posOffset>-79513</wp:posOffset>
            </wp:positionH>
            <wp:positionV relativeFrom="paragraph">
              <wp:posOffset>357</wp:posOffset>
            </wp:positionV>
            <wp:extent cx="2950983" cy="5811859"/>
            <wp:effectExtent l="0" t="0" r="1905" b="0"/>
            <wp:wrapThrough wrapText="bothSides">
              <wp:wrapPolygon edited="0">
                <wp:start x="0" y="0"/>
                <wp:lineTo x="0" y="21524"/>
                <wp:lineTo x="21474" y="21524"/>
                <wp:lineTo x="21474" y="0"/>
                <wp:lineTo x="0" y="0"/>
              </wp:wrapPolygon>
            </wp:wrapThrough>
            <wp:docPr id="269666169" name="Picture 5" descr="Little Lemon app as displayed in the emulator - displaying a scroll 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Little Lemon app as displayed in the emulator - displaying a scroll ba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16" cy="581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B96">
        <w:rPr>
          <w:noProof/>
        </w:rPr>
        <w:drawing>
          <wp:inline distT="0" distB="0" distL="0" distR="0" wp14:anchorId="19E9D996" wp14:editId="3A7058B6">
            <wp:extent cx="2951922" cy="5767601"/>
            <wp:effectExtent l="0" t="0" r="1270" b="5080"/>
            <wp:docPr id="1478466749" name="Picture 6" descr="Little Lemon app as displayed in the emulator, needing a scrollable compon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Little Lemon app as displayed in the emulator, needing a scrollable componen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92" cy="578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9CC1" w14:textId="77777777" w:rsidR="00762B96" w:rsidRDefault="00762B96" w:rsidP="00762B96">
      <w:pPr>
        <w:pStyle w:val="Heading2"/>
        <w:spacing w:before="480" w:beforeAutospacing="0" w:after="240" w:afterAutospacing="0"/>
        <w:rPr>
          <w:rFonts w:ascii="Source Sans Pro" w:hAnsi="Source Sans Pro"/>
          <w:spacing w:val="-2"/>
        </w:rPr>
      </w:pPr>
      <w:r>
        <w:rPr>
          <w:rFonts w:ascii="Source Sans Pro" w:hAnsi="Source Sans Pro"/>
          <w:spacing w:val="-2"/>
        </w:rPr>
        <w:t>Procedure</w:t>
      </w:r>
    </w:p>
    <w:p w14:paraId="748C9637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>Next, review the breakdown of the individual steps below. </w:t>
      </w:r>
    </w:p>
    <w:p w14:paraId="506BB0B8" w14:textId="77777777" w:rsidR="00762B96" w:rsidRDefault="00762B96" w:rsidP="00762B96">
      <w:pPr>
        <w:pStyle w:val="Heading3"/>
        <w:spacing w:before="480" w:after="180"/>
        <w:rPr>
          <w:rFonts w:ascii="Source Sans Pro" w:hAnsi="Source Sans Pro"/>
          <w:spacing w:val="-2"/>
        </w:rPr>
      </w:pPr>
      <w:r>
        <w:rPr>
          <w:rFonts w:ascii="Source Sans Pro" w:hAnsi="Source Sans Pro"/>
          <w:spacing w:val="-2"/>
        </w:rPr>
        <w:t>Step 1: Enhance Welcome Screen to be Scrollable</w:t>
      </w:r>
    </w:p>
    <w:p w14:paraId="4E675CAF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 xml:space="preserve">Modify the Welcome Screen to use </w:t>
      </w:r>
      <w:r>
        <w:rPr>
          <w:rStyle w:val="HTMLVariable"/>
          <w:rFonts w:ascii="Courier" w:hAnsi="Courier"/>
          <w:b/>
          <w:bCs/>
          <w:i w:val="0"/>
          <w:iCs w:val="0"/>
          <w:sz w:val="23"/>
          <w:szCs w:val="23"/>
          <w:shd w:val="clear" w:color="auto" w:fill="E5E7E8"/>
        </w:rPr>
        <w:t>ScrollView</w:t>
      </w:r>
      <w:r>
        <w:rPr>
          <w:rFonts w:ascii="Source Sans Pro" w:hAnsi="Source Sans Pro"/>
        </w:rPr>
        <w:t xml:space="preserve"> component instead of the </w:t>
      </w:r>
      <w:r>
        <w:rPr>
          <w:rStyle w:val="HTMLVariable"/>
          <w:rFonts w:ascii="Courier" w:hAnsi="Courier"/>
          <w:b/>
          <w:bCs/>
          <w:i w:val="0"/>
          <w:iCs w:val="0"/>
          <w:sz w:val="23"/>
          <w:szCs w:val="23"/>
          <w:shd w:val="clear" w:color="auto" w:fill="E5E7E8"/>
        </w:rPr>
        <w:t>View</w:t>
      </w:r>
      <w:r>
        <w:rPr>
          <w:rFonts w:ascii="Source Sans Pro" w:hAnsi="Source Sans Pro"/>
        </w:rPr>
        <w:t xml:space="preserve"> component for the parent view.</w:t>
      </w:r>
    </w:p>
    <w:p w14:paraId="1FDED403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WelcomeScreen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42782DF0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17872888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ScrollView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style={{ flex: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372AA2CD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79B4718E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1A7541A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padding: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F659C09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fontSize: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1FC75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'#EDEFEE'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2FCFD8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textAlign: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45468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53AF26D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</w:p>
    <w:p w14:paraId="01730897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51D389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3D10A10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41FE099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fontSize: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38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9C2634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padding: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68A0C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marginVertical: </w:t>
      </w:r>
      <w:r w:rsidRPr="00762B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ED7671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color: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'#EDEFEE'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E5C010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textAlign: </w:t>
      </w:r>
      <w:r w:rsidRPr="00762B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061F0C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73E1E526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is a charming neighborhood bistro that serves simple food</w:t>
      </w:r>
    </w:p>
    <w:p w14:paraId="3C20E22F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and classic cocktails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 lively but casual environment. 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would love</w:t>
      </w:r>
    </w:p>
    <w:p w14:paraId="5491F6D2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to hear more about your experience </w:t>
      </w:r>
      <w:r w:rsidRPr="00762B9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with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us!</w:t>
      </w:r>
    </w:p>
    <w:p w14:paraId="7EB6B6A5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289C869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762B9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ScrollView</w:t>
      </w: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ADA3059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5F7D95C1" w14:textId="77777777" w:rsidR="00762B96" w:rsidRPr="00762B96" w:rsidRDefault="00762B96" w:rsidP="00762B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62B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1D87BA5" w14:textId="77777777" w:rsidR="00762B96" w:rsidRDefault="00762B96" w:rsidP="00762B96">
      <w:pPr>
        <w:pStyle w:val="Heading3"/>
        <w:spacing w:before="480" w:after="180"/>
        <w:rPr>
          <w:rFonts w:ascii="Source Sans Pro" w:hAnsi="Source Sans Pro" w:cs="Times New Roman"/>
          <w:color w:val="auto"/>
          <w:spacing w:val="-2"/>
          <w:sz w:val="27"/>
          <w:szCs w:val="27"/>
        </w:rPr>
      </w:pPr>
      <w:r>
        <w:rPr>
          <w:rFonts w:ascii="Source Sans Pro" w:hAnsi="Source Sans Pro"/>
          <w:spacing w:val="-2"/>
        </w:rPr>
        <w:t>Step 2: Ensure that the scroll indicator is white in color</w:t>
      </w:r>
    </w:p>
    <w:p w14:paraId="790C4014" w14:textId="77777777" w:rsidR="00762B96" w:rsidRDefault="00762B96" w:rsidP="00762B96">
      <w:pPr>
        <w:pStyle w:val="NormalWeb"/>
        <w:spacing w:before="0" w:beforeAutospacing="0" w:after="240" w:afterAutospacing="0"/>
        <w:rPr>
          <w:rFonts w:ascii="Source Sans Pro" w:hAnsi="Source Sans Pro"/>
        </w:rPr>
      </w:pPr>
      <w:r>
        <w:rPr>
          <w:rFonts w:ascii="Source Sans Pro" w:hAnsi="Source Sans Pro"/>
        </w:rPr>
        <w:t xml:space="preserve">Pass the prop </w:t>
      </w:r>
      <w:r>
        <w:rPr>
          <w:rStyle w:val="HTMLVariable"/>
          <w:rFonts w:ascii="Courier" w:hAnsi="Courier"/>
          <w:b/>
          <w:bCs/>
          <w:i w:val="0"/>
          <w:iCs w:val="0"/>
          <w:sz w:val="23"/>
          <w:szCs w:val="23"/>
          <w:shd w:val="clear" w:color="auto" w:fill="E5E7E8"/>
        </w:rPr>
        <w:t>indicatorStyle</w:t>
      </w:r>
      <w:r>
        <w:rPr>
          <w:rFonts w:ascii="Source Sans Pro" w:hAnsi="Source Sans Pro"/>
        </w:rPr>
        <w:t xml:space="preserve"> to the </w:t>
      </w:r>
      <w:r>
        <w:rPr>
          <w:rStyle w:val="HTMLVariable"/>
          <w:rFonts w:ascii="Courier" w:hAnsi="Courier"/>
          <w:b/>
          <w:bCs/>
          <w:i w:val="0"/>
          <w:iCs w:val="0"/>
          <w:sz w:val="23"/>
          <w:szCs w:val="23"/>
          <w:shd w:val="clear" w:color="auto" w:fill="E5E7E8"/>
        </w:rPr>
        <w:t>ScrollView</w:t>
      </w:r>
      <w:r>
        <w:rPr>
          <w:rFonts w:ascii="Source Sans Pro" w:hAnsi="Source Sans Pro"/>
        </w:rPr>
        <w:t xml:space="preserve"> component and give it the value </w:t>
      </w:r>
      <w:r>
        <w:rPr>
          <w:rStyle w:val="Strong"/>
          <w:rFonts w:ascii="unset" w:hAnsi="unset"/>
        </w:rPr>
        <w:t>white</w:t>
      </w:r>
      <w:r>
        <w:rPr>
          <w:rFonts w:ascii="Source Sans Pro" w:hAnsi="Source Sans Pro"/>
        </w:rPr>
        <w:t>. This will ensure that the scroll indicator is white in color.</w:t>
      </w:r>
    </w:p>
    <w:p w14:paraId="4D23D67A" w14:textId="77777777" w:rsidR="00762B96" w:rsidRDefault="00762B96" w:rsidP="00762B96">
      <w:pPr>
        <w:shd w:val="clear" w:color="auto" w:fill="FFFFFE"/>
        <w:spacing w:line="285" w:lineRule="atLeast"/>
        <w:rPr>
          <w:rFonts w:ascii="Consolas" w:hAnsi="Consolas" w:cs="Segoe UI"/>
          <w:color w:val="000000"/>
          <w:sz w:val="21"/>
          <w:szCs w:val="21"/>
        </w:rPr>
      </w:pPr>
      <w:r>
        <w:rPr>
          <w:rStyle w:val="mtk1"/>
          <w:rFonts w:ascii="Consolas" w:hAnsi="Consolas" w:cs="Segoe UI"/>
          <w:color w:val="000000"/>
          <w:sz w:val="21"/>
          <w:szCs w:val="21"/>
        </w:rPr>
        <w:t>    &lt;</w:t>
      </w:r>
      <w:r>
        <w:rPr>
          <w:rStyle w:val="mtk22"/>
          <w:rFonts w:ascii="Consolas" w:hAnsi="Consolas" w:cs="Segoe UI"/>
          <w:color w:val="008080"/>
          <w:sz w:val="21"/>
          <w:szCs w:val="21"/>
        </w:rPr>
        <w:t>ScrollView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 indicatorStyle={</w:t>
      </w:r>
      <w:r>
        <w:rPr>
          <w:rStyle w:val="mtk20"/>
          <w:rFonts w:ascii="Consolas" w:hAnsi="Consolas" w:cs="Segoe UI"/>
          <w:color w:val="A31515"/>
          <w:sz w:val="21"/>
          <w:szCs w:val="21"/>
        </w:rPr>
        <w:t>"white"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} style={{ flex: </w:t>
      </w:r>
      <w:r>
        <w:rPr>
          <w:rStyle w:val="mtk7"/>
          <w:rFonts w:ascii="Consolas" w:hAnsi="Consolas" w:cs="Segoe UI"/>
          <w:color w:val="098658"/>
          <w:sz w:val="21"/>
          <w:szCs w:val="21"/>
        </w:rPr>
        <w:t>1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 }}&gt;</w:t>
      </w:r>
    </w:p>
    <w:p w14:paraId="72E7DFEF" w14:textId="77777777" w:rsidR="00762B96" w:rsidRDefault="00762B96" w:rsidP="00762B96">
      <w:pPr>
        <w:shd w:val="clear" w:color="auto" w:fill="FFFFFE"/>
        <w:spacing w:line="285" w:lineRule="atLeast"/>
        <w:rPr>
          <w:rFonts w:ascii="Consolas" w:hAnsi="Consolas" w:cs="Segoe UI"/>
          <w:color w:val="000000"/>
          <w:sz w:val="21"/>
          <w:szCs w:val="21"/>
        </w:rPr>
      </w:pPr>
      <w:r>
        <w:rPr>
          <w:rFonts w:ascii="Consolas" w:hAnsi="Consolas" w:cs="Segoe UI"/>
          <w:color w:val="000000"/>
          <w:sz w:val="21"/>
          <w:szCs w:val="21"/>
        </w:rPr>
        <w:t> </w:t>
      </w:r>
    </w:p>
    <w:p w14:paraId="76C8E39D" w14:textId="6FE6FBA1" w:rsidR="007106B1" w:rsidRPr="00762B96" w:rsidRDefault="00762B96" w:rsidP="00762B96">
      <w:pPr>
        <w:shd w:val="clear" w:color="auto" w:fill="FFFFFE"/>
        <w:spacing w:line="285" w:lineRule="atLeast"/>
        <w:rPr>
          <w:rFonts w:ascii="Consolas" w:hAnsi="Consolas" w:cs="Segoe UI"/>
          <w:color w:val="000000"/>
          <w:sz w:val="21"/>
          <w:szCs w:val="21"/>
        </w:rPr>
      </w:pPr>
      <w:r>
        <w:rPr>
          <w:rStyle w:val="mtk1"/>
          <w:rFonts w:ascii="Consolas" w:hAnsi="Consolas" w:cs="Segoe UI"/>
          <w:color w:val="000000"/>
          <w:sz w:val="21"/>
          <w:szCs w:val="21"/>
        </w:rPr>
        <w:t>    ...</w:t>
      </w:r>
    </w:p>
    <w:sectPr w:rsidR="007106B1" w:rsidRPr="0076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se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97"/>
    <w:rsid w:val="0003378E"/>
    <w:rsid w:val="000B63AC"/>
    <w:rsid w:val="00224C2B"/>
    <w:rsid w:val="0037149C"/>
    <w:rsid w:val="00492F98"/>
    <w:rsid w:val="00495FCA"/>
    <w:rsid w:val="004F64D5"/>
    <w:rsid w:val="006570A8"/>
    <w:rsid w:val="007106B1"/>
    <w:rsid w:val="00753D6F"/>
    <w:rsid w:val="00762B96"/>
    <w:rsid w:val="007B24AD"/>
    <w:rsid w:val="00A53097"/>
    <w:rsid w:val="00CA750F"/>
    <w:rsid w:val="00CF30A1"/>
    <w:rsid w:val="00D863EE"/>
    <w:rsid w:val="00DB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A8A7"/>
  <w15:chartTrackingRefBased/>
  <w15:docId w15:val="{D095B18E-E763-49E5-9A45-5AA47693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09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30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9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309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A53097"/>
    <w:rPr>
      <w:i/>
      <w:iCs/>
    </w:rPr>
  </w:style>
  <w:style w:type="character" w:styleId="Strong">
    <w:name w:val="Strong"/>
    <w:basedOn w:val="DefaultParagraphFont"/>
    <w:uiPriority w:val="22"/>
    <w:qFormat/>
    <w:rsid w:val="00A53097"/>
    <w:rPr>
      <w:b/>
      <w:bCs/>
    </w:rPr>
  </w:style>
  <w:style w:type="character" w:customStyle="1" w:styleId="mtk1">
    <w:name w:val="mtk1"/>
    <w:basedOn w:val="DefaultParagraphFont"/>
    <w:rsid w:val="00A53097"/>
  </w:style>
  <w:style w:type="character" w:customStyle="1" w:styleId="mtk6">
    <w:name w:val="mtk6"/>
    <w:basedOn w:val="DefaultParagraphFont"/>
    <w:rsid w:val="00A53097"/>
  </w:style>
  <w:style w:type="character" w:customStyle="1" w:styleId="mtk22">
    <w:name w:val="mtk22"/>
    <w:basedOn w:val="DefaultParagraphFont"/>
    <w:rsid w:val="00A53097"/>
  </w:style>
  <w:style w:type="character" w:customStyle="1" w:styleId="mtk20">
    <w:name w:val="mtk20"/>
    <w:basedOn w:val="DefaultParagraphFont"/>
    <w:rsid w:val="00A53097"/>
  </w:style>
  <w:style w:type="character" w:customStyle="1" w:styleId="mtk11">
    <w:name w:val="mtk11"/>
    <w:basedOn w:val="DefaultParagraphFont"/>
    <w:rsid w:val="00A53097"/>
  </w:style>
  <w:style w:type="character" w:customStyle="1" w:styleId="mtk7">
    <w:name w:val="mtk7"/>
    <w:basedOn w:val="DefaultParagraphFont"/>
    <w:rsid w:val="00A53097"/>
  </w:style>
  <w:style w:type="character" w:customStyle="1" w:styleId="Heading3Char">
    <w:name w:val="Heading 3 Char"/>
    <w:basedOn w:val="DefaultParagraphFont"/>
    <w:link w:val="Heading3"/>
    <w:uiPriority w:val="9"/>
    <w:semiHidden/>
    <w:rsid w:val="00D863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63E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92F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1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244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612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98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6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0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2149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065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0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8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4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4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2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542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82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2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5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9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1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21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74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51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49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5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3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28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92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77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41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601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3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35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09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603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690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93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50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8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37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93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15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997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961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3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67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88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8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85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494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3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62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61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8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6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418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16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37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20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04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5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05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7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58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40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93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91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1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8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29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7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541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0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83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02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44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1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61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01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0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22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7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469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99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340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8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24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99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83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87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15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17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7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01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21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94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08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5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74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56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88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86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73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454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77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54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585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1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47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83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03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35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75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62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42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783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71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936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24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56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73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85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269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6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7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373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417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79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994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443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85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37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21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76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55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00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58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53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17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19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27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27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04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992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256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51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07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0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90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82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65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667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83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6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52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50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9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1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085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58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1431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6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51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37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0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2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7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23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54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89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5839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7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4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7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9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3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2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479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3008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580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4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70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02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0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20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47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21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4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188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012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1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2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71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88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6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7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56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573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0138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4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2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0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8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105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3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3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7425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91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3765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21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4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4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04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47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0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3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515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6553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5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9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68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04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91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01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2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2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208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45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5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81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2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9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6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278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1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63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5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42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0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2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7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61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97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2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0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39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26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6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học Tài chính - Marketing</dc:creator>
  <cp:keywords/>
  <dc:description/>
  <cp:lastModifiedBy>sang minh</cp:lastModifiedBy>
  <cp:revision>11</cp:revision>
  <dcterms:created xsi:type="dcterms:W3CDTF">2023-03-29T04:05:00Z</dcterms:created>
  <dcterms:modified xsi:type="dcterms:W3CDTF">2024-04-10T00:59:00Z</dcterms:modified>
</cp:coreProperties>
</file>