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uật-toán-huim-af-được-đề-xuất"/>
    <w:p>
      <w:pPr>
        <w:pStyle w:val="Heading2"/>
      </w:pPr>
      <w:r>
        <w:t xml:space="preserve">5. Thuật toán HUIM-AF được đề xuất</w:t>
      </w:r>
    </w:p>
    <w:bookmarkStart w:id="20" w:name="mô-tả-thuật-toán"/>
    <w:p>
      <w:pPr>
        <w:pStyle w:val="Heading3"/>
      </w:pPr>
      <w:r>
        <w:t xml:space="preserve">5.1 Mô tả thuật toán</w:t>
      </w:r>
    </w:p>
    <w:p>
      <w:pPr>
        <w:pStyle w:val="FirstParagraph"/>
      </w:pPr>
      <w:r>
        <w:rPr>
          <w:b/>
          <w:bCs/>
        </w:rPr>
        <w:t xml:space="preserve">Thuật toán 1</w:t>
      </w:r>
      <w:r>
        <w:t xml:space="preserve"> </w:t>
      </w:r>
      <w:r>
        <w:t xml:space="preserve">mô tả thuật toán HUIM của chúng tôi,</w:t>
      </w:r>
      <w:r>
        <w:t xml:space="preserve"> </w:t>
      </w:r>
      <w:r>
        <w:rPr>
          <w:b/>
          <w:bCs/>
        </w:rPr>
        <w:t xml:space="preserve">HUIM-AF</w:t>
      </w:r>
      <w:r>
        <w:t xml:space="preserve">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