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Bộ dữ liệu</w:t>
            </w:r>
          </w:p>
        </w:tc>
        <w:tc>
          <w:tcPr/>
          <w:p>
            <w:pPr>
              <w:pStyle w:val="Compact"/>
            </w:pPr>
            <w:r>
              <w:t xml:space="preserve">Độ dài TB của giao dịch</w:t>
            </w:r>
          </w:p>
        </w:tc>
        <w:tc>
          <w:tcPr/>
          <w:p>
            <w:pPr>
              <w:pStyle w:val="Compact"/>
            </w:pPr>
            <w:r>
              <w:t xml:space="preserve">Số lượng mục</w:t>
            </w:r>
          </w:p>
        </w:tc>
        <w:tc>
          <w:tcPr/>
          <w:p>
            <w:pPr>
              <w:pStyle w:val="Compact"/>
            </w:pPr>
            <w:r>
              <w:t xml:space="preserve">Số lượng giao dịch</w:t>
            </w:r>
          </w:p>
        </w:tc>
      </w:tr>
      <w:tr>
        <w:tc>
          <w:tcPr/>
          <w:p>
            <w:pPr>
              <w:pStyle w:val="Compact"/>
            </w:pPr>
            <w:r>
              <w:t xml:space="preserve">Chess</w:t>
            </w:r>
          </w:p>
        </w:tc>
        <w:tc>
          <w:tcPr/>
          <w:p>
            <w:pPr>
              <w:pStyle w:val="Compact"/>
            </w:pPr>
            <w:r>
              <w:t xml:space="preserve">37</w:t>
            </w:r>
          </w:p>
        </w:tc>
        <w:tc>
          <w:tcPr/>
          <w:p>
            <w:pPr>
              <w:pStyle w:val="Compact"/>
            </w:pPr>
            <w:r>
              <w:t xml:space="preserve">76</w:t>
            </w:r>
          </w:p>
        </w:tc>
        <w:tc>
          <w:tcPr/>
          <w:p>
            <w:pPr>
              <w:pStyle w:val="Compact"/>
            </w:pPr>
            <w:r>
              <w:t xml:space="preserve">3,196</w:t>
            </w:r>
          </w:p>
        </w:tc>
      </w:tr>
      <w:tr>
        <w:tc>
          <w:tcPr/>
          <w:p>
            <w:pPr>
              <w:pStyle w:val="Compact"/>
            </w:pPr>
            <w:r>
              <w:t xml:space="preserve">Mushroom</w:t>
            </w:r>
          </w:p>
        </w:tc>
        <w:tc>
          <w:tcPr/>
          <w:p>
            <w:pPr>
              <w:pStyle w:val="Compact"/>
            </w:pPr>
            <w:r>
              <w:t xml:space="preserve">23</w:t>
            </w:r>
          </w:p>
        </w:tc>
        <w:tc>
          <w:tcPr/>
          <w:p>
            <w:pPr>
              <w:pStyle w:val="Compact"/>
            </w:pPr>
            <w:r>
              <w:t xml:space="preserve">119</w:t>
            </w:r>
          </w:p>
        </w:tc>
        <w:tc>
          <w:tcPr/>
          <w:p>
            <w:pPr>
              <w:pStyle w:val="Compact"/>
            </w:pPr>
            <w:r>
              <w:t xml:space="preserve">8,124</w:t>
            </w:r>
          </w:p>
        </w:tc>
      </w:tr>
      <w:tr>
        <w:tc>
          <w:tcPr/>
          <w:p>
            <w:pPr>
              <w:pStyle w:val="Compact"/>
            </w:pPr>
            <w:r>
              <w:t xml:space="preserve">Accidents_10%</w:t>
            </w:r>
          </w:p>
        </w:tc>
        <w:tc>
          <w:tcPr/>
          <w:p>
            <w:pPr>
              <w:pStyle w:val="Compact"/>
            </w:pPr>
            <w:r>
              <w:t xml:space="preserve">34</w:t>
            </w:r>
          </w:p>
        </w:tc>
        <w:tc>
          <w:tcPr/>
          <w:p>
            <w:pPr>
              <w:pStyle w:val="Compact"/>
            </w:pPr>
            <w:r>
              <w:t xml:space="preserve">469</w:t>
            </w:r>
          </w:p>
        </w:tc>
        <w:tc>
          <w:tcPr/>
          <w:p>
            <w:pPr>
              <w:pStyle w:val="Compact"/>
            </w:pPr>
            <w:r>
              <w:t xml:space="preserve">34,018</w:t>
            </w:r>
          </w:p>
        </w:tc>
      </w:tr>
      <w:tr>
        <w:tc>
          <w:tcPr/>
          <w:p>
            <w:pPr>
              <w:pStyle w:val="Compact"/>
            </w:pPr>
            <w:r>
              <w:t xml:space="preserve">Connect</w:t>
            </w:r>
          </w:p>
        </w:tc>
        <w:tc>
          <w:tcPr/>
          <w:p>
            <w:pPr>
              <w:pStyle w:val="Compact"/>
            </w:pPr>
            <w:r>
              <w:t xml:space="preserve">43</w:t>
            </w:r>
          </w:p>
        </w:tc>
        <w:tc>
          <w:tcPr/>
          <w:p>
            <w:pPr>
              <w:pStyle w:val="Compact"/>
            </w:pPr>
            <w:r>
              <w:t xml:space="preserve">130</w:t>
            </w:r>
          </w:p>
        </w:tc>
        <w:tc>
          <w:tcPr/>
          <w:p>
            <w:pPr>
              <w:pStyle w:val="Compact"/>
            </w:pPr>
            <w:r>
              <w:t xml:space="preserve">67,557</w:t>
            </w:r>
          </w:p>
        </w:tc>
      </w:tr>
    </w:tbl>
    <w:p>
      <w:pPr>
        <w:pStyle w:val="BodyText"/>
      </w:pPr>
      <w:r>
        <w:t xml:space="preserve">Bốn bộ dữ liệu trên được tải xuống từ thư viện khai thác dữ liệu SPMF [1]. Bộ dữ liệu Chess và Connect xuất phát từ các bước trong trò chơi. Bộ dữ liệu Mushroom chứa các loài nấm khác nhau và các đặc điểm của chúng. Bộ dữ liệu Accidents bao gồm dữ liệu tai nạn giao thông (đã được ẩn danh). Tương tự như nghiên cứu của Lin và cộng sự [5], bộ dữ liệu được sử dụng cho các thí nghiệm Accidents_10% chỉ chứa 10% của toàn bộ bộ dữ liệu.</w:t>
      </w:r>
    </w:p>
    <w:p>
      <w:pPr>
        <w:pStyle w:val="BodyText"/>
      </w:pPr>
      <w:r>
        <w:t xml:space="preserve">Trong tất cả các thí nghiệm, kích thước quần thể được đặt thành 20,</w:t>
      </w:r>
      <w:r>
        <w:t xml:space="preserve"> </w:t>
      </w:r>
      <w:r>
        <w:rPr>
          <w:rStyle w:val="VerbatimChar"/>
        </w:rPr>
        <w:t xml:space="preserve">try_number</w:t>
      </w:r>
      <w:r>
        <w:t xml:space="preserve"> </w:t>
      </w:r>
      <w:r>
        <w:t xml:space="preserve">được đặt thành 3 và tiêu chí kết thúc được đặt là 10.000 lần lặp. Hơn nữa,</w:t>
      </w:r>
      <w:r>
        <w:t xml:space="preserve"> </w:t>
      </w:r>
      <w:r>
        <w:rPr>
          <w:rStyle w:val="VerbatimChar"/>
        </w:rPr>
        <w:t xml:space="preserve">VD</w:t>
      </w:r>
      <w:r>
        <w:t xml:space="preserve"> </w:t>
      </w:r>
      <w:r>
        <w:t xml:space="preserve">được đặt thành một giá trị cụ thể cho mỗi bộ dữ liệu, bằng công thức:</w:t>
      </w:r>
    </w:p>
    <w:p>
      <w:pPr>
        <w:pStyle w:val="BodyText"/>
      </w:pPr>
      <m:oMathPara>
        <m:oMathParaPr>
          <m:jc m:val="center"/>
        </m:oMathParaPr>
        <m:oMath>
          <m:r>
            <m:t>V</m:t>
          </m:r>
          <m:r>
            <m:t>D</m:t>
          </m:r>
          <m:r>
            <m:rPr>
              <m:sty m:val="p"/>
            </m:rPr>
            <m:t>=</m:t>
          </m:r>
          <m:r>
            <m:rPr>
              <m:sty m:val="p"/>
            </m:rPr>
            <m:t>⌊</m:t>
          </m:r>
          <m:r>
            <m:t>0.1</m:t>
          </m:r>
          <m:r>
            <m:rPr>
              <m:sty m:val="p"/>
            </m:rPr>
            <m:t>×</m:t>
          </m:r>
          <m:r>
            <m:t>N</m:t>
          </m:r>
          <m:r>
            <m:t>H</m:t>
          </m:r>
          <m:r>
            <m:rPr>
              <m:sty m:val="p"/>
            </m:rPr>
            <m:t>⌋</m:t>
          </m:r>
          <m:r>
            <m:rPr>
              <m:sty m:val="p"/>
            </m:rPr>
            <m:t>+</m:t>
          </m:r>
          <m:r>
            <m:t>1</m:t>
          </m:r>
          <m:r>
            <m:rPr>
              <m:sty m:val="p"/>
            </m:rPr>
            <m:t>,</m:t>
          </m:r>
        </m:oMath>
      </m:oMathPara>
    </w:p>
    <w:p>
      <w:pPr>
        <w:pStyle w:val="FirstParagraph"/>
      </w:pPr>
      <w:r>
        <w:t xml:space="preserve">(12)</w:t>
      </w:r>
    </w:p>
    <w:p>
      <w:pPr>
        <w:pStyle w:val="BodyText"/>
      </w:pPr>
      <w:r>
        <w:t xml:space="preserve">với</w:t>
      </w:r>
      <w:r>
        <w:t xml:space="preserve"> </w:t>
      </w:r>
      <m:oMath>
        <m:r>
          <m:rPr>
            <m:sty m:val="p"/>
          </m:rPr>
          <m:t>⌊</m:t>
        </m:r>
        <m:r>
          <m:t>0.1</m:t>
        </m:r>
        <m:r>
          <m:rPr>
            <m:sty m:val="p"/>
          </m:rPr>
          <m:t>×</m:t>
        </m:r>
        <m:r>
          <m:t>N</m:t>
        </m:r>
        <m:r>
          <m:t>H</m:t>
        </m:r>
        <m:r>
          <m:rPr>
            <m:sty m:val="p"/>
          </m:rPr>
          <m:t>⌋</m:t>
        </m:r>
      </m:oMath>
      <w:r>
        <w:t xml:space="preserve"> </w:t>
      </w:r>
      <w:r>
        <w:t xml:space="preserve">là số nguyên lớn nhất nhỏ hơn hoặc bằng</w:t>
      </w:r>
      <w:r>
        <w:t xml:space="preserve"> </w:t>
      </w:r>
      <m:oMath>
        <m:r>
          <m:t>0.1</m:t>
        </m:r>
        <m:r>
          <m:rPr>
            <m:sty m:val="p"/>
          </m:rPr>
          <m:t>×</m:t>
        </m:r>
        <m:r>
          <m:t>N</m:t>
        </m:r>
        <m:r>
          <m:t>H</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