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ảng-đường-đi-và-lượng-pheromone"/>
    <w:p>
      <w:pPr>
        <w:pStyle w:val="Heading3"/>
      </w:pPr>
      <w:r>
        <w:t xml:space="preserve">Bảng đường đi và lượng pheromone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Đường đi</w:t>
            </w:r>
          </w:p>
        </w:tc>
        <w:tc>
          <w:tcPr/>
          <w:p>
            <w:pPr>
              <w:pStyle w:val="Compact"/>
            </w:pPr>
            <w:r>
              <w:t xml:space="preserve">Δ(𝑖,𝑗)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 -&gt; B -&gt; C -&gt; D -&gt; E -&gt; A</w:t>
            </w:r>
          </w:p>
        </w:tc>
        <w:tc>
          <w:tcPr/>
          <w:p>
            <w:pPr>
              <w:pStyle w:val="Compact"/>
            </w:pPr>
            <w:r>
              <w:t xml:space="preserve">9.1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B -&gt; A -&gt; E -&gt; D -&gt; C -&gt; B</w:t>
            </w:r>
          </w:p>
        </w:tc>
        <w:tc>
          <w:tcPr/>
          <w:p>
            <w:pPr>
              <w:pStyle w:val="Compact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 -&gt; B -&gt; A -&gt; E -&gt; D -&gt; C</w:t>
            </w:r>
          </w:p>
        </w:tc>
        <w:tc>
          <w:tcPr/>
          <w:p>
            <w:pPr>
              <w:pStyle w:val="Compact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-&gt; E -&gt; A -&gt; B -&gt; C -&gt; D</w:t>
            </w:r>
          </w:p>
        </w:tc>
        <w:tc>
          <w:tcPr/>
          <w:p>
            <w:pPr>
              <w:pStyle w:val="Compact"/>
            </w:pPr>
            <w:r>
              <w:t xml:space="preserve">9.1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E -&gt; D -&gt; C -&gt; B -&gt; A -&gt; E</w:t>
            </w:r>
          </w:p>
        </w:tc>
        <w:tc>
          <w:tcPr/>
          <w:p>
            <w:pPr>
              <w:pStyle w:val="Compact"/>
            </w:pPr>
            <w:r>
              <w:t xml:space="preserve">11.1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