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both"/>
        <w:rPr>
          <w:rStyle w:val="5"/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GoBack"/>
      <w:bookmarkEnd w:id="0"/>
      <w:r>
        <w:rPr>
          <w:rStyle w:val="5"/>
          <w:rFonts w:ascii="Times New Roman" w:hAnsi="Times New Roman" w:cs="Times New Roman"/>
          <w:b/>
          <w:color w:val="000000"/>
          <w:sz w:val="26"/>
          <w:szCs w:val="26"/>
        </w:rPr>
        <w:t>Câu 1: (6 điểm)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CSDL </w:t>
      </w:r>
      <w:r>
        <w:rPr>
          <w:rFonts w:ascii="Times New Roman" w:hAnsi="Times New Roman"/>
          <w:bCs/>
          <w:sz w:val="26"/>
          <w:szCs w:val="26"/>
        </w:rPr>
        <w:t>QLKS, các tham số sinh viên tự cho</w:t>
      </w:r>
    </w:p>
    <w:p>
      <w:pPr>
        <w:pStyle w:val="6"/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before="100" w:beforeAutospacing="1" w:after="0"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bảng sau: Kiểu dữ liệu sinh viên tự chọn</w:t>
      </w:r>
      <w:r>
        <w:rPr>
          <w:rFonts w:ascii="Times New Roman" w:hAnsi="Times New Roman"/>
          <w:bCs/>
          <w:sz w:val="26"/>
          <w:szCs w:val="26"/>
        </w:rPr>
        <w:t xml:space="preserve"> </w:t>
      </w:r>
    </w:p>
    <w:p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Phong(MaPHG, Tang, MoTa, LoaiPHG)</w:t>
      </w:r>
    </w:p>
    <w:p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LoaiPhong(LoaiPHG, DonGiaPhong)</w:t>
      </w:r>
    </w:p>
    <w:p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KhachHang(MaKH, TenKH, SoCCCD, QuocTich, DienThoai, Pass)</w:t>
      </w:r>
    </w:p>
    <w:p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ThuePhong(MaKH, MaPHG, NgayThue, NgayTra)</w:t>
      </w:r>
    </w:p>
    <w:p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mỗi bàng 2 dòng dữ liệu tuỳ ý.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các Role (Vai trò) NhanVien, KhachHang, QuanTri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mỗi Role một người dùng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các lệnh phân quyền cho các Role như sau: </w:t>
      </w:r>
    </w:p>
    <w:tbl>
      <w:tblPr>
        <w:tblStyle w:val="4"/>
        <w:tblW w:w="1080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21"/>
        <w:gridCol w:w="1440"/>
        <w:gridCol w:w="4681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42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440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LoaiPhong</w:t>
            </w:r>
          </w:p>
        </w:tc>
        <w:tc>
          <w:tcPr>
            <w:tcW w:w="468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79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ThuePhong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42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S, I, U, D</w:t>
            </w:r>
          </w:p>
        </w:tc>
        <w:tc>
          <w:tcPr>
            <w:tcW w:w="1440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S, I, U, D</w:t>
            </w:r>
          </w:p>
        </w:tc>
        <w:tc>
          <w:tcPr>
            <w:tcW w:w="468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 (MaKh, TenKH, SoCCCD, DienThoai, QuocTich)</w:t>
            </w:r>
          </w:p>
        </w:tc>
        <w:tc>
          <w:tcPr>
            <w:tcW w:w="179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45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</w:p>
        </w:tc>
        <w:tc>
          <w:tcPr>
            <w:tcW w:w="142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440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</w:t>
            </w:r>
          </w:p>
        </w:tc>
        <w:tc>
          <w:tcPr>
            <w:tcW w:w="468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S, I, U, D</w:t>
            </w:r>
          </w:p>
        </w:tc>
        <w:tc>
          <w:tcPr>
            <w:tcW w:w="179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QuanTri</w:t>
            </w:r>
          </w:p>
        </w:tc>
        <w:tc>
          <w:tcPr>
            <w:tcW w:w="142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440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S, </w:t>
            </w:r>
          </w:p>
        </w:tc>
        <w:tc>
          <w:tcPr>
            <w:tcW w:w="4681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</w:t>
            </w:r>
          </w:p>
        </w:tc>
        <w:tc>
          <w:tcPr>
            <w:tcW w:w="1799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Cấp quyền tạo bảng này cho nhânVien</w:t>
            </w:r>
          </w:p>
        </w:tc>
      </w:tr>
    </w:tbl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các lệnh Kiểm tra lại các quyền sau khi phân cho các Role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Login và User là Ha, pass là HA. Giả sử người dùng HA này có vai trò là NhanVien. Viết 1 thủ tục phân quyền cho người HA. Thực thi thủ tục, sau đó đăng nhập vào Login HA và thực hiện các lệnh mà HA đã được cấp.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hồi quyền cho vai trò KhacHang. Viết lệnh kiểm tra việc thu hồi trên.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chối quyền sửa trên bảng Phong cho vai trò NhanVien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D6D12"/>
    <w:multiLevelType w:val="multilevel"/>
    <w:tmpl w:val="2B9D6D1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90913"/>
    <w:rsid w:val="332A7E02"/>
    <w:rsid w:val="6E7B5913"/>
    <w:rsid w:val="7B59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1"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2023-04-11T06:15:00Z</dcterms:created>
  <dc:creator>Ngoc Dung</dc:creator>
  <cp:lastModifiedBy>Ngoc Dung</cp:lastModifiedBy>
  <dcterms:modified xsi:type="dcterms:W3CDTF">2023-04-11T06:19:30Z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1F99EFE55F63424D88F3020D586008A3</vt:lpwstr>
  </property>
</Properties>
</file>