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DIAGRAMA CASOS DE USO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308600"/>
            <wp:effectExtent b="0" l="0" r="0" t="0"/>
            <wp:docPr id="18022401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CU1 Mostrar menú</w:t>
            </w:r>
            <w:r w:rsidDel="00000000" w:rsidR="00000000" w:rsidRPr="00000000">
              <w:rPr>
                <w:rtl w:val="0"/>
              </w:rPr>
              <w:t xml:space="preserve"> 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 id del requisito 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RF001 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&lt;1.0 / 12/03/2024&gt;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&lt;Equipo Juan José ,valentina Nicolás ,Juan Ciro&gt;</w:t>
            </w:r>
          </w:p>
        </w:tc>
      </w:tr>
      <w:tr>
        <w:trPr>
          <w:cantSplit w:val="1"/>
          <w:trHeight w:val="479.8152669270833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En el presente, documentamos cómo funciona el sistema y detallaremos cómo procede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 este proceso se le mostrará al cliente un menú con el cual podrá personalizar su pedido al gusto.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El cliente anteriormente tuvo que haber solicitado el menú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de pedir el menú digital para poder visualizarlo.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seleccionara menú que desee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El cliente podrá visualizar los platos que quiere pedir.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Podrá visualizar los platos que desea pedir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 cliente solo podrá visualizar los pedidos mostrados por el menú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 seg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50 veces / 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Importante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Puede esperar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Los clientes solo podrán visualizar en cambio el mesero puede hacer el pedido que quiere realizar el cliente.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-88899</wp:posOffset>
                </wp:positionV>
                <wp:extent cx="748665" cy="306705"/>
                <wp:effectExtent b="0" l="0" r="0" t="0"/>
                <wp:wrapNone/>
                <wp:docPr id="180224018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76430" y="3631410"/>
                          <a:ext cx="739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-88899</wp:posOffset>
                </wp:positionV>
                <wp:extent cx="748665" cy="306705"/>
                <wp:effectExtent b="0" l="0" r="0" t="0"/>
                <wp:wrapNone/>
                <wp:docPr id="180224018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665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416300"/>
            <wp:effectExtent b="0" l="0" r="0" t="0"/>
            <wp:docPr id="180224019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CU2 Gestionar Factura 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 id del requisito 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 RF002&gt;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&lt;1.0 / 12/03/2024&gt;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&lt;Equipo Juan José ,valentina Nicolás ,Juan Ciro&gt;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En el presente documentamos cómo funciona el sistema y detallaremos cómo procede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 este proceso el cliente solicitara la factura para ver el resumen de su cuenta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debió haber guardado la información del cliente y de su respectivo pedido.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El cliente tiene que solicitar la factura de su pedido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Al cliente se le solicitará llenar una información requerida para el sistema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El cliente finalmente podrá visualizar la factura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generará una factura para el cliente y una copia para  la empresa.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El cliente solo podrá visualizar su factura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10 seg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Cuando el cliente solicite su factura esta se activará / 15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Importante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Hay presión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CU3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025900"/>
            <wp:effectExtent b="0" l="0" r="0" t="0"/>
            <wp:docPr id="180224019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30"/>
        <w:gridCol w:w="6210"/>
        <w:tblGridChange w:id="0">
          <w:tblGrid>
            <w:gridCol w:w="2010"/>
            <w:gridCol w:w="630"/>
            <w:gridCol w:w="6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CU3 Ingresar al sistema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RF003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&lt;Ingresar al sistema</w:t>
            </w:r>
            <w:r w:rsidDel="00000000" w:rsidR="00000000" w:rsidRPr="00000000">
              <w:rPr>
                <w:b w:val="1"/>
                <w:rtl w:val="0"/>
              </w:rPr>
              <w:t xml:space="preserve">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&lt;1.0 / 12/03/2024&gt;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&lt;Equipo Juan José, valentina Nicolás, Juan Ciro&gt;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el presente documento especificaremos cómo funciona el sistema y detallaremos cómo procede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que se va a desarrollar es el ingreso al sistema tanto iniciar sesión como registrarse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debió haber realizado el formulario de registro.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pedir los datos para iniciar sesión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autentificar los datos registrados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dejará que el usuario acceda a este mismo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tendrá acceso a  respectivas acciones en el sistema dependiendo su rol.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están mal o no se encuentran, el sistema mostrará un mensaje que avisa sobre el problema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no tiene una cuenta el sistema avisará sobre esto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5seg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cuando algún usuario trata de iniciar sesión o se registra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pueden ir a la opción “olvidó su contraseña” si no se acuerdan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-215899</wp:posOffset>
                </wp:positionV>
                <wp:extent cx="781685" cy="507365"/>
                <wp:effectExtent b="0" l="0" r="0" t="0"/>
                <wp:wrapNone/>
                <wp:docPr id="180224018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59920" y="3531080"/>
                          <a:ext cx="77216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-215899</wp:posOffset>
                </wp:positionV>
                <wp:extent cx="781685" cy="507365"/>
                <wp:effectExtent b="0" l="0" r="0" t="0"/>
                <wp:wrapNone/>
                <wp:docPr id="180224018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685" cy="507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49600"/>
            <wp:effectExtent b="0" l="0" r="0" t="0"/>
            <wp:docPr id="18022401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990"/>
        <w:gridCol w:w="6105"/>
        <w:tblGridChange w:id="0">
          <w:tblGrid>
            <w:gridCol w:w="1710"/>
            <w:gridCol w:w="990"/>
            <w:gridCol w:w="61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CU4 Gestionar pedido</w:t>
            </w:r>
            <w:r w:rsidDel="00000000" w:rsidR="00000000" w:rsidRPr="00000000">
              <w:rPr>
                <w:rtl w:val="0"/>
              </w:rPr>
              <w:t xml:space="preserve"> 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 RF 004&gt;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&lt;Gestionar pedido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&lt;1.0 / 12/03/2024&gt;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&lt;Equipo Juan José ,valentina Nicolás ,Juan Ciro&gt;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este documento se evidenciara paso a paso la realización de la gestión del pedido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mesero se encargará de realizar el pedido al cliente y enlistarse en la base de datos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tiene acceso al  menú para así realizar el pedido con el mesero.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mesero registrará el pedido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mesero enviará el pedido al sistema para entrar en proceso de preparación</w:t>
            </w:r>
          </w:p>
        </w:tc>
      </w:tr>
      <w:tr>
        <w:trPr>
          <w:cantSplit w:val="0"/>
          <w:trHeight w:val="1074.63053385416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mesero podrá preguntar si deciden agregar algún aditivo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mesero estará atento a cualquier inquietud del cliente frente al pedido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pedido estará preparación.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podrá modificar el pedido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puede cancelar el pedido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5seg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5seg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cliente quiera realizar su pedido/5seg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clientes solo podrán visualizar en cambio el mesero puede hacer el pedido que quiere realizar el cliente.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Cu5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216400"/>
            <wp:effectExtent b="0" l="0" r="0" t="0"/>
            <wp:docPr id="180224019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CU5 Hist</w:t>
            </w:r>
            <w:r w:rsidDel="00000000" w:rsidR="00000000" w:rsidRPr="00000000">
              <w:rPr>
                <w:b w:val="1"/>
                <w:rtl w:val="0"/>
              </w:rPr>
              <w:t xml:space="preserve">orial pedido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 id del requisito 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 RF005&gt;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&lt;1.0 / 12/03/2024&gt;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&lt;Equipo Juan José ,valentina Nicolás ,Juan&gt;</w:t>
            </w:r>
          </w:p>
        </w:tc>
      </w:tr>
      <w:tr>
        <w:trPr>
          <w:cantSplit w:val="1"/>
          <w:trHeight w:val="494.81526692708337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3.6239628696227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En el presente, documentamos cómo funciona el sistema y detallaremos cómo procede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El proceso que se va a realizar por parte del jefe el cual podrá revisar registros de pedidos guardados en el sistema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Deben haber registrado pedidos para acceder al mismo.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El jefe tendrá que iniciar sesión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El jefe selecciona la opción de historial de pedido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El jefe desplegará la lista del historial de pedidos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El jefe podrá ver el historial de un dia en especifico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El jefe podrá tener acceso a los pedidos en tiempos  determinados.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Si el jefe no ha iniciado sesión no podrá ver el historial de pedidos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Si se produce un error de historial de pedido ser tomará los datos registrados nuevamente para que se pueda visualizar otra vez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5seg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Cuando el cliente Quiera realizar su pedido/ 15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importante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CU6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225800"/>
            <wp:effectExtent b="0" l="0" r="0" t="0"/>
            <wp:docPr id="180224018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CU6 Gestionar menú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 id del requisito 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 RF006&gt;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&lt;1.0 / 12/03/2024&gt;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&lt;Equipo Juan José ,valentina Nicolás ,Juan Ciro&gt;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En el presente, documentamos cómo funciona el sistema y detallaremos cómo procede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Este proceso se va a realizar por parte del jefe ver, editar y dar de baja los diferentes menús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Deben haber diferentes menús para poder gestionarlos   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El jefe selecciona la opción de gestionar menú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El jefe podrá seleccionar cualquier menú 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El jefe realizara los respectivos cambios dentro del menú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Se le notificará los cambios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Si el jefe no ha realizado cambios se quedará igual el menú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Si el jefe debe de confirmar el cambio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Si el jefe no quiere hacer ningún cambio cancelara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5seg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Cuando el jefe quiera realizar los cambios de menú/ 15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CU7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683000"/>
            <wp:effectExtent b="0" l="0" r="0" t="0"/>
            <wp:docPr id="18022401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88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809"/>
        <w:gridCol w:w="5103"/>
        <w:tblGridChange w:id="0">
          <w:tblGrid>
            <w:gridCol w:w="2955"/>
            <w:gridCol w:w="809"/>
            <w:gridCol w:w="5103"/>
          </w:tblGrid>
        </w:tblGridChange>
      </w:tblGrid>
      <w:tr>
        <w:trPr>
          <w:cantSplit w:val="1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CU7 Gestionar inventario</w:t>
            </w:r>
          </w:p>
        </w:tc>
      </w:tr>
      <w:tr>
        <w:trPr>
          <w:cantSplit w:val="1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RF- 008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</w:tr>
      <w:tr>
        <w:trPr>
          <w:cantSplit w:val="1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&lt;1.0   12/03/2024&gt;</w:t>
            </w:r>
          </w:p>
        </w:tc>
      </w:tr>
      <w:tr>
        <w:trPr>
          <w:cantSplit w:val="1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Juan José, Valentina Parra, Nicolas Martínez, Juan Ciro</w:t>
            </w:r>
          </w:p>
        </w:tc>
      </w:tr>
      <w:tr>
        <w:trPr>
          <w:cantSplit w:val="1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En el presente detallaremos cómo funciona el sistema y como procede en cuanto al funcionamiento</w:t>
            </w:r>
          </w:p>
        </w:tc>
      </w:tr>
      <w:tr>
        <w:trPr>
          <w:cantSplit w:val="1"/>
          <w:trHeight w:val="769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En el proceso el jefe podrá acceder a lista de inventario del restaurante interactuando con él, pudiendo eliminar, editar y crear nuevos productos al inventario</w:t>
            </w:r>
          </w:p>
        </w:tc>
      </w:tr>
      <w:tr>
        <w:trPr>
          <w:cantSplit w:val="1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Deben haber productos en el inventario para poder gestionarlos</w:t>
            </w:r>
          </w:p>
        </w:tc>
      </w:tr>
      <w:tr>
        <w:trPr>
          <w:cantSplit w:val="1"/>
          <w:trHeight w:val="24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El jefe debe ir al apartado de inventario para poder acceder a la lista</w:t>
            </w:r>
          </w:p>
        </w:tc>
      </w:tr>
      <w:tr>
        <w:trPr>
          <w:cantSplit w:val="1"/>
          <w:trHeight w:val="5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El sistema arrojará una lista de los productos en el inventario del restaurante</w:t>
            </w:r>
          </w:p>
        </w:tc>
      </w:tr>
      <w:tr>
        <w:trPr>
          <w:cantSplit w:val="1"/>
          <w:trHeight w:val="5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El jefe podrá visualizar cualquier producto seleccionando, para así poder la información del mismo</w:t>
            </w:r>
          </w:p>
        </w:tc>
      </w:tr>
      <w:tr>
        <w:trPr>
          <w:cantSplit w:val="1"/>
          <w:trHeight w:val="7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El jefe podrá editar la información del producto seleccionado</w:t>
            </w:r>
          </w:p>
        </w:tc>
      </w:tr>
      <w:tr>
        <w:trPr>
          <w:cantSplit w:val="1"/>
          <w:trHeight w:val="5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El jefe podrá dar de baja cualquier producto que se considere necesario para mantener una información actualizada en el sistema </w:t>
            </w:r>
          </w:p>
        </w:tc>
      </w:tr>
      <w:tr>
        <w:trPr>
          <w:cantSplit w:val="1"/>
          <w:trHeight w:val="7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El jefe podrá crear un nuevo registro en el sistema, agregando un producto o servicio nuevo</w:t>
            </w:r>
          </w:p>
        </w:tc>
      </w:tr>
      <w:tr>
        <w:trPr>
          <w:cantSplit w:val="1"/>
          <w:trHeight w:val="5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Podrá visualizar el inventario el cual contiene un listado de productos</w:t>
            </w:r>
          </w:p>
        </w:tc>
      </w:tr>
      <w:tr>
        <w:trPr>
          <w:cantSplit w:val="1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rHeight w:val="2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</w:tr>
      <w:tr>
        <w:trPr>
          <w:cantSplit w:val="1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12 al mes/3 por semana </w:t>
            </w:r>
          </w:p>
        </w:tc>
      </w:tr>
      <w:tr>
        <w:trPr>
          <w:cantSplit w:val="1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1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Hay presión </w:t>
            </w:r>
          </w:p>
        </w:tc>
      </w:tr>
      <w:tr>
        <w:trPr>
          <w:cantSplit w:val="1"/>
          <w:trHeight w:val="507" w:hRule="atLeast"/>
          <w:tblHeader w:val="0"/>
        </w:trPr>
        <w:tc>
          <w:tcPr/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El jefe deberá estar muy atento a la actualización del inventario, para tener una mejor gestión en el restaurante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CU8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445000"/>
            <wp:effectExtent b="0" l="0" r="0" t="0"/>
            <wp:docPr id="180224018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CU8 Gestionar perfil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&lt;RF08 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&lt;1.0 12/03/2024&gt;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&lt;Equipo Juan José, Valentina Parra, Nicolas Martínez, Juan Ciro&gt;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En el presente, documentamos cómo funciona el sistema y detallaremos cómo procede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El usuario gestiona su perfil de acuerdo a lo que necesite modificar del mismo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para completar esta acción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 iniciar sesión con su ROL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editar la información que sea necesaria siempre y cuando sea verídica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Se le notificará al usuario el cambio de datos que acaba de realizar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será actualizada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solo puede ver su propia información (dependiendo el rol)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solo puede editar su información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1 a 1/ 10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CU9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78.00000000000006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612130" cy="4394200"/>
            <wp:effectExtent b="0" l="0" r="0" t="0"/>
            <wp:docPr id="18022401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3264"/>
        </w:tabs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F5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CU9 Gestionar caja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F8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 &lt;id del requisito&gt;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R09 </w:t>
            </w:r>
            <w:r w:rsidDel="00000000" w:rsidR="00000000" w:rsidRPr="00000000">
              <w:rPr>
                <w:rtl w:val="0"/>
              </w:rPr>
              <w:t xml:space="preserve"> 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FB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&lt;1.0 12/03/2024&gt;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FE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F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&lt;Equipo Juan José, Valentina Parra, Nicolas Martínez, Juan Ciro&gt;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1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4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En el presente, documentamos cómo funciona el sistema y detallaremos cómo procede</w:t>
            </w:r>
          </w:p>
          <w:p w:rsidR="00000000" w:rsidDel="00000000" w:rsidP="00000000" w:rsidRDefault="00000000" w:rsidRPr="00000000" w14:paraId="00000306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8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9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Dentro del sistema el jefe podrá gestionar la caja, con las acciones de poder autorizar el cierre, visualizar el estado de caja, historial.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B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C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Debe haber una apertura de caja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E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0F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10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11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4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El jefe tendrá que ir a la opción de gestionar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7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Si el jefe requiere podrá visualizar estado caja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A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Si el jefe requiere podrá Ver historial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D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Si el jefe requiere podrá autorizará el cierre del sistema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0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El sistema realizará el cierre de este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3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Registrando el pago realizado.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26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7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8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El jefe podrá gestionar caja dentro del aplicativo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A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32B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2C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F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Si hay un error de ingreso el sistema pedirá la contraseña del jefe para el ingreso 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2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Si el jefe sale de la opción de gestionar caja el sistema se cierra automáticamente.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5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337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38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B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6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E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6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3F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0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Cada día después de cerrar el negocio/ 5min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2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3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5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6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8">
            <w:pPr>
              <w:tabs>
                <w:tab w:val="left" w:leader="none" w:pos="326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9">
            <w:pPr>
              <w:tabs>
                <w:tab w:val="left" w:leader="none" w:pos="3264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tabs>
          <w:tab w:val="left" w:leader="none" w:pos="3264"/>
        </w:tabs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812E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812E4"/>
  </w:style>
  <w:style w:type="paragraph" w:styleId="Piedepgina">
    <w:name w:val="footer"/>
    <w:basedOn w:val="Normal"/>
    <w:link w:val="PiedepginaCar"/>
    <w:uiPriority w:val="99"/>
    <w:unhideWhenUsed w:val="1"/>
    <w:rsid w:val="008812E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812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dC4nA5SoDKCJbF/Wg1EpZI5tA==">CgMxLjA4AHIhMWtDN3h2d2prcmN3c0Z4S2kwdE5JMXVIekwySXREZ3M0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2024-03-13T13:41:00Z</dcterms:created>
  <dc:creator>Valentina Parra</dc:creator>
</cp:coreProperties>
</file>