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jc w:val="center"/>
        <w:rPr>
          <w:rFonts w:hint="eastAsia" w:ascii="宋体" w:hAnsi="宋体" w:eastAsia="宋体" w:cs="宋体"/>
          <w:color w:val="0000FF"/>
          <w:sz w:val="28"/>
          <w:szCs w:val="28"/>
          <w:lang w:val="en-US" w:eastAsia="zh-CN"/>
        </w:rPr>
      </w:pPr>
      <w:r>
        <w:rPr>
          <w:rFonts w:hint="eastAsia" w:ascii="宋体" w:hAnsi="宋体" w:eastAsia="宋体" w:cs="宋体"/>
          <w:sz w:val="28"/>
          <w:szCs w:val="28"/>
          <w:lang w:val="en-US" w:eastAsia="zh-CN"/>
        </w:rPr>
        <w:t>上机实验5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感想心得：</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通过本次上机实验我们要掌握派生类的声明方法和派生类构造函数的定义方法，掌握不同方式下，基类成员在派生类中的访问属性。声明派生类的一般格式为：</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派生类名：[继承方式] 基类名{</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派生类新增的数据成员和成员函数</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基类成员在派生类中的访问属性：</w:t>
      </w:r>
    </w:p>
    <w:p>
      <w:r>
        <w:drawing>
          <wp:inline distT="0" distB="0" distL="114300" distR="114300">
            <wp:extent cx="2741295" cy="1334135"/>
            <wp:effectExtent l="0" t="0" r="1905" b="18415"/>
            <wp:docPr id="11294" name="Picture 8" descr="F@R5PU`X(M%L8PCHAXFU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 name="Picture 8" descr="F@R5PU`X(M%L8PCHAXFUCPQ"/>
                    <pic:cNvPicPr>
                      <a:picLocks noChangeAspect="1"/>
                    </pic:cNvPicPr>
                  </pic:nvPicPr>
                  <pic:blipFill>
                    <a:blip r:embed="rId4"/>
                    <a:stretch>
                      <a:fillRect/>
                    </a:stretch>
                  </pic:blipFill>
                  <pic:spPr>
                    <a:xfrm>
                      <a:off x="0" y="0"/>
                      <a:ext cx="2741295" cy="1334135"/>
                    </a:xfrm>
                    <a:prstGeom prst="rect">
                      <a:avLst/>
                    </a:prstGeom>
                    <a:noFill/>
                    <a:ln w="9525">
                      <a:noFill/>
                    </a:ln>
                  </pic:spPr>
                </pic:pic>
              </a:graphicData>
            </a:graphic>
          </wp:inline>
        </w:drawing>
      </w:r>
    </w:p>
    <w:p>
      <w:pPr>
        <w:rPr>
          <w:rFonts w:hint="eastAsia"/>
          <w:lang w:val="en-US" w:eastAsia="zh-CN"/>
        </w:rPr>
      </w:pPr>
      <w:r>
        <w:rPr>
          <w:rFonts w:hint="eastAsia"/>
          <w:lang w:val="en-US" w:eastAsia="zh-CN"/>
        </w:rPr>
        <w:t>通过上机实际操作，我们灵活的掌握了课本上提到的知识方法，在上机时操作了一遍，影响更加深刻。</w:t>
      </w:r>
    </w:p>
    <w:p>
      <w:pPr>
        <w:tabs>
          <w:tab w:val="left" w:pos="3186"/>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程序代码和程序结果</w:t>
      </w:r>
    </w:p>
    <w:p>
      <w:pPr>
        <w:tabs>
          <w:tab w:val="left" w:pos="3186"/>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drawing>
          <wp:inline distT="0" distB="0" distL="114300" distR="114300">
            <wp:extent cx="5266690" cy="3511550"/>
            <wp:effectExtent l="0" t="0" r="3810" b="6350"/>
            <wp:docPr id="2" name="图片 2" descr="实验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五"/>
                    <pic:cNvPicPr>
                      <a:picLocks noChangeAspect="1"/>
                    </pic:cNvPicPr>
                  </pic:nvPicPr>
                  <pic:blipFill>
                    <a:blip r:embed="rId5"/>
                    <a:stretch>
                      <a:fillRect/>
                    </a:stretch>
                  </pic:blipFill>
                  <pic:spPr>
                    <a:xfrm>
                      <a:off x="0" y="0"/>
                      <a:ext cx="5266690" cy="3511550"/>
                    </a:xfrm>
                    <a:prstGeom prst="rect">
                      <a:avLst/>
                    </a:prstGeom>
                  </pic:spPr>
                </pic:pic>
              </a:graphicData>
            </a:graphic>
          </wp:inline>
        </w:drawing>
      </w:r>
    </w:p>
    <w:p>
      <w:pPr>
        <w:rPr>
          <w:rFonts w:hint="eastAsia" w:ascii="宋体" w:hAnsi="宋体" w:eastAsia="宋体"/>
          <w:sz w:val="24"/>
          <w:szCs w:val="24"/>
          <w:lang w:eastAsia="zh-CN"/>
        </w:rPr>
      </w:pPr>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w:t>
      </w:r>
      <w:r>
        <w:rPr>
          <w:rFonts w:hint="eastAsia" w:ascii="宋体" w:hAnsi="宋体" w:eastAsia="宋体" w:cs="宋体"/>
          <w:sz w:val="24"/>
          <w:szCs w:val="24"/>
          <w:lang w:val="en-US" w:eastAsia="zh-CN"/>
        </w:rPr>
        <w:t>yuanchuran</w:t>
      </w:r>
      <w:r>
        <w:rPr>
          <w:rFonts w:ascii="宋体" w:hAnsi="宋体" w:eastAsia="宋体" w:cs="宋体"/>
          <w:sz w:val="24"/>
          <w:szCs w:val="24"/>
        </w:rPr>
        <w:t>. All rights reserved</w:t>
      </w:r>
    </w:p>
    <w:p>
      <w:pPr>
        <w:tabs>
          <w:tab w:val="left" w:pos="3186"/>
        </w:tabs>
        <w:bidi w:val="0"/>
        <w:jc w:val="left"/>
        <w:rPr>
          <w:rFonts w:hint="default" w:cstheme="minorBidi"/>
          <w:kern w:val="2"/>
          <w:sz w:val="21"/>
          <w:szCs w:val="24"/>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9060B"/>
    <w:rsid w:val="0C2B006A"/>
    <w:rsid w:val="2B2B6096"/>
    <w:rsid w:val="2F517E08"/>
    <w:rsid w:val="43D46046"/>
    <w:rsid w:val="6DB17002"/>
    <w:rsid w:val="70174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2021-12-19T11:07:00Z</dcterms:created>
  <dc:creator>Administrator</dc:creator>
  <cp:lastModifiedBy>典.</cp:lastModifiedBy>
  <dcterms:modified xsi:type="dcterms:W3CDTF">2021-12-20T08:10:10Z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2052-11.1.0.10567</vt:lpwstr>
  </property>
  <property fmtid="{D5CDD505-2E9C-101B-9397-08002B2CF9AE}" pid="3" name="ICV">
    <vt:lpwstr>B797E2EE525748A89F2DAAA2CF1F9243</vt:lpwstr>
  </property>
</Properties>
</file>