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right"/>
      </w:pPr>
      <w:r>
        <w:rPr>
          <w:b/>
          <w:bCs/>
          <w:sz w:val="22"/>
          <w:szCs w:val="22"/>
        </w:rPr>
        <w:t xml:space="preserve">УТВЕРЖДЁН</w:t>
      </w:r>
    </w:p>
    <w:p>
      <w:pPr>
        <w:spacing w:after="40"/>
        <w:jc w:val="right"/>
      </w:pPr>
      <w:r>
        <w:rPr>
          <w:b w:val="false"/>
          <w:bCs w:val="false"/>
          <w:sz w:val="22"/>
          <w:szCs w:val="22"/>
        </w:rPr>
        <w:t xml:space="preserve">Центральным комитетом</w:t>
      </w:r>
    </w:p>
    <w:p>
      <w:pPr>
        <w:spacing w:after="40"/>
        <w:jc w:val="right"/>
      </w:pPr>
      <w:r>
        <w:rPr>
          <w:b w:val="false"/>
          <w:bCs w:val="false"/>
          <w:sz w:val="22"/>
          <w:szCs w:val="22"/>
        </w:rPr>
        <w:t xml:space="preserve">Akcent Role Play</w:t>
      </w:r>
    </w:p>
    <w:p>
      <w:pPr>
        <w:spacing w:after="40"/>
        <w:jc w:val="right"/>
      </w:pPr>
      <w:r>
        <w:rPr>
          <w:b w:val="false"/>
          <w:bCs w:val="false"/>
          <w:sz w:val="22"/>
          <w:szCs w:val="22"/>
        </w:rPr>
        <w:t xml:space="preserve">«___» ____________ 2026 г.</w:t>
      </w:r>
    </w:p>
    <w:p>
      <w:pPr>
        <w:spacing w:before="1200"/>
        <w:jc w:val="center"/>
      </w:pPr>
      <w:r>
        <w:rPr>
          <w:color w:val="A51C1C"/>
          <w:sz w:val="72"/>
          <w:szCs w:val="72"/>
        </w:rPr>
        <w:t xml:space="preserve">★</w:t>
      </w:r>
    </w:p>
    <w:p>
      <w:pPr>
        <w:spacing w:after="120" w:before="200"/>
        <w:jc w:val="center"/>
      </w:pPr>
      <w:r>
        <w:rPr>
          <w:b/>
          <w:bCs/>
          <w:color w:val="A51C1C"/>
          <w:spacing w:val="40"/>
          <w:sz w:val="52"/>
          <w:szCs w:val="52"/>
        </w:rPr>
        <w:t xml:space="preserve">УСТАВ</w:t>
      </w:r>
    </w:p>
    <w:p>
      <w:pPr>
        <w:spacing w:after="80"/>
        <w:jc w:val="center"/>
      </w:pPr>
      <w:r>
        <w:rPr>
          <w:sz w:val="30"/>
          <w:szCs w:val="30"/>
        </w:rPr>
        <w:t xml:space="preserve">Государственной автомобильной инспекции</w:t>
      </w:r>
    </w:p>
    <w:p>
      <w:pPr>
        <w:spacing w:after="80"/>
        <w:jc w:val="center"/>
      </w:pPr>
      <w:r>
        <w:rPr>
          <w:sz w:val="30"/>
          <w:szCs w:val="30"/>
        </w:rPr>
        <w:t xml:space="preserve">сервера Akcent Role Play</w:t>
      </w:r>
    </w:p>
    <w:p>
      <w:pPr>
        <w:spacing w:after="60" w:before="600"/>
        <w:jc w:val="center"/>
      </w:pPr>
      <w:r>
        <w:rPr>
          <w:i/>
          <w:iCs/>
          <w:color w:val="5A5A5A"/>
          <w:sz w:val="22"/>
          <w:szCs w:val="22"/>
        </w:rPr>
        <w:t xml:space="preserve">Действует внутри роли (IC) и в рамках Устава сервера</w:t>
      </w:r>
    </w:p>
    <w:p>
      <w:r>
        <w:br w:type="page"/>
      </w:r>
    </w:p>
    <w:p>
      <w:pPr>
        <w:spacing w:after="200"/>
      </w:pPr>
      <w:r>
        <w:rPr>
          <w:b/>
          <w:bCs/>
          <w:color w:val="A51C1C"/>
          <w:sz w:val="32"/>
          <w:szCs w:val="32"/>
        </w:rPr>
        <w:t xml:space="preserve">Содержание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1. Общие положения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2. Структура и должности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3. Приём на службу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4. Права и обязанности сотрудников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5. Порядок несения службы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6. Радиосвязь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7. Остановка транспорта и проверка документов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8. Стационарные посты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9. Контроль скорости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10. Преследование транспорта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11. Оформление ДТП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12. Регистрация транспорта и экзамены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13. Штрафная стоянка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14. Сопровождение колонн и кортежей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15. Повышение в звании и должности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16. Поощрения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17. Дисциплинарные взыскания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18. Отпуск и неактивность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19. Увольнение и чёрный список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20. Заключительные положения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Приложение 1. Формы рапортов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Приложение 2. Билет экзамена по ПДД (образец вопросов)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1. Общие положения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1.1. </w:t>
      </w:r>
      <w:r>
        <w:t xml:space="preserve">Государственная автомобильная инспекция (далее — ГАИ) является государственной организацией сервера Akcent Role Play. ГАИ обеспечивает безопасность дорожного движения, контролирует соблюдение Правил дорожного движения, регистрирует транспорт и выдаёт водительские удостоверения.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1.2. </w:t>
      </w:r>
      <w:r>
        <w:t xml:space="preserve">ГАИ в своей деятельности руководствуется Уставом сервера, Уголовным кодексом, Правилами дорожного движения, Положением о лидерах и настоящим Уставом. Настоящий Устав не может противоречить Уставу сервера; при противоречии действует Устав сервера (ст. 7.1, 12.2).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1.3. </w:t>
      </w:r>
      <w:r>
        <w:t xml:space="preserve">ГАИ возглавляет начальник ГАИ, назначаемый ЦК в порядке, установленном Положением о лидерах. Куратором ГАИ является член ЦК, закреплённый решением ЦК.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1.4. </w:t>
      </w:r>
      <w:r>
        <w:t xml:space="preserve">Местом постоянной дислокации ГАИ является здание ГАИ с регистрационно-экзаменационным отделением, штрафной стоянкой и стационарными постами на въездах в город. Помещения ГАИ, кроме открытых для посетителей, являются охраняемой территорией (ст. 7.9 Устава сервера).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1.5. </w:t>
      </w:r>
      <w:r>
        <w:t xml:space="preserve">Настоящий Устав вступает в силу с момента утверждения куратором и публикации. Изменения вносит начальник ГАИ по согласованию с куратором. Сотрудникам обязаны знакомиться с изменениями в течение 24 часов после публикации.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1.6. </w:t>
      </w:r>
      <w:r>
        <w:t xml:space="preserve">Каждый сотрудник обязан знать настоящий Устав. Незнание Устава не освобождает от ответственности.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Основные задачи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надзор за соблюдением Правил дорожного движения;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предупреждение и пресечение нарушений ПДД, привлечение нарушителей к ответственности по Главе 17 КоАП и Главе 14 УК;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оформление дорожно-транспортных происшествий;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регистрация транспортных средств и выдача номерных знаков;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приём экзаменов и выдача водительских удостоверений;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технический осмотр транспортных средств;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сопровождение колонн и кортежей;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розыск угнанного транспорта совместно с милицией.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2. Структура и должности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2.1. </w:t>
      </w:r>
      <w:r>
        <w:t xml:space="preserve">ГАИ состоит из следующих подразделений: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Подразделение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Дорожно-патрульная служба (ДПС)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Патрулирование дорог, стационарные посты, контроль скорости радаром, пресечение нарушений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Регистрационно-экзаменационное отделение (РЭО)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Регистрация транспорта, экзамены на права, выдача и восстановление водительских удостоверений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Группа разбора ДТП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Оформление и разбор дорожно-транспортных происшествий, работа со схемами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Отделение технического надзора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Технический осмотр транспорта, контроль переоборудования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Штрафная стоянка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Приём, хранение и выдача задержанного транспорта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2.2. </w:t>
      </w:r>
      <w:r>
        <w:t xml:space="preserve">Устанавливаются следующие звания и должности (снизу вверх):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3600"/>
        <w:gridCol w:w="243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Специальное звание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Должности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Кто присваивает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Рядовой милиции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Стажёр ГАИ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Командир взвода ДПС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Младший сержант милиции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Инспектор ДПС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Командир взвода ДПС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Сержант милиции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Инспектор ДПС, инспектор штрафстоянки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Командир взвода ДПС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Старший сержант милиции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Старший инспектор ДПС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Командир роты ДПС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Старшина милиции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Старший инспектор ДПС, инспектор техосмотра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Командир роты ДПС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Прапорщик милиции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Инспектор РЭО, экзаменатор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Заместитель начальника ГАИ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Младший лейтенант милиции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Инспектор по разбору ДТП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Начальник ГАИ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Лейтенант милиции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Старший инспектор по разбору ДТП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Начальник ГАИ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Старший лейтенант милиции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Командир взвода ДПС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Начальник ГАИ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Капитан милиции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Командир роты ДПС, начальник РЭО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Начальник ГАИ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Майор милиции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Заместитель начальника ГАИ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Начальник ГАИ по согласованию с куратором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Подполковник милиции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Начальник ГАИ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ЦК (Положение о лидерах)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2.3. </w:t>
      </w:r>
      <w:r>
        <w:t xml:space="preserve">начальник ГАИ назначает до двух заместителей из числа офицеров в звании не ниже капитана милиции. Заместители исполняют обязанности руководителя в его отсутствие и имеют права, делегированные им приказом.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2.4. </w:t>
      </w:r>
      <w:r>
        <w:t xml:space="preserve">Число сотрудников одного звания или должности может ограничиваться приказом руководителя в зависимости от численности ГАИ.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3. Приём на службу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3.1. </w:t>
      </w:r>
      <w:r>
        <w:t xml:space="preserve">На службу в ГАИ принимаются граждане, отвечающие следующим требованиям: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наличие паспорта и прописки;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уровень персонажа не ниже 3;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отсутствие действующих взысканий по Уставу сервера за последние 7 дней (ст. 7.1 Устава сервера);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г) </w:t>
      </w:r>
      <w:r>
        <w:t xml:space="preserve">отсутствие непогашенной судимости за тяжкие и особо тяжкие преступления;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д) </w:t>
      </w:r>
      <w:r>
        <w:t xml:space="preserve">неучастие в группировках, а также отсутствие в чёрном списке организации;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е) </w:t>
      </w:r>
      <w:r>
        <w:t xml:space="preserve">водительское удостоверение категории «B» без проколов в талоне;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ж) </w:t>
      </w:r>
      <w:r>
        <w:t xml:space="preserve">медицинская справка горбольницы о годности к службе;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3.2. </w:t>
      </w:r>
      <w:r>
        <w:t xml:space="preserve">Приём осуществляется в одном из следующих порядков: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собеседование в здании ГАИ, которое проводит офицер в звании не ниже лейтенанта милиции;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перевод из другой государственной организации по согласованию руководителей обеих организаций;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восстановление уволенного по собственному желанию без нарушений — по решению руководителя.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Порядок собеседования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проверка паспорта, медицинской справки и иных документов;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проверка знания законов: Правила дорожного движения (скорости, приоритеты, сигналы регулировщика), Глава 17 КоАП;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проверка умения вести отыгрыш (/me, /do) — кандидату предлагается отыграть простую ситуацию;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практическая проверка вождения: кандидат проезжает учебный маршрут без нарушений ПДД;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решение о приёме объявляется кандидату сразу после собеседования.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3.3. </w:t>
      </w:r>
      <w:r>
        <w:t xml:space="preserve">Принятый проходит испытательный срок — 3 часа службы в звании «Рядовой милиции». В течение испытательного срока сотрудник может быть уволен без объяснения причин.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3.4. </w:t>
      </w:r>
      <w:r>
        <w:t xml:space="preserve">Принятый на службу принимает присягу в торжественной обстановке перед строем или коллективом. До принятия присяги сотрудник не допускается к самостоятельному несению службы.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Присяга сотрудника Государственной автомобильной инспекции</w:t>
      </w:r>
    </w:p>
    <w:p>
      <w:pPr>
        <w:pBdr>
          <w:top w:val="single" w:color="A51C1C" w:sz="6" w:space="6"/>
        </w:pBdr>
        <w:spacing w:after="60" w:line="288"/>
        <w:ind w:left="850" w:right="850"/>
        <w:jc w:val="both"/>
      </w:pPr>
      <w:r>
        <w:rPr>
          <w:i/>
          <w:iCs/>
        </w:rPr>
        <w:t xml:space="preserve">Я, гражданин Союза Советских Социалистических Республик, поступая на службу в Государственную автомобильную инспекцию, торжественно клянусь: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неукоснительно соблюдать и требовать от других соблюдения Правил дорожного движения;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беречь жизнь и здоровье участников движения, не проходить мимо нарушений и чужой беды на дороге;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быть честным, вежливым и неподкупным, не допускать поблажек нарушителям по знакомству и за вознаграждение;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строго хранить служебную тайну и выполнять законные приказы начальников.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Если я нарушу эту присягу, пусть меня постигнет суровая ответственность по закону.</w:t>
      </w:r>
    </w:p>
    <w:p>
      <w:pPr>
        <w:pBdr>
          <w:top w:val="single" w:color="A51C1C" w:sz="6" w:space="6"/>
        </w:pBdr>
        <w:spacing w:after="120"/>
        <w:ind w:left="850" w:right="850"/>
      </w:pP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4. Права и обязанности сотрудников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4.1. </w:t>
      </w:r>
      <w:r>
        <w:t xml:space="preserve">Сотрудник ГАИ имеет право: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 заработную плату и премии в соответствии с занимаемой должностью;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 служебный транспорт, форму, снаряжение и средства связи, необходимые для работы;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 повышение по службе в порядке главы о повышении;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 отпуск в порядке настоящего Устава;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обращаться к руководству с рапортами и предложениями, обжаловать приказы вышестоящему руководителю и куратору;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останавливать транспортные средства и проверять документы водителей в случаях, указанных в разделе 29 ПДД;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направлять водителей на освидетельствование на состояние опьянения;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отстранять водителей от управления и задерживать транспорт с помещением на штрафную стоянку;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накладывать административные взыскания по Главе 17 КоАП и делать проколы в талоне предупреждения;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объявлять транспорт и водителей в розыск по Главе 14 УК;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регулировать движение, временно ограничивать и запрещать его.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4.2. </w:t>
      </w:r>
      <w:r>
        <w:t xml:space="preserve">Сотрудник обязан: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добросовестно исполнять служебные обязанности, приказы и распоряжения руководства;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соблюдать Устав сервера, Уголовный кодекс, ПДД и настоящий Устав;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быть вежливым и корректным с гражданами, представляться при обращении;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хранить служебную тайну: не разглашать сведения о составе, планах, складах и частотах организации;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беречь служебное имущество, оружие и транспорт;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по возможности вести отыгрыш всех служебных действий;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при остановке транспортного средства представиться, назвать причину остановки;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разъяснять водителю нарушение и пункт ПДД;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выдавать квитанцию о взыскании штрафа на месте;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по прибытии на место ДТП обеспечить безопасность и помощь пострадавшим;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 стационарном посту находиться в форме со светоотражающим жилетом и жезлом.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4.3. </w:t>
      </w:r>
      <w:r>
        <w:t xml:space="preserve">Сотрудникам запрещается: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использовать служебное положение, транспорт, оружие и имущество в личных целях;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передавать служебное оружие, форму, транспорт и сведения посторонним лицам;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находиться на службе в состоянии опьянения;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находиться в AFK на службе дольше 5 минут без доклада руководству;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покидать пост и маршрут без разрешения;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состоять в группировках и поддерживать с ними связь вне служебной необходимости;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носить форму вне службы и при выполнении личных дел;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останавливать транспорт без оснований, указанных в ПДД;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брать деньги вместо оформления взыскания (за исключением отыгрыша взятки по УК, за который сотрудник отвечает в роли);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преследовать транспорт за пределами необходимости, создавая угрозу пешеходам;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перекрывать движение без распоряжения дежурного.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5. Порядок несения службы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5.1. </w:t>
      </w:r>
      <w:r>
        <w:t xml:space="preserve">Минимальная норма службы — 5 часов в неделю (в форме, на смене). Невыполнение нормы без уважительной причины является дисциплинарным проступком.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5.2. </w:t>
      </w:r>
      <w:r>
        <w:t xml:space="preserve">Заступая на смену, сотрудник переодевается в форму, получает снаряжение и докладывает в рацию: «[позывной] заступил, пост [номер] / маршрут [номер]». Окончив смену — сдаёт снаряжение и докладывает: «[позывной] с поста снялся».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Форма одежды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5.3. </w:t>
      </w:r>
      <w:r>
        <w:t xml:space="preserve">Форма милиции с белыми нарукавными знаками и белой портупеей, фуражка с белым чехлом в летнее время, светоотражающий жилет на посту и при работе на проезжей части, жезл и свисток. Зимой — тулуп и валенки на стационарном посту по погоде (по желанию).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Служебный транспорт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5.4. </w:t>
      </w:r>
      <w:r>
        <w:t xml:space="preserve">ВАЗ-2106 и «Волга» ГАЗ-24 в окраске «ГАИ» (жёлтая с синей полосой, надпись «ГАИ») с громкоговорителем; мотоцикл «Урал» с коляской для патрулирования; эвакуатор на базе ЗИЛ для штрафной стоянки; патрульный вертолёт Ми-2 — по решению начальника ГАИ, только для пилотов с допуском.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Вооружение и снаряжение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Специальное звание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Вооружение и снаряжение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Рядовой милиции (стажёр)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Жезл, свисток, светоотражающий жилет, бланки квитанций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Младший сержант милиции и выше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Пистолет Макарова (ПМ), жезл, наручники, радар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Командир взвода и выше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ПМ; право выдачи автомата для операций по задержанию угнанного транспорта с вооружёнными лицами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Все сотрудники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Рация, удостоверение, индикаторные трубки «Контроль трезвости», бланки протоколов и схем ДТП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5.5. </w:t>
      </w:r>
      <w:r>
        <w:t xml:space="preserve">Оружие выдаётся со склада под роспись в журнале и сдаётся по окончании смены. Утрата оружия влечёт дисциплинарную и уголовную ответственность.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6. Радиосвязь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6.1. </w:t>
      </w:r>
      <w:r>
        <w:t xml:space="preserve">Служебная связь ведётся по служебной волне ГАИ. Межведомственная связь с другими организациями — по общей волне.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6.2. </w:t>
      </w:r>
      <w:r>
        <w:t xml:space="preserve">Переговоры ведутся кратко, по делу, без лишних слов. Запрещено засорять эфир посторонними разговорами, OOC-сообщениями, руганью.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6.3. </w:t>
      </w:r>
      <w:r>
        <w:t xml:space="preserve">Позывные: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Позывной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Кому присваивается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«Тополь»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Дежурный ГАИ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«Тополь-1» … «Тополь-9»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Экипажи ДПС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«Пост-1» … «Пост-4»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Стационарные посты на въездах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«Каток»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Эвакуатор штрафной стоянки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«Стриж»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Патрульный вертолёт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«Первый»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Начальник ГАИ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6.4. </w:t>
      </w:r>
      <w:r>
        <w:t xml:space="preserve">Установленные фразы радиообмена: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Фраза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«Приём»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Конец передачи, ожидаю ответа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«Понял, выполняю»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Распоряжение принято и выполняется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«Повторите»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Сообщение не понято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«На связи»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Ответ на вызов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«Доклад»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Требование доложить обстановку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«Тревога»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Нападение на сотрудника, нужна немедленная помощь всех свободных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«Нужна поддержка, адрес …»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Требуется помощь на указанном месте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«Ромашку на адрес …»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Вызов скорой медицинской помощи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«Конец связи»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Окончание сеанса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«Номер …, марка …, цвет …»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Передача данных транспорта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«Преследую, направление …, скорость …»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Начата погоня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«Нужен «Каток» на адрес …»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Вызов эвакуатора</w:t>
            </w:r>
          </w:p>
        </w:tc>
      </w:tr>
    </w:tbl>
    <w:p>
      <w:pPr>
        <w:spacing w:after="100"/>
      </w:pP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7. Остановка транспорта и проверка документов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7.1. </w:t>
      </w:r>
      <w:r>
        <w:t xml:space="preserve">Порядок остановки: сотрудник подаёт сигнал жезлом или через громкоговоритель («Водитель автомобиля [марка], номер […], прижмитесь к обочине и остановитесь»), указывает место остановки, паркует служебный автомобиль позади остановленного с включённым маячком.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7.2. </w:t>
      </w:r>
      <w:r>
        <w:t xml:space="preserve">Подойдя к водителю, сотрудник представляется: «Инспектор ДПС ГАИ [звание, фамилия]. Ваши документы, пожалуйста». Называет причину остановки.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7.3. </w:t>
      </w:r>
      <w:r>
        <w:t xml:space="preserve">Проверяются: водительское удостоверение с талоном предупреждения, технический паспорт, талон техосмотра, для служебного транспорта — путевой лист.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7.4. </w:t>
      </w:r>
      <w:r>
        <w:t xml:space="preserve">При выявлении нарушения сотрудник разъясняет нарушенный пункт ПДД, назначает взыскание, выдаёт квитанцию о штрафе, при необходимости делает прокол в талоне.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7.5. </w:t>
      </w:r>
      <w:r>
        <w:t xml:space="preserve">При наличии признаков опьянения (запах, нарушение речи и координации, отыгрыш персонажа) сотрудник предлагает пройти освидетельствование трубкой «Контроль трезвости». При несогласии — направляет в горбольницу.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7.6. </w:t>
      </w:r>
      <w:r>
        <w:t xml:space="preserve">Если водитель находится в розыске или транспорт значится в ориентировке, сотрудник вызывает поддержку и действует по порядку главы 4 Уголовного кодекса.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8. Стационарные посты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8.1. </w:t>
      </w:r>
      <w:r>
        <w:t xml:space="preserve">Стационарные посты ГАИ («Пост-1» … «Пост-4») выставляются на въездах в город. На посту несут службу не менее двух сотрудников, один из которых старший.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8.2. </w:t>
      </w:r>
      <w:r>
        <w:t xml:space="preserve">Пост проверяет транспорт, въезжающий в город, по ориентировкам, выборочно — документы и техническое состояние.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8.3. </w:t>
      </w:r>
      <w:r>
        <w:t xml:space="preserve">При введении плана «Перехват» (по сигналу дежурного ОВД или ГАИ) посты перекрывают выезды из города, проверяют весь транспорт и докладывают о результатах каждые 5 минут.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9. Контроль скорости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9.1. </w:t>
      </w:r>
      <w:r>
        <w:t xml:space="preserve">Контроль скорости осуществляется переносным радаром на постах и из служебного автомобиля. Показания радара озвучиваются водителю.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9.2. </w:t>
      </w:r>
      <w:r>
        <w:t xml:space="preserve">Радар устанавливается в местах действия ограничений скорости, не ближе 50 метров после знака ограничения.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9.3. </w:t>
      </w:r>
      <w:r>
        <w:t xml:space="preserve">Превышение скорости фиксируется в протоколе с указанием показаний радара и ограничения на участке.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10. Преследование транспорта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10.1. </w:t>
      </w:r>
      <w:r>
        <w:t xml:space="preserve">Преследование начинается, если водитель не выполнил требование об остановке. Сотрудник докладывает в рацию: «Преследую, направление …, марка, номер».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10.2. </w:t>
      </w:r>
      <w:r>
        <w:t xml:space="preserve">Во время преследования сотрудник обязан включить синий маячок и сирену, соблюдать безопасность пешеходов, не создавать аварийных ситуаций.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10.3. </w:t>
      </w:r>
      <w:r>
        <w:t xml:space="preserve">Для остановки допускается блокирование транспорта двумя и более служебными автомобилями, а при угрозе жизни граждан — применение оружия по колёсам вне населённого пункта по распоряжению старшего.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10.4. </w:t>
      </w:r>
      <w:r>
        <w:t xml:space="preserve">После остановки водитель задерживается по статье «Неповиновение требованию остановиться». Транспорт помещается на штрафную стоянку.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11. Оформление ДТП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11.1. </w:t>
      </w:r>
      <w:r>
        <w:t xml:space="preserve">Получив сообщение о ДТП, дежурный направляет ближайший экипаж, а при наличии пострадавших — скорую помощь («Ромашку на адрес»).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11.2. </w:t>
      </w:r>
      <w:r>
        <w:t xml:space="preserve">На месте сотрудник: обеспечивает безопасность (знак аварийной остановки, ограждение конусами), организует помощь пострадавшим, опрашивает участников и очевидцев, составляет схему ДТП (Приложение 8 ПДД).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11.3. </w:t>
      </w:r>
      <w:r>
        <w:t xml:space="preserve">Решение о виновнике принимается на месте или в ГАИ после рассмотрения схемы. Водитель, виновный в ДТП без пострадавших, наказывается по КоАП; с пострадавшими — дело передаётся в группу разбора ДТП и рассматривается по Главе 14 УК.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11.4. </w:t>
      </w:r>
      <w:r>
        <w:t xml:space="preserve">Разбор ДТП проводится в здании ГАИ с участием обеих сторон. Решение может быть обжаловано начальнику ГАИ.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12. Регистрация транспорта и экзамены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12.1. </w:t>
      </w:r>
      <w:r>
        <w:t xml:space="preserve">Регистрация транспорта производится в РЭО по заявлению владельца при предъявлении паспорта и документа о покупке. Владелец получает технический паспорт и номерные знаки. Пошлина — 10 рублей.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12.2. </w:t>
      </w:r>
      <w:r>
        <w:t xml:space="preserve">Экзамен на право управления состоит из теории (10 вопросов по ПДД, не более 2 ошибок) и практической езды по маршруту с экзаменатором. Пошлина — 15 рублей.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12.3. </w:t>
      </w:r>
      <w:r>
        <w:t xml:space="preserve">Экзаменатор не вправе принимать экзамен у своих знакомых и родственников по роли. При повторной неудаче пересдача — не ранее чем через 15 минут.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12.4. </w:t>
      </w:r>
      <w:r>
        <w:t xml:space="preserve">Технический осмотр проводится на площадке ГАИ: проверяются тормоза, световые приборы, рулевое управление, состояние кузова. Срок действия — 7 дней. Пошлина — 5 рублей.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13. Штрафная стоянка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13.1. </w:t>
      </w:r>
      <w:r>
        <w:t xml:space="preserve">На штрафную стоянку помещается транспорт: задержанный за управление без прав, в состоянии опьянения, без регистрации; оставленный с нарушением правил стоянки и мешающий движению; изъятый в качестве улики.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13.2. </w:t>
      </w:r>
      <w:r>
        <w:t xml:space="preserve">Транспорт возвращается владельцу после устранения причины задержания, уплаты штрафа и стоимости хранения — 5 рублей за каждые 10 минут, но не более 50 рублей.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13.3. </w:t>
      </w:r>
      <w:r>
        <w:t xml:space="preserve">Инспектор штрафстоянки ведёт журнал приёма и выдачи. Выдача транспорта без документов запрещена.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14. Сопровождение колонн и кортежей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14.1. </w:t>
      </w:r>
      <w:r>
        <w:t xml:space="preserve">Сопровождение колонн армии, перевозящих оружие, и кортежей руководителей организаций производится по заявке, поданной в ГАИ не позднее чем за 30 минут.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14.2. </w:t>
      </w:r>
      <w:r>
        <w:t xml:space="preserve">Головной автомобиль ГАИ двигается впереди колонны с включённым маячком, при необходимости — с сиреной. Замыкающий автомобиль — позади колонны.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14.3. </w:t>
      </w:r>
      <w:r>
        <w:t xml:space="preserve">Экипажи сопровождения временно перекрывают перекрёстки по маршруту движения колонны.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15. Повышение в звании и должности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15.1. </w:t>
      </w:r>
      <w:r>
        <w:t xml:space="preserve">Повышение производится по совокупности: выслуги (часы службы в текущем звании), качества службы, отсутствия действующих взысканий и, для старших званий, выполнения особых требований.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15.2. </w:t>
      </w:r>
      <w:r>
        <w:t xml:space="preserve">Минимальные сроки выслуги и условия: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4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Переход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Выслуга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Дополнительное условие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Рядовой милиции → Младший сержант милиции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часа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Испытательный срок пройден, сдан зачёт по ПДД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Младший сержант милиции → Сержант милиции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Сержант милиции → Старший сержант милиции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Старший сержант милиции → Старшина милиции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Старшина милиции → Прапорщик милиции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Сдача расширенного зачёта по ПДД и КоАП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Прапорщик милиции → Младший лейтенант милиции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Младший лейтенант милиции → Лейтенант милиции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Лейтенант милиции → Старший лейтенант милиции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Старший лейтенант милиции → Капитан милиции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 менее 30 оформленных протоколов без отмен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Капитан милиции → Майор милиции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Назначение на должность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Майор милиции → Подполковник милиции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Назначение лидером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15.3. </w:t>
      </w:r>
      <w:r>
        <w:t xml:space="preserve">Для повышения сотрудник подаёт рапорт непосредственному руководителю. Руководитель рассматривает рапорт в течение 24 часов.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15.4. </w:t>
      </w:r>
      <w:r>
        <w:t xml:space="preserve">Досрочное присвоение звания допускается за особые заслуги приказом руководителя, но не более чем на одну ступень и не чаще одного раза в неделю.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15.5. </w:t>
      </w:r>
      <w:r>
        <w:t xml:space="preserve">Наличие действующего выговора или строгого выговора исключает повышение до его снятия.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16. Поощрения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16.1. </w:t>
      </w:r>
      <w:r>
        <w:t xml:space="preserve">За добросовестную службу к сотрудникам применяются поощрения: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объявление благодарности (устно или приказом);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денежная премия из фонда организации;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награждение Почётной грамотой;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г) </w:t>
      </w:r>
      <w:r>
        <w:t xml:space="preserve">занесение на Доску почёта организации;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д) </w:t>
      </w:r>
      <w:r>
        <w:t xml:space="preserve">снятие ранее наложенного взыскания;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е) </w:t>
      </w:r>
      <w:r>
        <w:t xml:space="preserve">досрочное присвоение очередного звания;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ж) </w:t>
      </w:r>
      <w:r>
        <w:t xml:space="preserve">присвоение почётного звания «Ударник службы» или «Отличник» с отметкой в личном деле.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16.2. </w:t>
      </w:r>
      <w:r>
        <w:t xml:space="preserve">Поощрения объявляются приказом, который публикуется в беседе организации.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17. Дисциплинарные взыскания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17.1. </w:t>
      </w:r>
      <w:r>
        <w:t xml:space="preserve">За нарушение служебной дисциплины к сотрудникам применяются взыскания: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замечание;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выговор;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строгий выговор;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г) </w:t>
      </w:r>
      <w:r>
        <w:t xml:space="preserve">понижение в звании или должности на одну ступень;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д) </w:t>
      </w:r>
      <w:r>
        <w:t xml:space="preserve">увольнение;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е) </w:t>
      </w:r>
      <w:r>
        <w:t xml:space="preserve">увольнение с занесением в чёрный список организации.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17.2. </w:t>
      </w:r>
      <w:r>
        <w:t xml:space="preserve">Выговор снимается через 7 дней, строгий выговор — через 14 дней безупречной службы. Три действующих выговора приравниваются к строгому выговору; два строгих выговора влекут увольнение.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17.3. </w:t>
      </w:r>
      <w:r>
        <w:t xml:space="preserve">Примерный перечень проступков и взысканий: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238"/>
      </w:tblGrid>
      <w:tr>
        <w:trPr>
          <w:tblHeader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Проступок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Взыскание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Неявка на построение или собрание без уважительной причины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Замечание; повторно — 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AFK на службе дольше 5 минут без доклада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Нахождение в форме вне службы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Замечание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Невыполнение нормы службы за неделю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Засорение эфира, ругань в рации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Замечание; повторно — 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Грубость с гражданами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Неисполнение приказа руководителя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Строгий 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Использование служебного транспорта в личных целях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Строгий 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Утрата служебного оружия или транспорта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Строгий выговор или понижение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Разглашение служебной информации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Увольнение с занесением в ЧС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Передача оружия, формы, имущества посторонним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Увольнение с занесением в ЧС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Связь с группировками, работа «на две стороны»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Увольнение с занесением в ЧС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Нарушение Устава сервера, повлёкшее высылку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Увольнение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Остановка транспорта без оснований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Выговор; повторно — строгий 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Отказ оформить ДТП, бездействие на месте ДТП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Строгий 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Выдача прав или регистрация «по знакомству»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Увольнение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17.4. </w:t>
      </w:r>
      <w:r>
        <w:t xml:space="preserve">Взыскание налагается руководителем подразделения или руководителем организации. Взыскание может быть обжаловано руководителю организации, а его решение — куратору.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18. Отпуск и неактивность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18.1. </w:t>
      </w:r>
      <w:r>
        <w:t xml:space="preserve">Сотрудник, прослуживший не менее 7 дней, имеет право на отпуск до 7 дней по рапорту, поданному заранее. Во время отпуска звание и должность сохраняются.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18.2. </w:t>
      </w:r>
      <w:r>
        <w:t xml:space="preserve">Отсутствие в игре более 3 дней без рапорта считается неактивностью и влечёт увольнение по инициативе руководства без занесения в чёрный список.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18.3. </w:t>
      </w:r>
      <w:r>
        <w:t xml:space="preserve">Руководители подразделений и заместители руководителя при отъезде более чем на 2 дня обязаны назначить временно исполняющего обязанности.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19. Увольнение и чёрный список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19.1. </w:t>
      </w:r>
      <w:r>
        <w:t xml:space="preserve">Увольнение производится: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по собственному желанию — по рапорту, не ранее чем через 24 часа после подачи; в период испытательного срока — в любое время;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по инициативе руководства — за неактивность, систематические нарушения, несоответствие должности;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по статье — за тяжкие дисциплинарные проступки, с занесением в чёрный список;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г) </w:t>
      </w:r>
      <w:r>
        <w:t xml:space="preserve">в связи с назначением в другую организацию или осуждением за тяжкое преступление.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19.2. </w:t>
      </w:r>
      <w:r>
        <w:t xml:space="preserve">При увольнении сдаются форма, оружие, удостоверение и служебное имущество. Невозврат служебного имущества влечёт ответственность по Уголовному кодексу.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19.3. </w:t>
      </w:r>
      <w:r>
        <w:t xml:space="preserve">Чёрный список организации ведётся руководителем. Срок нахождения в чёрном списке — от 7 до 30 дней, а за предательство интересов организации — бессрочно. Лицо из чёрного списка не может быть принято. Внесение в чёрный список по личной неприязни отменяется куратором (ст. 7.8 Устава сервера).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19.4. </w:t>
      </w:r>
      <w:r>
        <w:t xml:space="preserve">Уволенный по собственному желанию может быть восстановлен не ранее чем через 24 часа, уволенный по инициативе руководства — через 3 дня.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20. Заключительные положения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20.1. </w:t>
      </w:r>
      <w:r>
        <w:t xml:space="preserve">Вопросы, не урегулированные настоящим Уставом, решаются руководителем организации, а при разногласиях — куратором.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20.2. </w:t>
      </w:r>
      <w:r>
        <w:t xml:space="preserve">Настоящий Устав публикуется в беседе организации и на форуме проекта. Каждый принятый обязан ознакомиться с ним в течение первой смены.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Приложение 1. Формы рапортов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Рапорт на повышение</w:t>
      </w:r>
    </w:p>
    <w:p>
      <w:pPr>
        <w:pBdr>
          <w:top w:val="single" w:color="A51C1C" w:sz="6" w:space="6"/>
        </w:pBdr>
        <w:spacing w:after="60" w:line="288"/>
        <w:ind w:left="850" w:right="850"/>
        <w:jc w:val="both"/>
      </w:pPr>
      <w:r>
        <w:rPr>
          <w:i/>
          <w:iCs/>
        </w:rPr>
        <w:t xml:space="preserve">Начальнику ГАИ (руководителю подразделения)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от [звание, Имя_Фамилия]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Рапорт. Прошу рассмотреть вопрос о присвоении мне звания [звание]. Выслуга в текущем звании: [часы]. Взысканий не имею. За период службы: [краткий перечень заслуг].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Дата. Подпись (/me расписался).</w:t>
      </w:r>
    </w:p>
    <w:p>
      <w:pPr>
        <w:pBdr>
          <w:top w:val="single" w:color="A51C1C" w:sz="6" w:space="6"/>
        </w:pBdr>
        <w:spacing w:after="120"/>
        <w:ind w:left="850" w:right="850"/>
      </w:pP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Рапорт на отпуск</w:t>
      </w:r>
    </w:p>
    <w:p>
      <w:pPr>
        <w:pBdr>
          <w:top w:val="single" w:color="A51C1C" w:sz="6" w:space="6"/>
        </w:pBdr>
        <w:spacing w:after="60" w:line="288"/>
        <w:ind w:left="850" w:right="850"/>
        <w:jc w:val="both"/>
      </w:pPr>
      <w:r>
        <w:rPr>
          <w:i/>
          <w:iCs/>
        </w:rPr>
        <w:t xml:space="preserve">от [звание, Имя_Фамилия]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Рапорт. Прошу предоставить мне отпуск с [дата] по [дата] в связи с [причина]. Временно исполняющим мои обязанности предлагаю [звание, Имя_Фамилия] (для руководителей).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Дата. Подпись.</w:t>
      </w:r>
    </w:p>
    <w:p>
      <w:pPr>
        <w:pBdr>
          <w:top w:val="single" w:color="A51C1C" w:sz="6" w:space="6"/>
        </w:pBdr>
        <w:spacing w:after="120"/>
        <w:ind w:left="850" w:right="850"/>
      </w:pP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Рапорт на увольнение</w:t>
      </w:r>
    </w:p>
    <w:p>
      <w:pPr>
        <w:pBdr>
          <w:top w:val="single" w:color="A51C1C" w:sz="6" w:space="6"/>
        </w:pBdr>
        <w:spacing w:after="60" w:line="288"/>
        <w:ind w:left="850" w:right="850"/>
        <w:jc w:val="both"/>
      </w:pPr>
      <w:r>
        <w:rPr>
          <w:i/>
          <w:iCs/>
        </w:rPr>
        <w:t xml:space="preserve">от [звание, Имя_Фамилия]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Рапорт. Прошу уволить меня по собственному желанию. Служебное имущество сдано: форма, оружие, удостоверение.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Дата. Подпись.</w:t>
      </w:r>
    </w:p>
    <w:p>
      <w:pPr>
        <w:pBdr>
          <w:top w:val="single" w:color="A51C1C" w:sz="6" w:space="6"/>
        </w:pBdr>
        <w:spacing w:after="120"/>
        <w:ind w:left="850" w:right="850"/>
      </w:pP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Приложение 2. Билет экзамена по ПДД (образец вопросов)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Какая максимальная скорость разрешена легковому автомобилю в населённом пункте? (60 км/ч)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Кто имеет преимущество на перекрёстке равнозначных дорог? (транспорт справа; трамвай — перед безрельсовым)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Что означает зелёный мигающий сигнал светофора? (разрешает движение, предупреждает о скорой смене сигнала)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г) </w:t>
      </w:r>
      <w:r>
        <w:t xml:space="preserve">Где запрещён обгон? (перекрёстки, переходы, переезды и 100 м перед ними, мосты, тоннели, участки с ограниченной видимостью)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д) </w:t>
      </w:r>
      <w:r>
        <w:t xml:space="preserve">На каком расстоянии выставляется знак аварийной остановки в населённом пункте? (не менее 15 м)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е) </w:t>
      </w:r>
      <w:r>
        <w:t xml:space="preserve">Обязан ли водитель уступить дорогу автомобилю с синим маячком без сирены? (нет)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ж) </w:t>
      </w:r>
      <w:r>
        <w:t xml:space="preserve">Какая скорость разрешена в жилой зоне? (20 км/ч)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з) </w:t>
      </w:r>
      <w:r>
        <w:t xml:space="preserve">Что делать водителю при ДТП с пострадавшими? (остановиться, аварийка, помощь, вызов скорой и ГАИ, не перемещать предметы)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и) </w:t>
      </w:r>
      <w:r>
        <w:t xml:space="preserve">Когда переключать дальний свет на ближний при встречном разъезде? (не менее чем за 150 м)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к) </w:t>
      </w:r>
      <w:r>
        <w:t xml:space="preserve">Сколько проколов в талоне влекут лишение прав? (три за 7 дней)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850" w:bottom="1134" w:left="1418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A5A"/>
        <w:sz w:val="18"/>
        <w:szCs w:val="18"/>
      </w:rPr>
      <w:t xml:space="preserve">★ Akcent Role Play — Устав: ГАИ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★"/>
      <w:lvlJc w:val="left"/>
      <w:pPr>
        <w:ind w:left="720" w:hanging="360"/>
      </w:pPr>
      <w:rPr>
        <w:color w:val="A51C1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Times New Roman" w:cs="Times New Roman" w:eastAsia="Times New Roman" w:hAnsi="Times New Roman"/>
      <w:b/>
      <w:bCs/>
      <w:color w:val="A51C1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УСТАВ</dc:title>
  <dc:creator>Akcent Role Play</dc:creator>
  <cp:lastModifiedBy>Un-named</cp:lastModifiedBy>
  <cp:revision>1</cp:revision>
  <dcterms:created xsi:type="dcterms:W3CDTF">2026-10-09T23:20:05.594Z</dcterms:created>
  <dcterms:modified xsi:type="dcterms:W3CDTF">2026-10-09T23:20:05.594Z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