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lang w:val="es-ES" w:eastAsia="en-US"/>
        </w:rPr>
        <w:id w:val="1715308829"/>
        <w:docPartObj>
          <w:docPartGallery w:val="Cover Pages"/>
          <w:docPartUnique/>
        </w:docPartObj>
      </w:sdtPr>
      <w:sdtContent>
        <w:p w14:paraId="370382C7" w14:textId="264B5595" w:rsidR="008868EB" w:rsidRDefault="008868EB">
          <w:pPr>
            <w:pStyle w:val="NoSpacing"/>
          </w:pPr>
          <w:r>
            <w:rPr>
              <w:noProof/>
            </w:rPr>
            <mc:AlternateContent>
              <mc:Choice Requires="wpg">
                <w:drawing>
                  <wp:anchor distT="0" distB="0" distL="114300" distR="114300" simplePos="0" relativeHeight="251659264" behindDoc="1" locked="0" layoutInCell="1" allowOverlap="1" wp14:anchorId="1CBCD221" wp14:editId="12D5FA8E">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upo 1"/>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ángulo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ágono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Fecha"/>
                                    <w:tag w:val=""/>
                                    <w:id w:val="-650599894"/>
                                    <w:dataBinding w:prefixMappings="xmlns:ns0='http://schemas.microsoft.com/office/2006/coverPageProps' " w:xpath="/ns0:CoverPageProperties[1]/ns0:PublishDate[1]" w:storeItemID="{55AF091B-3C7A-41E3-B477-F2FDAA23CFDA}"/>
                                    <w:date w:fullDate="2023-11-17T00:00:00Z">
                                      <w:dateFormat w:val="d-M-yyyy"/>
                                      <w:lid w:val="es-ES"/>
                                      <w:storeMappedDataAs w:val="dateTime"/>
                                      <w:calendar w:val="gregorian"/>
                                    </w:date>
                                  </w:sdtPr>
                                  <w:sdtContent>
                                    <w:p w14:paraId="18D65881" w14:textId="230D868C" w:rsidR="008868EB" w:rsidRDefault="00170339">
                                      <w:pPr>
                                        <w:pStyle w:val="NoSpacing"/>
                                        <w:jc w:val="right"/>
                                        <w:rPr>
                                          <w:color w:val="FFFFFF" w:themeColor="background1"/>
                                          <w:sz w:val="28"/>
                                          <w:szCs w:val="28"/>
                                        </w:rPr>
                                      </w:pPr>
                                      <w:r>
                                        <w:rPr>
                                          <w:color w:val="FFFFFF" w:themeColor="background1"/>
                                          <w:sz w:val="28"/>
                                          <w:szCs w:val="28"/>
                                          <w:lang w:val="es-ES"/>
                                        </w:rPr>
                                        <w:t>17-11-2023</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upo 5"/>
                            <wpg:cNvGrpSpPr/>
                            <wpg:grpSpPr>
                              <a:xfrm>
                                <a:off x="76200" y="4210050"/>
                                <a:ext cx="2057400" cy="4910328"/>
                                <a:chOff x="80645" y="4211812"/>
                                <a:chExt cx="1306273" cy="3121026"/>
                              </a:xfrm>
                            </wpg:grpSpPr>
                            <wpg:grpSp>
                              <wpg:cNvPr id="6" name="Grupo 6"/>
                              <wpg:cNvGrpSpPr>
                                <a:grpSpLocks noChangeAspect="1"/>
                              </wpg:cNvGrpSpPr>
                              <wpg:grpSpPr>
                                <a:xfrm>
                                  <a:off x="141062" y="4211812"/>
                                  <a:ext cx="1047750" cy="3121026"/>
                                  <a:chOff x="141062" y="4211812"/>
                                  <a:chExt cx="1047750" cy="3121026"/>
                                </a:xfrm>
                              </wpg:grpSpPr>
                              <wps:wsp>
                                <wps:cNvPr id="20" name="Forma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a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a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a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a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a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a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a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a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a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a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a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upo 7"/>
                              <wpg:cNvGrpSpPr>
                                <a:grpSpLocks noChangeAspect="1"/>
                              </wpg:cNvGrpSpPr>
                              <wpg:grpSpPr>
                                <a:xfrm>
                                  <a:off x="80645" y="4826972"/>
                                  <a:ext cx="1306273" cy="2505863"/>
                                  <a:chOff x="80645" y="4649964"/>
                                  <a:chExt cx="874712" cy="1677988"/>
                                </a:xfrm>
                              </wpg:grpSpPr>
                              <wps:wsp>
                                <wps:cNvPr id="8" name="Forma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a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a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a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a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a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a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a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a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a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a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1CBCD221" id="Grupo 1"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">
                    <v:rect id="Rectángulo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color w:val="FFFFFF" w:themeColor="background1"/>
                                <w:sz w:val="28"/>
                                <w:szCs w:val="28"/>
                              </w:rPr>
                              <w:alias w:val="Fecha"/>
                              <w:tag w:val=""/>
                              <w:id w:val="-650599894"/>
                              <w:dataBinding w:prefixMappings="xmlns:ns0='http://schemas.microsoft.com/office/2006/coverPageProps' " w:xpath="/ns0:CoverPageProperties[1]/ns0:PublishDate[1]" w:storeItemID="{55AF091B-3C7A-41E3-B477-F2FDAA23CFDA}"/>
                              <w:date w:fullDate="2023-11-17T00:00:00Z">
                                <w:dateFormat w:val="d-M-yyyy"/>
                                <w:lid w:val="es-ES"/>
                                <w:storeMappedDataAs w:val="dateTime"/>
                                <w:calendar w:val="gregorian"/>
                              </w:date>
                            </w:sdtPr>
                            <w:sdtContent>
                              <w:p w14:paraId="18D65881" w14:textId="230D868C" w:rsidR="008868EB" w:rsidRDefault="00170339">
                                <w:pPr>
                                  <w:pStyle w:val="NoSpacing"/>
                                  <w:jc w:val="right"/>
                                  <w:rPr>
                                    <w:color w:val="FFFFFF" w:themeColor="background1"/>
                                    <w:sz w:val="28"/>
                                    <w:szCs w:val="28"/>
                                  </w:rPr>
                                </w:pPr>
                                <w:r>
                                  <w:rPr>
                                    <w:color w:val="FFFFFF" w:themeColor="background1"/>
                                    <w:sz w:val="28"/>
                                    <w:szCs w:val="28"/>
                                    <w:lang w:val="es-ES"/>
                                  </w:rPr>
                                  <w:t>17-11-2023</w:t>
                                </w:r>
                              </w:p>
                            </w:sdtContent>
                          </w:sdt>
                        </w:txbxContent>
                      </v:textbox>
                    </v:shape>
                    <v:group id="Grupo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upo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a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a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a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orma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orma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a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orma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orma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upo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a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a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a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orma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orma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orma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a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orma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orma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35F9E6C3" wp14:editId="4F16A420">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Cuadro de texto 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49FF5BC" w14:textId="4A82C842" w:rsidR="006002EC" w:rsidRPr="006002EC" w:rsidRDefault="006002EC" w:rsidP="006002EC">
                                <w:pPr>
                                  <w:pStyle w:val="NoSpacing"/>
                                  <w:rPr>
                                    <w:color w:val="4472C4" w:themeColor="accent1"/>
                                    <w:sz w:val="26"/>
                                    <w:szCs w:val="26"/>
                                  </w:rPr>
                                </w:pPr>
                                <w:r w:rsidRPr="006002EC">
                                  <w:rPr>
                                    <w:color w:val="4472C4" w:themeColor="accent1"/>
                                    <w:sz w:val="26"/>
                                    <w:szCs w:val="26"/>
                                  </w:rPr>
                                  <w:t>Juan José Álvarez Pacheco</w:t>
                                </w:r>
                              </w:p>
                              <w:p w14:paraId="07A2F156" w14:textId="77777777" w:rsidR="006002EC" w:rsidRPr="006002EC" w:rsidRDefault="006002EC" w:rsidP="006002EC">
                                <w:pPr>
                                  <w:pStyle w:val="NoSpacing"/>
                                  <w:rPr>
                                    <w:color w:val="4472C4" w:themeColor="accent1"/>
                                    <w:sz w:val="26"/>
                                    <w:szCs w:val="26"/>
                                  </w:rPr>
                                </w:pPr>
                                <w:r w:rsidRPr="006002EC">
                                  <w:rPr>
                                    <w:color w:val="4472C4" w:themeColor="accent1"/>
                                    <w:sz w:val="26"/>
                                    <w:szCs w:val="26"/>
                                  </w:rPr>
                                  <w:t>Carlos Daniel Martínez Sánchez</w:t>
                                </w:r>
                              </w:p>
                              <w:p w14:paraId="1E103CB4" w14:textId="11112106" w:rsidR="008868EB" w:rsidRDefault="006002EC" w:rsidP="006002EC">
                                <w:pPr>
                                  <w:pStyle w:val="NoSpacing"/>
                                  <w:rPr>
                                    <w:color w:val="4472C4" w:themeColor="accent1"/>
                                    <w:sz w:val="26"/>
                                    <w:szCs w:val="26"/>
                                  </w:rPr>
                                </w:pPr>
                                <w:r w:rsidRPr="006002EC">
                                  <w:rPr>
                                    <w:color w:val="4472C4" w:themeColor="accent1"/>
                                    <w:sz w:val="26"/>
                                    <w:szCs w:val="26"/>
                                  </w:rPr>
                                  <w:t>María Alejandra Solís Rojas</w:t>
                                </w:r>
                              </w:p>
                              <w:p w14:paraId="387AFFC3" w14:textId="77777777" w:rsidR="006002EC" w:rsidRDefault="006002EC" w:rsidP="006002EC">
                                <w:pPr>
                                  <w:pStyle w:val="NoSpacing"/>
                                  <w:rPr>
                                    <w:color w:val="4472C4" w:themeColor="accent1"/>
                                    <w:sz w:val="26"/>
                                    <w:szCs w:val="26"/>
                                  </w:rPr>
                                </w:pPr>
                              </w:p>
                              <w:p w14:paraId="6FF57F75" w14:textId="7E9EA156" w:rsidR="008868EB" w:rsidRDefault="006002EC">
                                <w:pPr>
                                  <w:pStyle w:val="NoSpacing"/>
                                  <w:rPr>
                                    <w:color w:val="595959" w:themeColor="text1" w:themeTint="A6"/>
                                    <w:sz w:val="20"/>
                                    <w:szCs w:val="20"/>
                                  </w:rPr>
                                </w:pPr>
                                <w:r>
                                  <w:rPr>
                                    <w:caps/>
                                    <w:color w:val="595959" w:themeColor="text1" w:themeTint="A6"/>
                                    <w:sz w:val="20"/>
                                    <w:szCs w:val="20"/>
                                  </w:rPr>
                                  <w:t>servicio de prostodoncia</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35F9E6C3" id="_x0000_t202" coordsize="21600,21600" o:spt="202" path="m,l,21600r21600,l21600,xe">
                    <v:stroke joinstyle="miter"/>
                    <v:path gradientshapeok="t" o:connecttype="rect"/>
                  </v:shapetype>
                  <v:shape id="Cuadro de texto 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" filled="f" stroked="f" strokeweight=".5pt">
                    <v:textbox style="mso-fit-shape-to-text:t" inset="0,0,0,0">
                      <w:txbxContent>
                        <w:p w14:paraId="049FF5BC" w14:textId="4A82C842" w:rsidR="006002EC" w:rsidRPr="006002EC" w:rsidRDefault="006002EC" w:rsidP="006002EC">
                          <w:pPr>
                            <w:pStyle w:val="NoSpacing"/>
                            <w:rPr>
                              <w:color w:val="4472C4" w:themeColor="accent1"/>
                              <w:sz w:val="26"/>
                              <w:szCs w:val="26"/>
                            </w:rPr>
                          </w:pPr>
                          <w:r w:rsidRPr="006002EC">
                            <w:rPr>
                              <w:color w:val="4472C4" w:themeColor="accent1"/>
                              <w:sz w:val="26"/>
                              <w:szCs w:val="26"/>
                            </w:rPr>
                            <w:t>Juan José Álvarez Pacheco</w:t>
                          </w:r>
                        </w:p>
                        <w:p w14:paraId="07A2F156" w14:textId="77777777" w:rsidR="006002EC" w:rsidRPr="006002EC" w:rsidRDefault="006002EC" w:rsidP="006002EC">
                          <w:pPr>
                            <w:pStyle w:val="NoSpacing"/>
                            <w:rPr>
                              <w:color w:val="4472C4" w:themeColor="accent1"/>
                              <w:sz w:val="26"/>
                              <w:szCs w:val="26"/>
                            </w:rPr>
                          </w:pPr>
                          <w:r w:rsidRPr="006002EC">
                            <w:rPr>
                              <w:color w:val="4472C4" w:themeColor="accent1"/>
                              <w:sz w:val="26"/>
                              <w:szCs w:val="26"/>
                            </w:rPr>
                            <w:t>Carlos Daniel Martínez Sánchez</w:t>
                          </w:r>
                        </w:p>
                        <w:p w14:paraId="1E103CB4" w14:textId="11112106" w:rsidR="008868EB" w:rsidRDefault="006002EC" w:rsidP="006002EC">
                          <w:pPr>
                            <w:pStyle w:val="NoSpacing"/>
                            <w:rPr>
                              <w:color w:val="4472C4" w:themeColor="accent1"/>
                              <w:sz w:val="26"/>
                              <w:szCs w:val="26"/>
                            </w:rPr>
                          </w:pPr>
                          <w:r w:rsidRPr="006002EC">
                            <w:rPr>
                              <w:color w:val="4472C4" w:themeColor="accent1"/>
                              <w:sz w:val="26"/>
                              <w:szCs w:val="26"/>
                            </w:rPr>
                            <w:t>María Alejandra Solís Rojas</w:t>
                          </w:r>
                        </w:p>
                        <w:p w14:paraId="387AFFC3" w14:textId="77777777" w:rsidR="006002EC" w:rsidRDefault="006002EC" w:rsidP="006002EC">
                          <w:pPr>
                            <w:pStyle w:val="NoSpacing"/>
                            <w:rPr>
                              <w:color w:val="4472C4" w:themeColor="accent1"/>
                              <w:sz w:val="26"/>
                              <w:szCs w:val="26"/>
                            </w:rPr>
                          </w:pPr>
                        </w:p>
                        <w:p w14:paraId="6FF57F75" w14:textId="7E9EA156" w:rsidR="008868EB" w:rsidRDefault="006002EC">
                          <w:pPr>
                            <w:pStyle w:val="NoSpacing"/>
                            <w:rPr>
                              <w:color w:val="595959" w:themeColor="text1" w:themeTint="A6"/>
                              <w:sz w:val="20"/>
                              <w:szCs w:val="20"/>
                            </w:rPr>
                          </w:pPr>
                          <w:r>
                            <w:rPr>
                              <w:caps/>
                              <w:color w:val="595959" w:themeColor="text1" w:themeTint="A6"/>
                              <w:sz w:val="20"/>
                              <w:szCs w:val="20"/>
                            </w:rPr>
                            <w:t>servicio de prostodoncia</w:t>
                          </w:r>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32A33EEF" wp14:editId="3BB23276">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Cuadro de texto 3"/>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3A2BFB4" w14:textId="5E2CA4AF" w:rsidR="008868EB" w:rsidRDefault="003453D4" w:rsidP="00241933">
                                <w:pPr>
                                  <w:pStyle w:val="NoSpacing"/>
                                  <w:jc w:val="center"/>
                                  <w:rPr>
                                    <w:rFonts w:asciiTheme="majorHAnsi" w:eastAsiaTheme="majorEastAsia" w:hAnsiTheme="majorHAnsi" w:cstheme="majorBidi"/>
                                    <w:color w:val="262626" w:themeColor="text1" w:themeTint="D9"/>
                                    <w:sz w:val="72"/>
                                  </w:rPr>
                                </w:pPr>
                                <w:r w:rsidRPr="003453D4">
                                  <w:rPr>
                                    <w:rFonts w:asciiTheme="majorHAnsi" w:eastAsiaTheme="majorEastAsia" w:hAnsiTheme="majorHAnsi" w:cstheme="majorBidi"/>
                                    <w:color w:val="262626" w:themeColor="text1" w:themeTint="D9"/>
                                    <w:sz w:val="72"/>
                                    <w:szCs w:val="72"/>
                                  </w:rPr>
                                  <w:t xml:space="preserve">Manual de usuario de la </w:t>
                                </w:r>
                                <w:r w:rsidR="008941FC">
                                  <w:rPr>
                                    <w:rFonts w:asciiTheme="majorHAnsi" w:eastAsiaTheme="majorEastAsia" w:hAnsiTheme="majorHAnsi" w:cstheme="majorBidi"/>
                                    <w:color w:val="262626" w:themeColor="text1" w:themeTint="D9"/>
                                    <w:sz w:val="72"/>
                                    <w:szCs w:val="72"/>
                                  </w:rPr>
                                  <w:t>I</w:t>
                                </w:r>
                                <w:r w:rsidRPr="003453D4">
                                  <w:rPr>
                                    <w:rFonts w:asciiTheme="majorHAnsi" w:eastAsiaTheme="majorEastAsia" w:hAnsiTheme="majorHAnsi" w:cstheme="majorBidi"/>
                                    <w:color w:val="262626" w:themeColor="text1" w:themeTint="D9"/>
                                    <w:sz w:val="72"/>
                                    <w:szCs w:val="72"/>
                                  </w:rPr>
                                  <w:t>nterfaz</w:t>
                                </w:r>
                                <w:r w:rsidR="00236C54">
                                  <w:rPr>
                                    <w:rFonts w:asciiTheme="majorHAnsi" w:eastAsiaTheme="majorEastAsia" w:hAnsiTheme="majorHAnsi" w:cstheme="majorBidi"/>
                                    <w:color w:val="262626" w:themeColor="text1" w:themeTint="D9"/>
                                    <w:sz w:val="72"/>
                                    <w:szCs w:val="72"/>
                                  </w:rPr>
                                  <w:t xml:space="preserve"> </w:t>
                                </w:r>
                                <w:proofErr w:type="spellStart"/>
                                <w:r w:rsidR="00236C54">
                                  <w:rPr>
                                    <w:rFonts w:asciiTheme="majorHAnsi" w:eastAsiaTheme="majorEastAsia" w:hAnsiTheme="majorHAnsi" w:cstheme="majorBidi"/>
                                    <w:color w:val="262626" w:themeColor="text1" w:themeTint="D9"/>
                                    <w:sz w:val="72"/>
                                    <w:szCs w:val="72"/>
                                  </w:rPr>
                                  <w:t>AgendaSim</w:t>
                                </w:r>
                                <w:proofErr w:type="spellEnd"/>
                              </w:p>
                              <w:p w14:paraId="75A15985" w14:textId="60C29A18" w:rsidR="008868EB" w:rsidRDefault="00000000">
                                <w:pPr>
                                  <w:spacing w:before="120"/>
                                  <w:rPr>
                                    <w:color w:val="404040" w:themeColor="text1" w:themeTint="BF"/>
                                    <w:sz w:val="36"/>
                                    <w:szCs w:val="36"/>
                                  </w:rPr>
                                </w:pPr>
                                <w:sdt>
                                  <w:sdtPr>
                                    <w:rPr>
                                      <w:color w:val="404040" w:themeColor="text1" w:themeTint="BF"/>
                                      <w:sz w:val="36"/>
                                      <w:szCs w:val="36"/>
                                    </w:rPr>
                                    <w:alias w:val="Subtítulo"/>
                                    <w:tag w:val=""/>
                                    <w:id w:val="-1148361611"/>
                                    <w:showingPlcHdr/>
                                    <w:dataBinding w:prefixMappings="xmlns:ns0='http://purl.org/dc/elements/1.1/' xmlns:ns1='http://schemas.openxmlformats.org/package/2006/metadata/core-properties' " w:xpath="/ns1:coreProperties[1]/ns0:subject[1]" w:storeItemID="{6C3C8BC8-F283-45AE-878A-BAB7291924A1}"/>
                                    <w:text/>
                                  </w:sdtPr>
                                  <w:sdtContent>
                                    <w:r w:rsidR="00241933">
                                      <w:rPr>
                                        <w:color w:val="404040" w:themeColor="text1" w:themeTint="BF"/>
                                        <w:sz w:val="36"/>
                                        <w:szCs w:val="36"/>
                                      </w:rPr>
                                      <w:t xml:space="preserve">     </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32A33EEF" id="Cuadro de texto 3"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" filled="f" stroked="f" strokeweight=".5pt">
                    <v:textbox style="mso-fit-shape-to-text:t" inset="0,0,0,0">
                      <w:txbxContent>
                        <w:p w14:paraId="63A2BFB4" w14:textId="5E2CA4AF" w:rsidR="008868EB" w:rsidRDefault="003453D4" w:rsidP="00241933">
                          <w:pPr>
                            <w:pStyle w:val="NoSpacing"/>
                            <w:jc w:val="center"/>
                            <w:rPr>
                              <w:rFonts w:asciiTheme="majorHAnsi" w:eastAsiaTheme="majorEastAsia" w:hAnsiTheme="majorHAnsi" w:cstheme="majorBidi"/>
                              <w:color w:val="262626" w:themeColor="text1" w:themeTint="D9"/>
                              <w:sz w:val="72"/>
                            </w:rPr>
                          </w:pPr>
                          <w:r w:rsidRPr="003453D4">
                            <w:rPr>
                              <w:rFonts w:asciiTheme="majorHAnsi" w:eastAsiaTheme="majorEastAsia" w:hAnsiTheme="majorHAnsi" w:cstheme="majorBidi"/>
                              <w:color w:val="262626" w:themeColor="text1" w:themeTint="D9"/>
                              <w:sz w:val="72"/>
                              <w:szCs w:val="72"/>
                            </w:rPr>
                            <w:t xml:space="preserve">Manual de usuario de la </w:t>
                          </w:r>
                          <w:r w:rsidR="008941FC">
                            <w:rPr>
                              <w:rFonts w:asciiTheme="majorHAnsi" w:eastAsiaTheme="majorEastAsia" w:hAnsiTheme="majorHAnsi" w:cstheme="majorBidi"/>
                              <w:color w:val="262626" w:themeColor="text1" w:themeTint="D9"/>
                              <w:sz w:val="72"/>
                              <w:szCs w:val="72"/>
                            </w:rPr>
                            <w:t>I</w:t>
                          </w:r>
                          <w:r w:rsidRPr="003453D4">
                            <w:rPr>
                              <w:rFonts w:asciiTheme="majorHAnsi" w:eastAsiaTheme="majorEastAsia" w:hAnsiTheme="majorHAnsi" w:cstheme="majorBidi"/>
                              <w:color w:val="262626" w:themeColor="text1" w:themeTint="D9"/>
                              <w:sz w:val="72"/>
                              <w:szCs w:val="72"/>
                            </w:rPr>
                            <w:t>nterfaz</w:t>
                          </w:r>
                          <w:r w:rsidR="00236C54">
                            <w:rPr>
                              <w:rFonts w:asciiTheme="majorHAnsi" w:eastAsiaTheme="majorEastAsia" w:hAnsiTheme="majorHAnsi" w:cstheme="majorBidi"/>
                              <w:color w:val="262626" w:themeColor="text1" w:themeTint="D9"/>
                              <w:sz w:val="72"/>
                              <w:szCs w:val="72"/>
                            </w:rPr>
                            <w:t xml:space="preserve"> </w:t>
                          </w:r>
                          <w:proofErr w:type="spellStart"/>
                          <w:r w:rsidR="00236C54">
                            <w:rPr>
                              <w:rFonts w:asciiTheme="majorHAnsi" w:eastAsiaTheme="majorEastAsia" w:hAnsiTheme="majorHAnsi" w:cstheme="majorBidi"/>
                              <w:color w:val="262626" w:themeColor="text1" w:themeTint="D9"/>
                              <w:sz w:val="72"/>
                              <w:szCs w:val="72"/>
                            </w:rPr>
                            <w:t>AgendaSim</w:t>
                          </w:r>
                          <w:proofErr w:type="spellEnd"/>
                        </w:p>
                        <w:p w14:paraId="75A15985" w14:textId="60C29A18" w:rsidR="008868EB" w:rsidRDefault="00000000">
                          <w:pPr>
                            <w:spacing w:before="120"/>
                            <w:rPr>
                              <w:color w:val="404040" w:themeColor="text1" w:themeTint="BF"/>
                              <w:sz w:val="36"/>
                              <w:szCs w:val="36"/>
                            </w:rPr>
                          </w:pPr>
                          <w:sdt>
                            <w:sdtPr>
                              <w:rPr>
                                <w:color w:val="404040" w:themeColor="text1" w:themeTint="BF"/>
                                <w:sz w:val="36"/>
                                <w:szCs w:val="36"/>
                              </w:rPr>
                              <w:alias w:val="Subtítulo"/>
                              <w:tag w:val=""/>
                              <w:id w:val="-1148361611"/>
                              <w:showingPlcHdr/>
                              <w:dataBinding w:prefixMappings="xmlns:ns0='http://purl.org/dc/elements/1.1/' xmlns:ns1='http://schemas.openxmlformats.org/package/2006/metadata/core-properties' " w:xpath="/ns1:coreProperties[1]/ns0:subject[1]" w:storeItemID="{6C3C8BC8-F283-45AE-878A-BAB7291924A1}"/>
                              <w:text/>
                            </w:sdtPr>
                            <w:sdtContent>
                              <w:r w:rsidR="00241933">
                                <w:rPr>
                                  <w:color w:val="404040" w:themeColor="text1" w:themeTint="BF"/>
                                  <w:sz w:val="36"/>
                                  <w:szCs w:val="36"/>
                                </w:rPr>
                                <w:t xml:space="preserve">     </w:t>
                              </w:r>
                            </w:sdtContent>
                          </w:sdt>
                        </w:p>
                      </w:txbxContent>
                    </v:textbox>
                    <w10:wrap anchorx="page" anchory="page"/>
                  </v:shape>
                </w:pict>
              </mc:Fallback>
            </mc:AlternateContent>
          </w:r>
        </w:p>
        <w:p w14:paraId="5C1A07E2" w14:textId="3E46B854" w:rsidR="008868EB" w:rsidRDefault="008868EB">
          <w:r>
            <w:br w:type="page"/>
          </w:r>
        </w:p>
      </w:sdtContent>
    </w:sdt>
    <w:p w14:paraId="76A66032" w14:textId="3DAF3492" w:rsidR="00AC01DC" w:rsidRDefault="00826D04" w:rsidP="00826D04">
      <w:pPr>
        <w:pStyle w:val="Heading1"/>
      </w:pPr>
      <w:r>
        <w:lastRenderedPageBreak/>
        <w:t>Acerca de este manual</w:t>
      </w:r>
    </w:p>
    <w:p w14:paraId="3184591C" w14:textId="08CC0C37" w:rsidR="00826D04" w:rsidRDefault="00B32309" w:rsidP="00B32309">
      <w:r>
        <w:t xml:space="preserve">Este manual incluye una descripción general de las funciones de </w:t>
      </w:r>
      <w:proofErr w:type="spellStart"/>
      <w:r w:rsidR="00FE4230">
        <w:t>AgendaSim</w:t>
      </w:r>
      <w:proofErr w:type="spellEnd"/>
      <w:r w:rsidR="00FE4230">
        <w:t xml:space="preserve"> </w:t>
      </w:r>
      <w:r>
        <w:t xml:space="preserve">que </w:t>
      </w:r>
      <w:r w:rsidR="006A1BF2">
        <w:t xml:space="preserve">el </w:t>
      </w:r>
      <w:r w:rsidR="00FE4230">
        <w:t xml:space="preserve">usuario puede </w:t>
      </w:r>
      <w:r>
        <w:t>utilizar para crear</w:t>
      </w:r>
      <w:r w:rsidR="00C25109">
        <w:t xml:space="preserve"> </w:t>
      </w:r>
      <w:r w:rsidR="006A1BF2">
        <w:t xml:space="preserve">distintos </w:t>
      </w:r>
      <w:r w:rsidR="006A1BF2" w:rsidRPr="006A1BF2">
        <w:t xml:space="preserve">escenarios </w:t>
      </w:r>
      <w:r w:rsidR="006A1BF2">
        <w:t xml:space="preserve">que le permitan </w:t>
      </w:r>
      <w:r w:rsidR="006A1BF2" w:rsidRPr="006A1BF2">
        <w:t>mejora</w:t>
      </w:r>
      <w:r w:rsidR="006A1BF2">
        <w:t xml:space="preserve">r la toma de decisiones en cuanto a </w:t>
      </w:r>
      <w:r w:rsidR="006A1BF2" w:rsidRPr="006A1BF2">
        <w:t>la organización del recurso de atención</w:t>
      </w:r>
      <w:r w:rsidR="006A1BF2">
        <w:t>.</w:t>
      </w:r>
      <w:r w:rsidR="00664CDF">
        <w:t xml:space="preserve"> El objetivo de este manual es </w:t>
      </w:r>
      <w:r>
        <w:t xml:space="preserve">ayudarle a </w:t>
      </w:r>
      <w:r w:rsidR="00664CDF">
        <w:t xml:space="preserve">el usuario a </w:t>
      </w:r>
      <w:r>
        <w:t xml:space="preserve">utilizar </w:t>
      </w:r>
      <w:proofErr w:type="spellStart"/>
      <w:r w:rsidR="00664CDF">
        <w:t>AgendaSim</w:t>
      </w:r>
      <w:proofErr w:type="spellEnd"/>
      <w:r w:rsidR="00664CDF">
        <w:t xml:space="preserve"> </w:t>
      </w:r>
      <w:r>
        <w:t>con eficiencia</w:t>
      </w:r>
      <w:r w:rsidR="00664CDF">
        <w:t>.</w:t>
      </w:r>
    </w:p>
    <w:p w14:paraId="41C8C71B" w14:textId="07FDC62F" w:rsidR="00A81CD4" w:rsidRDefault="00A81CD4" w:rsidP="00A81CD4">
      <w:pPr>
        <w:pStyle w:val="Heading1"/>
      </w:pPr>
      <w:r>
        <w:t>Quienes deben usar este manual</w:t>
      </w:r>
    </w:p>
    <w:p w14:paraId="3D6E922F" w14:textId="52114F5D" w:rsidR="00A81CD4" w:rsidRDefault="00A81CD4" w:rsidP="00A81CD4">
      <w:r>
        <w:t xml:space="preserve">Este manual está dirigido especialmente a la persona encargada de utilizar interfaz </w:t>
      </w:r>
      <w:proofErr w:type="spellStart"/>
      <w:r>
        <w:t>AgendaSim</w:t>
      </w:r>
      <w:proofErr w:type="spellEnd"/>
      <w:r>
        <w:t xml:space="preserve"> para el análisis de escenarios</w:t>
      </w:r>
      <w:r w:rsidR="00A33536">
        <w:t>.</w:t>
      </w:r>
    </w:p>
    <w:p w14:paraId="53CDED6F" w14:textId="22D55AA0" w:rsidR="00A33536" w:rsidRDefault="00A33536" w:rsidP="00A33536">
      <w:pPr>
        <w:pStyle w:val="Heading1"/>
      </w:pPr>
      <w:r>
        <w:t>Introducción</w:t>
      </w:r>
    </w:p>
    <w:p w14:paraId="4B828542" w14:textId="77777777" w:rsidR="005D4A36" w:rsidRDefault="00E5575F" w:rsidP="00E5575F">
      <w:proofErr w:type="spellStart"/>
      <w:r>
        <w:t>AgendaSim</w:t>
      </w:r>
      <w:proofErr w:type="spellEnd"/>
      <w:r>
        <w:t xml:space="preserve"> es una interfaz </w:t>
      </w:r>
      <w:r w:rsidR="006E5B68" w:rsidRPr="008A7DAC">
        <w:t>desarrollad</w:t>
      </w:r>
      <w:r w:rsidR="006E5B68">
        <w:t>a</w:t>
      </w:r>
      <w:r w:rsidR="006E5B68" w:rsidRPr="008A7DAC">
        <w:t xml:space="preserve"> utilizando Microsoft Excel</w:t>
      </w:r>
      <w:r w:rsidR="006E5B68">
        <w:t xml:space="preserve"> </w:t>
      </w:r>
      <w:r>
        <w:t xml:space="preserve">que funciona a partir de una </w:t>
      </w:r>
      <w:r w:rsidR="00BF2A5A">
        <w:t>programación</w:t>
      </w:r>
      <w:r>
        <w:t xml:space="preserve"> de software en R que permite </w:t>
      </w:r>
      <w:r w:rsidR="009C437A">
        <w:t>editar y crear distintos escenarios para</w:t>
      </w:r>
      <w:r w:rsidR="00414AB9">
        <w:t xml:space="preserve"> la toma de decisiones en cuanto al recurso de atención del servicio de prostodoncia.</w:t>
      </w:r>
      <w:r w:rsidR="008A7DAC" w:rsidRPr="008A7DAC">
        <w:t xml:space="preserve"> </w:t>
      </w:r>
    </w:p>
    <w:p w14:paraId="322B44FB" w14:textId="20CF920B" w:rsidR="005D4A36" w:rsidRDefault="005D4A36" w:rsidP="005D4A36">
      <w:pPr>
        <w:pStyle w:val="Heading1"/>
      </w:pPr>
      <w:r>
        <w:t>Objetivo</w:t>
      </w:r>
    </w:p>
    <w:p w14:paraId="025CF2F7" w14:textId="792736CF" w:rsidR="005D4A36" w:rsidRPr="005D4A36" w:rsidRDefault="005D4A36" w:rsidP="005D4A36">
      <w:r>
        <w:t xml:space="preserve">Brindar una descripción clara y detallada sobre el funcionamiento y uso de los distintos elementos de la interfaz para guiar al usuario </w:t>
      </w:r>
      <w:r w:rsidR="00715035">
        <w:t>al analizar escenarios.</w:t>
      </w:r>
    </w:p>
    <w:p w14:paraId="08033BD8" w14:textId="3E7B8C71" w:rsidR="005D4A36" w:rsidRDefault="005D4A36" w:rsidP="005D4A36">
      <w:pPr>
        <w:pStyle w:val="Heading1"/>
      </w:pPr>
      <w:r>
        <w:t>Herramientas necesarias</w:t>
      </w:r>
    </w:p>
    <w:p w14:paraId="0529F780" w14:textId="41021598" w:rsidR="00223FE6" w:rsidRDefault="004A7C25" w:rsidP="00E5575F">
      <w:r>
        <w:t>Por lo tanto, e</w:t>
      </w:r>
      <w:r w:rsidR="008A7DAC" w:rsidRPr="008A7DAC">
        <w:t xml:space="preserve">s importante recalcar que, para poder utilizar este simulador, </w:t>
      </w:r>
      <w:r w:rsidR="00223FE6" w:rsidRPr="00223FE6">
        <w:t>se necesita tener descargad</w:t>
      </w:r>
      <w:r w:rsidR="00E23C88">
        <w:t xml:space="preserve">a la </w:t>
      </w:r>
      <w:r w:rsidR="003C72E7">
        <w:t>versión 4.3.1</w:t>
      </w:r>
      <w:r w:rsidR="00E23C88">
        <w:t xml:space="preserve"> d</w:t>
      </w:r>
      <w:r w:rsidR="00223FE6" w:rsidRPr="00223FE6">
        <w:t xml:space="preserve">el software R, la </w:t>
      </w:r>
      <w:r w:rsidR="00EF59EB">
        <w:t xml:space="preserve">aplicación de escritorio </w:t>
      </w:r>
      <w:r w:rsidR="00223FE6" w:rsidRPr="00223FE6">
        <w:t xml:space="preserve">Excel con los Macros habilitados, y el software </w:t>
      </w:r>
      <w:proofErr w:type="spellStart"/>
      <w:r w:rsidR="00223FE6" w:rsidRPr="00223FE6">
        <w:t>Pandoc</w:t>
      </w:r>
      <w:proofErr w:type="spellEnd"/>
      <w:r w:rsidR="00EF59EB">
        <w:t xml:space="preserve">. </w:t>
      </w:r>
    </w:p>
    <w:p w14:paraId="74EE8A2E" w14:textId="10EFA83F" w:rsidR="00803007" w:rsidRDefault="00803007" w:rsidP="00803007">
      <w:pPr>
        <w:pStyle w:val="Heading2"/>
      </w:pPr>
      <w:r>
        <w:t>Instalar R</w:t>
      </w:r>
    </w:p>
    <w:p w14:paraId="39D518C1" w14:textId="3B573F23" w:rsidR="0078155D" w:rsidRPr="00376871" w:rsidRDefault="008D0234" w:rsidP="00376871">
      <w:pPr>
        <w:jc w:val="left"/>
        <w:rPr>
          <w:rStyle w:val="Hyperlink"/>
          <w:color w:val="auto"/>
          <w:u w:val="none"/>
        </w:rPr>
      </w:pPr>
      <w:proofErr w:type="gramStart"/>
      <w:r>
        <w:t>Link</w:t>
      </w:r>
      <w:proofErr w:type="gramEnd"/>
      <w:r>
        <w:t xml:space="preserve"> para descargar la versión 4.3.1 de R:</w:t>
      </w:r>
      <w:r w:rsidR="0078155D">
        <w:rPr>
          <w:rStyle w:val="Hyperlink"/>
        </w:rPr>
        <w:br/>
      </w:r>
      <w:hyperlink r:id="rId7" w:history="1">
        <w:r w:rsidR="0078155D" w:rsidRPr="00234FED">
          <w:rPr>
            <w:rStyle w:val="Hyperlink"/>
          </w:rPr>
          <w:t>https://cran.r-project.org/bin/windows/base/old/4.3.1/</w:t>
        </w:r>
      </w:hyperlink>
    </w:p>
    <w:p w14:paraId="5C55B7AE" w14:textId="4DC9571E" w:rsidR="008F6250" w:rsidRDefault="008F6250" w:rsidP="008F6250">
      <w:r>
        <w:rPr>
          <w:noProof/>
        </w:rPr>
        <w:drawing>
          <wp:inline distT="0" distB="0" distL="0" distR="0" wp14:anchorId="139CC04C" wp14:editId="654A1A9B">
            <wp:extent cx="564284" cy="438150"/>
            <wp:effectExtent l="0" t="0" r="7620" b="0"/>
            <wp:docPr id="579262009"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69359" cy="442090"/>
                    </a:xfrm>
                    <a:prstGeom prst="rect">
                      <a:avLst/>
                    </a:prstGeom>
                    <a:noFill/>
                  </pic:spPr>
                </pic:pic>
              </a:graphicData>
            </a:graphic>
          </wp:inline>
        </w:drawing>
      </w:r>
    </w:p>
    <w:p w14:paraId="6173FB29" w14:textId="09FE6679" w:rsidR="00833D21" w:rsidRDefault="00833D21" w:rsidP="00833D21">
      <w:pPr>
        <w:pStyle w:val="Heading2"/>
      </w:pPr>
      <w:r>
        <w:t xml:space="preserve">Instalar </w:t>
      </w:r>
      <w:proofErr w:type="spellStart"/>
      <w:r>
        <w:t>RStudio</w:t>
      </w:r>
      <w:proofErr w:type="spellEnd"/>
    </w:p>
    <w:p w14:paraId="39774C88" w14:textId="2636050D" w:rsidR="00833D21" w:rsidRDefault="00833D21" w:rsidP="00833D21">
      <w:proofErr w:type="gramStart"/>
      <w:r>
        <w:t>Link</w:t>
      </w:r>
      <w:proofErr w:type="gramEnd"/>
      <w:r>
        <w:t xml:space="preserve"> para descargar </w:t>
      </w:r>
      <w:proofErr w:type="spellStart"/>
      <w:r w:rsidR="00614E3F">
        <w:t>RStudio</w:t>
      </w:r>
      <w:proofErr w:type="spellEnd"/>
      <w:r>
        <w:t>:</w:t>
      </w:r>
    </w:p>
    <w:p w14:paraId="1789BE41" w14:textId="6A1BF65B" w:rsidR="00833D21" w:rsidRDefault="00000000" w:rsidP="008F6250">
      <w:hyperlink r:id="rId9" w:history="1">
        <w:r w:rsidR="00614E3F" w:rsidRPr="00234FED">
          <w:rPr>
            <w:rStyle w:val="Hyperlink"/>
          </w:rPr>
          <w:t>https://posit.co/download/rstudio-desktop/</w:t>
        </w:r>
      </w:hyperlink>
    </w:p>
    <w:p w14:paraId="37DC22D6" w14:textId="458B25C5" w:rsidR="00833D21" w:rsidRDefault="00B977B9" w:rsidP="008F6250">
      <w:r>
        <w:rPr>
          <w:noProof/>
        </w:rPr>
        <w:drawing>
          <wp:inline distT="0" distB="0" distL="0" distR="0" wp14:anchorId="1C68DA7C" wp14:editId="0C6F35B5">
            <wp:extent cx="1185062" cy="416072"/>
            <wp:effectExtent l="0" t="0" r="0" b="3175"/>
            <wp:docPr id="2043835492" name="Picture 1" descr="A blue globe with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835492" name="Picture 1" descr="A blue globe with a black background&#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199616" cy="421182"/>
                    </a:xfrm>
                    <a:prstGeom prst="rect">
                      <a:avLst/>
                    </a:prstGeom>
                    <a:noFill/>
                    <a:ln>
                      <a:noFill/>
                    </a:ln>
                  </pic:spPr>
                </pic:pic>
              </a:graphicData>
            </a:graphic>
          </wp:inline>
        </w:drawing>
      </w:r>
    </w:p>
    <w:p w14:paraId="51D5993F" w14:textId="78FF1F41" w:rsidR="00803007" w:rsidRDefault="00803007" w:rsidP="00803007">
      <w:pPr>
        <w:pStyle w:val="Heading2"/>
      </w:pPr>
      <w:r>
        <w:t xml:space="preserve">Instalar </w:t>
      </w:r>
      <w:proofErr w:type="spellStart"/>
      <w:r>
        <w:t>Pandoc</w:t>
      </w:r>
      <w:proofErr w:type="spellEnd"/>
    </w:p>
    <w:p w14:paraId="40E0A669" w14:textId="645E02F7" w:rsidR="008D0234" w:rsidRDefault="008D0234" w:rsidP="00E5575F">
      <w:proofErr w:type="gramStart"/>
      <w:r>
        <w:t>Link</w:t>
      </w:r>
      <w:proofErr w:type="gramEnd"/>
      <w:r>
        <w:t xml:space="preserve"> para descargar </w:t>
      </w:r>
      <w:proofErr w:type="spellStart"/>
      <w:r>
        <w:t>Pandoc</w:t>
      </w:r>
      <w:proofErr w:type="spellEnd"/>
      <w:r>
        <w:t>:</w:t>
      </w:r>
    </w:p>
    <w:p w14:paraId="4B0E1CDF" w14:textId="31945379" w:rsidR="00FE63F3" w:rsidRDefault="00000000" w:rsidP="00E5575F">
      <w:hyperlink r:id="rId11" w:history="1">
        <w:r w:rsidR="003C72E7" w:rsidRPr="007518DE">
          <w:rPr>
            <w:rStyle w:val="Hyperlink"/>
          </w:rPr>
          <w:t>https://pandoc.org/installing.html</w:t>
        </w:r>
      </w:hyperlink>
    </w:p>
    <w:p w14:paraId="042A4949" w14:textId="5D785C2C" w:rsidR="008F6250" w:rsidRDefault="00070A4F" w:rsidP="00E5575F">
      <w:r>
        <w:rPr>
          <w:noProof/>
        </w:rPr>
        <w:drawing>
          <wp:inline distT="0" distB="0" distL="0" distR="0" wp14:anchorId="10405B9E" wp14:editId="28E8F0C5">
            <wp:extent cx="1036320" cy="580339"/>
            <wp:effectExtent l="0" t="0" r="0" b="0"/>
            <wp:docPr id="982073411"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041808" cy="583412"/>
                    </a:xfrm>
                    <a:prstGeom prst="rect">
                      <a:avLst/>
                    </a:prstGeom>
                    <a:noFill/>
                  </pic:spPr>
                </pic:pic>
              </a:graphicData>
            </a:graphic>
          </wp:inline>
        </w:drawing>
      </w:r>
    </w:p>
    <w:p w14:paraId="1E49E23F" w14:textId="44CC398F" w:rsidR="00803007" w:rsidRDefault="00582CBE" w:rsidP="00803007">
      <w:pPr>
        <w:pStyle w:val="Heading2"/>
      </w:pPr>
      <w:r>
        <w:lastRenderedPageBreak/>
        <w:t xml:space="preserve">Habilitar </w:t>
      </w:r>
      <w:r w:rsidR="00803007">
        <w:t>Macros de Excel</w:t>
      </w:r>
    </w:p>
    <w:p w14:paraId="32255B9C" w14:textId="77777777" w:rsidR="00860C34" w:rsidRDefault="006260A9" w:rsidP="00E5575F">
      <w:r>
        <w:t xml:space="preserve">Para habilitar los macros en Excel, </w:t>
      </w:r>
      <w:r w:rsidR="00C31520" w:rsidRPr="00C31520">
        <w:t xml:space="preserve">El primer paso es acceder a la pestaña “Archivo” de Excel. </w:t>
      </w:r>
    </w:p>
    <w:p w14:paraId="1C7190AC" w14:textId="77777777" w:rsidR="00EA3ACF" w:rsidRDefault="00860C34" w:rsidP="00EA3ACF">
      <w:pPr>
        <w:keepNext/>
        <w:jc w:val="center"/>
      </w:pPr>
      <w:r>
        <w:rPr>
          <w:noProof/>
        </w:rPr>
        <w:drawing>
          <wp:inline distT="0" distB="0" distL="0" distR="0" wp14:anchorId="12117F0D" wp14:editId="0047F4C4">
            <wp:extent cx="5539740" cy="1017927"/>
            <wp:effectExtent l="0" t="0" r="3810" b="0"/>
            <wp:docPr id="12132633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69999" cy="1023487"/>
                    </a:xfrm>
                    <a:prstGeom prst="rect">
                      <a:avLst/>
                    </a:prstGeom>
                    <a:noFill/>
                  </pic:spPr>
                </pic:pic>
              </a:graphicData>
            </a:graphic>
          </wp:inline>
        </w:drawing>
      </w:r>
    </w:p>
    <w:p w14:paraId="2D863980" w14:textId="3AEB6F48" w:rsidR="00860C34" w:rsidRDefault="00EA3ACF" w:rsidP="00EA3ACF">
      <w:pPr>
        <w:pStyle w:val="Caption"/>
        <w:jc w:val="center"/>
      </w:pPr>
      <w:r>
        <w:t xml:space="preserve">Figura </w:t>
      </w:r>
      <w:fldSimple w:instr=" SEQ Figura \* ARABIC ">
        <w:r w:rsidR="00C102EE">
          <w:rPr>
            <w:noProof/>
          </w:rPr>
          <w:t>1</w:t>
        </w:r>
      </w:fldSimple>
      <w:r>
        <w:t>. Pestaña de "Archivo" de Excel.</w:t>
      </w:r>
    </w:p>
    <w:p w14:paraId="5EA4141C" w14:textId="5E383641" w:rsidR="003C72E7" w:rsidRDefault="00C31520" w:rsidP="00E5575F">
      <w:r w:rsidRPr="00C31520">
        <w:t>Primero, el programa abre por defecto el menú “Información”. Desde el menú lateral que se encuentra a la izquierda, cambia a “Opciones” pulsando el botón del mismo nombre.</w:t>
      </w:r>
    </w:p>
    <w:p w14:paraId="1B3B3427" w14:textId="77777777" w:rsidR="00EA3ACF" w:rsidRDefault="00860C34" w:rsidP="00EA3ACF">
      <w:pPr>
        <w:keepNext/>
        <w:jc w:val="center"/>
      </w:pPr>
      <w:r>
        <w:rPr>
          <w:noProof/>
        </w:rPr>
        <w:drawing>
          <wp:inline distT="0" distB="0" distL="0" distR="0" wp14:anchorId="28DE4B93" wp14:editId="5AC5E6A7">
            <wp:extent cx="4602480" cy="3451860"/>
            <wp:effectExtent l="0" t="0" r="7620" b="0"/>
            <wp:docPr id="18224420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02480" cy="3451860"/>
                    </a:xfrm>
                    <a:prstGeom prst="rect">
                      <a:avLst/>
                    </a:prstGeom>
                    <a:noFill/>
                  </pic:spPr>
                </pic:pic>
              </a:graphicData>
            </a:graphic>
          </wp:inline>
        </w:drawing>
      </w:r>
    </w:p>
    <w:p w14:paraId="681950C1" w14:textId="4A6C8063" w:rsidR="00C923A6" w:rsidRDefault="00EA3ACF" w:rsidP="00EA3ACF">
      <w:pPr>
        <w:pStyle w:val="Caption"/>
        <w:jc w:val="center"/>
      </w:pPr>
      <w:r>
        <w:t xml:space="preserve">Figura </w:t>
      </w:r>
      <w:fldSimple w:instr=" SEQ Figura \* ARABIC ">
        <w:r w:rsidR="00C102EE">
          <w:rPr>
            <w:noProof/>
          </w:rPr>
          <w:t>2</w:t>
        </w:r>
      </w:fldSimple>
      <w:r>
        <w:t>. "Información" en Excel.</w:t>
      </w:r>
    </w:p>
    <w:p w14:paraId="48E7BF2C" w14:textId="40543C08" w:rsidR="00C923A6" w:rsidRDefault="00C923A6" w:rsidP="00E5575F">
      <w:r w:rsidRPr="00C923A6">
        <w:t>La aplicación de Microsoft abre la ventana de diálogo “Opciones de Excel”, que incluye diferentes categorías, como la del Centro de confianza (Trust Center). Haz clic en este punto del menú y después en el botón “Configuración del Centro de confianza”:</w:t>
      </w:r>
    </w:p>
    <w:p w14:paraId="5EF38597" w14:textId="77777777" w:rsidR="00EA3ACF" w:rsidRDefault="006A1073" w:rsidP="00EA3ACF">
      <w:pPr>
        <w:keepNext/>
        <w:jc w:val="center"/>
      </w:pPr>
      <w:r>
        <w:rPr>
          <w:noProof/>
        </w:rPr>
        <w:lastRenderedPageBreak/>
        <w:drawing>
          <wp:inline distT="0" distB="0" distL="0" distR="0" wp14:anchorId="036C28EF" wp14:editId="28B56D14">
            <wp:extent cx="5242560" cy="3931920"/>
            <wp:effectExtent l="0" t="0" r="0" b="0"/>
            <wp:docPr id="546288681"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42560" cy="3931920"/>
                    </a:xfrm>
                    <a:prstGeom prst="rect">
                      <a:avLst/>
                    </a:prstGeom>
                    <a:noFill/>
                  </pic:spPr>
                </pic:pic>
              </a:graphicData>
            </a:graphic>
          </wp:inline>
        </w:drawing>
      </w:r>
    </w:p>
    <w:p w14:paraId="137FE9D0" w14:textId="261B7D77" w:rsidR="00860C34" w:rsidRDefault="00EA3ACF" w:rsidP="00EA3ACF">
      <w:pPr>
        <w:pStyle w:val="Caption"/>
        <w:jc w:val="center"/>
      </w:pPr>
      <w:r>
        <w:t xml:space="preserve">Figura </w:t>
      </w:r>
      <w:fldSimple w:instr=" SEQ Figura \* ARABIC ">
        <w:r w:rsidR="00C102EE">
          <w:rPr>
            <w:noProof/>
          </w:rPr>
          <w:t>3</w:t>
        </w:r>
      </w:fldSimple>
      <w:r>
        <w:t>. Centro de confianza de Excel.</w:t>
      </w:r>
    </w:p>
    <w:p w14:paraId="158FC725" w14:textId="08133421" w:rsidR="00A33536" w:rsidRDefault="00BC4E77" w:rsidP="00BC4E77">
      <w:r>
        <w:t>Seleccionar Ubicaciones de confianza en la columna izquierda.</w:t>
      </w:r>
      <w:r w:rsidR="00890C31">
        <w:t xml:space="preserve"> </w:t>
      </w:r>
      <w:r>
        <w:t>Dependiendo de la configuración, es posible que ya se tengan agregadas un número de ubicaciones de confianza. Aquí se pueden hacer cambios o agregar ubicaciones adicionales.</w:t>
      </w:r>
      <w:r w:rsidR="00890C31">
        <w:t xml:space="preserve"> </w:t>
      </w:r>
      <w:r>
        <w:t>Hacer clic en el botón Agregar nueva ubicación</w:t>
      </w:r>
      <w:r w:rsidR="00890C31">
        <w:t xml:space="preserve"> y h</w:t>
      </w:r>
      <w:r>
        <w:t>acer clic en el botón Examinar.</w:t>
      </w:r>
    </w:p>
    <w:p w14:paraId="39962157" w14:textId="77777777" w:rsidR="00EA3ACF" w:rsidRDefault="00BC4E77" w:rsidP="00EA3ACF">
      <w:pPr>
        <w:keepNext/>
        <w:jc w:val="center"/>
      </w:pPr>
      <w:r>
        <w:rPr>
          <w:noProof/>
        </w:rPr>
        <w:drawing>
          <wp:inline distT="0" distB="0" distL="0" distR="0" wp14:anchorId="5511704C" wp14:editId="33678012">
            <wp:extent cx="4399280" cy="3299460"/>
            <wp:effectExtent l="0" t="0" r="1270" b="0"/>
            <wp:docPr id="1645445157"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99280" cy="3299460"/>
                    </a:xfrm>
                    <a:prstGeom prst="rect">
                      <a:avLst/>
                    </a:prstGeom>
                    <a:noFill/>
                  </pic:spPr>
                </pic:pic>
              </a:graphicData>
            </a:graphic>
          </wp:inline>
        </w:drawing>
      </w:r>
    </w:p>
    <w:p w14:paraId="3010E24B" w14:textId="5E9D6867" w:rsidR="00BC4E77" w:rsidRDefault="00EA3ACF" w:rsidP="00EA3ACF">
      <w:pPr>
        <w:pStyle w:val="Caption"/>
        <w:jc w:val="center"/>
      </w:pPr>
      <w:r>
        <w:t xml:space="preserve">Figura </w:t>
      </w:r>
      <w:fldSimple w:instr=" SEQ Figura \* ARABIC ">
        <w:r w:rsidR="00C102EE">
          <w:rPr>
            <w:noProof/>
          </w:rPr>
          <w:t>4</w:t>
        </w:r>
      </w:fldSimple>
      <w:r>
        <w:t>. Seleccionar ubicación de confianza de Microsoft Office.</w:t>
      </w:r>
    </w:p>
    <w:p w14:paraId="03DC9BF5" w14:textId="1DF9F372" w:rsidR="00BC4E77" w:rsidRDefault="00BC4E77" w:rsidP="00BC4E77">
      <w:r>
        <w:lastRenderedPageBreak/>
        <w:t>Navegar y seleccionar la ubicación de confianza en la ventana Examinar.</w:t>
      </w:r>
      <w:r w:rsidR="00890C31">
        <w:t xml:space="preserve"> Luego h</w:t>
      </w:r>
      <w:r>
        <w:t>acer clic en Aceptar.</w:t>
      </w:r>
      <w:r w:rsidR="00890C31">
        <w:t xml:space="preserve"> </w:t>
      </w:r>
      <w:r>
        <w:t>Excel agrega la carpeta específica que se seleccionó como una ubicación de confianza. Si la carpeta se mueve o modifica, se tendrá que volver al Centro de confianza y actualizar la ubicación.</w:t>
      </w:r>
    </w:p>
    <w:p w14:paraId="22C6D84C" w14:textId="7D8751E2" w:rsidR="00BC4E77" w:rsidRDefault="00BC4E77" w:rsidP="00EA3ACF">
      <w:pPr>
        <w:jc w:val="center"/>
      </w:pPr>
      <w:r>
        <w:rPr>
          <w:noProof/>
        </w:rPr>
        <w:drawing>
          <wp:inline distT="0" distB="0" distL="0" distR="0" wp14:anchorId="49FD2EB9" wp14:editId="3F1DACD7">
            <wp:extent cx="5110480" cy="3832860"/>
            <wp:effectExtent l="0" t="0" r="0" b="0"/>
            <wp:docPr id="1212376064"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10480" cy="3832860"/>
                    </a:xfrm>
                    <a:prstGeom prst="rect">
                      <a:avLst/>
                    </a:prstGeom>
                    <a:noFill/>
                  </pic:spPr>
                </pic:pic>
              </a:graphicData>
            </a:graphic>
          </wp:inline>
        </w:drawing>
      </w:r>
    </w:p>
    <w:p w14:paraId="4AE05E50" w14:textId="45AC7658" w:rsidR="00A57A21" w:rsidRDefault="00A57A21" w:rsidP="00BC4E77">
      <w:r>
        <w:br w:type="page"/>
      </w:r>
    </w:p>
    <w:p w14:paraId="08F173F3" w14:textId="4F4115F4" w:rsidR="001D429A" w:rsidRDefault="001D429A" w:rsidP="001D429A">
      <w:pPr>
        <w:pStyle w:val="Heading1"/>
      </w:pPr>
      <w:r>
        <w:lastRenderedPageBreak/>
        <w:t xml:space="preserve">Instalación de </w:t>
      </w:r>
      <w:proofErr w:type="spellStart"/>
      <w:r>
        <w:t>AgendaSim</w:t>
      </w:r>
      <w:proofErr w:type="spellEnd"/>
    </w:p>
    <w:p w14:paraId="179755EE" w14:textId="6BA686F7" w:rsidR="00711B0F" w:rsidRDefault="00711B0F" w:rsidP="00711B0F">
      <w:pPr>
        <w:pStyle w:val="Heading2"/>
      </w:pPr>
      <w:r>
        <w:t>Rutas del código de R</w:t>
      </w:r>
    </w:p>
    <w:p w14:paraId="18E806B1" w14:textId="0069AC78" w:rsidR="00A2126F" w:rsidRDefault="008F3B59" w:rsidP="008F3B59">
      <w:proofErr w:type="spellStart"/>
      <w:r>
        <w:t>AgendaSim</w:t>
      </w:r>
      <w:proofErr w:type="spellEnd"/>
      <w:r>
        <w:t xml:space="preserve"> </w:t>
      </w:r>
      <w:r w:rsidR="000F4F96">
        <w:t>puede colocarse en cualquier directorio</w:t>
      </w:r>
      <w:r w:rsidR="00391F62">
        <w:t xml:space="preserve"> que no sea el Escritorio. De igual manera se recomienda no colocar la simulación en un directorio que se encuentre extremadamente anidado</w:t>
      </w:r>
      <w:r w:rsidR="004A1A87">
        <w:t>. Para mayor estabilidad, lo mejor es colocar</w:t>
      </w:r>
      <w:r w:rsidR="00CD6FAE">
        <w:t xml:space="preserve"> la carpeta de la Simulación </w:t>
      </w:r>
      <w:r w:rsidR="00A2126F">
        <w:t xml:space="preserve">de manera tal que la ruta absoluta no sea muy larga. Por </w:t>
      </w:r>
      <w:r w:rsidR="005D75ED">
        <w:t>ejemplo,</w:t>
      </w:r>
      <w:r w:rsidR="00A2126F">
        <w:t xml:space="preserve"> en la carpeta de Documentos</w:t>
      </w:r>
      <w:r w:rsidR="00EA3ACF">
        <w:t xml:space="preserve"> mostrada a continuación:</w:t>
      </w:r>
    </w:p>
    <w:p w14:paraId="0998C259" w14:textId="77777777" w:rsidR="00EA3ACF" w:rsidRDefault="005D75ED" w:rsidP="00EA3ACF">
      <w:pPr>
        <w:keepNext/>
        <w:jc w:val="center"/>
      </w:pPr>
      <w:r>
        <w:rPr>
          <w:noProof/>
        </w:rPr>
        <w:drawing>
          <wp:inline distT="0" distB="0" distL="0" distR="0" wp14:anchorId="71683D8F" wp14:editId="470E985A">
            <wp:extent cx="2771775" cy="361950"/>
            <wp:effectExtent l="0" t="0" r="9525" b="0"/>
            <wp:docPr id="11613394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339407" name=""/>
                    <pic:cNvPicPr/>
                  </pic:nvPicPr>
                  <pic:blipFill>
                    <a:blip r:embed="rId18"/>
                    <a:stretch>
                      <a:fillRect/>
                    </a:stretch>
                  </pic:blipFill>
                  <pic:spPr>
                    <a:xfrm>
                      <a:off x="0" y="0"/>
                      <a:ext cx="2771775" cy="361950"/>
                    </a:xfrm>
                    <a:prstGeom prst="rect">
                      <a:avLst/>
                    </a:prstGeom>
                  </pic:spPr>
                </pic:pic>
              </a:graphicData>
            </a:graphic>
          </wp:inline>
        </w:drawing>
      </w:r>
    </w:p>
    <w:p w14:paraId="42E2256F" w14:textId="2D2A8C0C" w:rsidR="001D429A" w:rsidRDefault="00EA3ACF" w:rsidP="00EA3ACF">
      <w:pPr>
        <w:pStyle w:val="Caption"/>
        <w:jc w:val="center"/>
      </w:pPr>
      <w:r>
        <w:t xml:space="preserve">Figura </w:t>
      </w:r>
      <w:fldSimple w:instr=" SEQ Figura \* ARABIC ">
        <w:r w:rsidR="00C102EE">
          <w:rPr>
            <w:noProof/>
          </w:rPr>
          <w:t>5</w:t>
        </w:r>
      </w:fldSimple>
      <w:r>
        <w:t>. Directorio de Ejemplo utilizado.</w:t>
      </w:r>
    </w:p>
    <w:p w14:paraId="0D658DFC" w14:textId="528AC870" w:rsidR="005D75ED" w:rsidRDefault="00031252" w:rsidP="005D75ED">
      <w:r>
        <w:t>Una vez colocado en dicha ruta es necesario</w:t>
      </w:r>
      <w:r w:rsidR="00434914">
        <w:t xml:space="preserve"> especificar en el código de R y en la Interfaz cual es</w:t>
      </w:r>
      <w:r w:rsidR="003148F1">
        <w:t xml:space="preserve"> la ruta absoluta </w:t>
      </w:r>
      <w:r w:rsidR="001015F9">
        <w:t>a varios de los archivos.</w:t>
      </w:r>
    </w:p>
    <w:p w14:paraId="56763B63" w14:textId="6A433E38" w:rsidR="001015F9" w:rsidRDefault="000012F5" w:rsidP="005D75ED">
      <w:r>
        <w:t>Para el código de R se debe de acceder a la carpeta “</w:t>
      </w:r>
      <w:proofErr w:type="spellStart"/>
      <w:r>
        <w:t>ScriptsR</w:t>
      </w:r>
      <w:proofErr w:type="spellEnd"/>
      <w:r>
        <w:t>” y abrir el archivo de “</w:t>
      </w:r>
      <w:proofErr w:type="spellStart"/>
      <w:r>
        <w:t>AgSim.R</w:t>
      </w:r>
      <w:proofErr w:type="spellEnd"/>
      <w:r>
        <w:t xml:space="preserve">” </w:t>
      </w:r>
      <w:r w:rsidR="00EA3ACF">
        <w:t>con</w:t>
      </w:r>
      <w:r w:rsidR="00833D21">
        <w:t xml:space="preserve"> </w:t>
      </w:r>
      <w:proofErr w:type="spellStart"/>
      <w:r w:rsidR="00833D21">
        <w:t>RStudio</w:t>
      </w:r>
      <w:proofErr w:type="spellEnd"/>
      <w:r w:rsidR="00833D21">
        <w:t>.</w:t>
      </w:r>
      <w:r w:rsidR="002834DD">
        <w:t xml:space="preserve"> Es necesario</w:t>
      </w:r>
      <w:r w:rsidR="00143C52">
        <w:t xml:space="preserve"> cambiar la ruta absoluta que se muestra en la siguiente imagen, por la ruta en donde se encuentra la carpeta de </w:t>
      </w:r>
      <w:proofErr w:type="spellStart"/>
      <w:r w:rsidR="00143C52">
        <w:t>AgendaSim</w:t>
      </w:r>
      <w:proofErr w:type="spellEnd"/>
      <w:r w:rsidR="00143C52">
        <w:t>.</w:t>
      </w:r>
    </w:p>
    <w:p w14:paraId="7238589B" w14:textId="77777777" w:rsidR="00EA3ACF" w:rsidRDefault="00143C52" w:rsidP="00EA3ACF">
      <w:pPr>
        <w:keepNext/>
        <w:jc w:val="center"/>
      </w:pPr>
      <w:r>
        <w:rPr>
          <w:noProof/>
        </w:rPr>
        <w:drawing>
          <wp:inline distT="0" distB="0" distL="0" distR="0" wp14:anchorId="17983D10" wp14:editId="5BCF1254">
            <wp:extent cx="3372307" cy="2596295"/>
            <wp:effectExtent l="0" t="0" r="0" b="0"/>
            <wp:docPr id="21276228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622850" name="Picture 1" descr="A screenshot of a computer&#10;&#10;Description automatically generated"/>
                    <pic:cNvPicPr/>
                  </pic:nvPicPr>
                  <pic:blipFill>
                    <a:blip r:embed="rId19"/>
                    <a:stretch>
                      <a:fillRect/>
                    </a:stretch>
                  </pic:blipFill>
                  <pic:spPr>
                    <a:xfrm>
                      <a:off x="0" y="0"/>
                      <a:ext cx="3390063" cy="2609965"/>
                    </a:xfrm>
                    <a:prstGeom prst="rect">
                      <a:avLst/>
                    </a:prstGeom>
                  </pic:spPr>
                </pic:pic>
              </a:graphicData>
            </a:graphic>
          </wp:inline>
        </w:drawing>
      </w:r>
    </w:p>
    <w:p w14:paraId="41ECF95F" w14:textId="4C82190D" w:rsidR="000012F5" w:rsidRDefault="00EA3ACF" w:rsidP="00EA3ACF">
      <w:pPr>
        <w:pStyle w:val="Caption"/>
        <w:jc w:val="center"/>
      </w:pPr>
      <w:r>
        <w:t xml:space="preserve">Figura </w:t>
      </w:r>
      <w:fldSimple w:instr=" SEQ Figura \* ARABIC ">
        <w:r w:rsidR="00C102EE">
          <w:rPr>
            <w:noProof/>
          </w:rPr>
          <w:t>6</w:t>
        </w:r>
      </w:fldSimple>
      <w:r>
        <w:t>. Cambio de ruta en el código de la Simulación.</w:t>
      </w:r>
    </w:p>
    <w:p w14:paraId="5D3EFE5C" w14:textId="2318A4C5" w:rsidR="00711B0F" w:rsidRDefault="00711B0F" w:rsidP="00711B0F">
      <w:pPr>
        <w:jc w:val="center"/>
      </w:pPr>
      <w:r>
        <w:br w:type="page"/>
      </w:r>
    </w:p>
    <w:p w14:paraId="3EAC8F45" w14:textId="5C1149EC" w:rsidR="00711B0F" w:rsidRDefault="00711B0F" w:rsidP="00711B0F">
      <w:pPr>
        <w:pStyle w:val="Heading2"/>
      </w:pPr>
      <w:r>
        <w:lastRenderedPageBreak/>
        <w:t>Rutas de la Interfaz de Excel</w:t>
      </w:r>
    </w:p>
    <w:p w14:paraId="275AFFC8" w14:textId="1DED9652" w:rsidR="001015F9" w:rsidRDefault="00C43DE4" w:rsidP="00A76B43">
      <w:r>
        <w:t>En el caso de la Interfaz es necesario</w:t>
      </w:r>
      <w:r w:rsidR="000F74CA">
        <w:t xml:space="preserve"> realizar varias modificaciones en la hoja llamada “Configuración de la Interfaz”</w:t>
      </w:r>
      <w:r w:rsidR="005861A1">
        <w:t>. Es necesario acceder a la hoja de parámetros de la Interfaz y modificar los campos mostrados a continuación.</w:t>
      </w:r>
    </w:p>
    <w:p w14:paraId="5BD4F349" w14:textId="77777777" w:rsidR="00EA3ACF" w:rsidRDefault="00E26609" w:rsidP="00EA3ACF">
      <w:pPr>
        <w:keepNext/>
        <w:jc w:val="center"/>
      </w:pPr>
      <w:r>
        <w:rPr>
          <w:noProof/>
        </w:rPr>
        <w:drawing>
          <wp:inline distT="0" distB="0" distL="0" distR="0" wp14:anchorId="56D754F9" wp14:editId="05AF171F">
            <wp:extent cx="3650285" cy="2908581"/>
            <wp:effectExtent l="0" t="0" r="7620" b="6350"/>
            <wp:docPr id="7999176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917609" name="Picture 1" descr="A screenshot of a computer&#10;&#10;Description automatically generated"/>
                    <pic:cNvPicPr/>
                  </pic:nvPicPr>
                  <pic:blipFill>
                    <a:blip r:embed="rId20"/>
                    <a:stretch>
                      <a:fillRect/>
                    </a:stretch>
                  </pic:blipFill>
                  <pic:spPr>
                    <a:xfrm>
                      <a:off x="0" y="0"/>
                      <a:ext cx="3683081" cy="2934714"/>
                    </a:xfrm>
                    <a:prstGeom prst="rect">
                      <a:avLst/>
                    </a:prstGeom>
                  </pic:spPr>
                </pic:pic>
              </a:graphicData>
            </a:graphic>
          </wp:inline>
        </w:drawing>
      </w:r>
    </w:p>
    <w:p w14:paraId="7DCC31E5" w14:textId="0384008F" w:rsidR="001015F9" w:rsidRDefault="00EA3ACF" w:rsidP="00EA3ACF">
      <w:pPr>
        <w:pStyle w:val="Caption"/>
        <w:jc w:val="center"/>
      </w:pPr>
      <w:bookmarkStart w:id="0" w:name="_Ref151565952"/>
      <w:r>
        <w:t xml:space="preserve">Figura </w:t>
      </w:r>
      <w:fldSimple w:instr=" SEQ Figura \* ARABIC ">
        <w:r w:rsidR="00C102EE">
          <w:rPr>
            <w:noProof/>
          </w:rPr>
          <w:t>7</w:t>
        </w:r>
      </w:fldSimple>
      <w:bookmarkEnd w:id="0"/>
      <w:r>
        <w:t>. Rutas por modificar en la configuración de la Interfaz.</w:t>
      </w:r>
    </w:p>
    <w:p w14:paraId="443FED6F" w14:textId="5E069C13" w:rsidR="00BE75AD" w:rsidRDefault="00BE75AD" w:rsidP="00BE75AD">
      <w:pPr>
        <w:pStyle w:val="ListParagraph"/>
        <w:numPr>
          <w:ilvl w:val="0"/>
          <w:numId w:val="2"/>
        </w:numPr>
      </w:pPr>
      <w:r>
        <w:t>Ruta Archivos Excel: Se refiere a la ruta absoluta en donde se encuentran los archivos de entrada</w:t>
      </w:r>
      <w:r w:rsidR="002F745D">
        <w:t xml:space="preserve"> para la Simulación.</w:t>
      </w:r>
      <w:r w:rsidR="00F8605E">
        <w:t xml:space="preserve"> Corresponde al directorio donde se colocó </w:t>
      </w:r>
      <w:r w:rsidR="00E83FA6">
        <w:t>la carpeta de “</w:t>
      </w:r>
      <w:proofErr w:type="spellStart"/>
      <w:r w:rsidR="00E83FA6">
        <w:t>AgendaSim</w:t>
      </w:r>
      <w:proofErr w:type="spellEnd"/>
      <w:r w:rsidR="00E83FA6">
        <w:t>” y agregándole “\Input” al final.</w:t>
      </w:r>
    </w:p>
    <w:p w14:paraId="14ACBB4A" w14:textId="076FE24F" w:rsidR="002F745D" w:rsidRDefault="00E83FA6" w:rsidP="00BE75AD">
      <w:pPr>
        <w:pStyle w:val="ListParagraph"/>
        <w:numPr>
          <w:ilvl w:val="0"/>
          <w:numId w:val="2"/>
        </w:numPr>
      </w:pPr>
      <w:r>
        <w:t xml:space="preserve">Ruta Aplicación R: En este caso es necesario entrar a los archivos de Programa y buscar R, la versión instalada de </w:t>
      </w:r>
      <w:r w:rsidRPr="00F2020C">
        <w:rPr>
          <w:i/>
          <w:iCs/>
        </w:rPr>
        <w:t>R</w:t>
      </w:r>
      <w:r>
        <w:t xml:space="preserve">, </w:t>
      </w:r>
      <w:proofErr w:type="spellStart"/>
      <w:r w:rsidRPr="00F2020C">
        <w:rPr>
          <w:i/>
          <w:iCs/>
        </w:rPr>
        <w:t>bin</w:t>
      </w:r>
      <w:proofErr w:type="spellEnd"/>
      <w:r>
        <w:t xml:space="preserve">, </w:t>
      </w:r>
      <w:r w:rsidRPr="00F2020C">
        <w:rPr>
          <w:i/>
          <w:iCs/>
        </w:rPr>
        <w:t>x</w:t>
      </w:r>
      <w:r w:rsidR="00F2020C" w:rsidRPr="00F2020C">
        <w:rPr>
          <w:i/>
          <w:iCs/>
        </w:rPr>
        <w:t>64</w:t>
      </w:r>
      <w:r w:rsidR="00F2020C">
        <w:t xml:space="preserve"> y finalmente el ejecutable para códigos de archivos de R que se llama “</w:t>
      </w:r>
      <w:r w:rsidR="00F2020C" w:rsidRPr="00F2020C">
        <w:rPr>
          <w:i/>
          <w:iCs/>
        </w:rPr>
        <w:t>rscript.exe</w:t>
      </w:r>
      <w:r w:rsidR="00F2020C">
        <w:t xml:space="preserve">”. Se debe confirmar que este ejecutable se encuentre en dicha secuencia de carpetas. En caso contrario es necesario colocar </w:t>
      </w:r>
      <w:r w:rsidR="00887E12">
        <w:t>en el campo de parámetros la ruta de aplicación correcta hasta ese ejecutable.</w:t>
      </w:r>
    </w:p>
    <w:p w14:paraId="27EDA3CC" w14:textId="22D10EEF" w:rsidR="00887E12" w:rsidRDefault="00887E12" w:rsidP="00BE75AD">
      <w:pPr>
        <w:pStyle w:val="ListParagraph"/>
        <w:numPr>
          <w:ilvl w:val="0"/>
          <w:numId w:val="2"/>
        </w:numPr>
      </w:pPr>
      <w:r>
        <w:t>Ruta Proyecto R: Se refiere a la ruta</w:t>
      </w:r>
      <w:r w:rsidR="003960BF">
        <w:t xml:space="preserve"> en donde se encuentra el código de R. Corresponde al directorio donde se colocó la carpeta “</w:t>
      </w:r>
      <w:proofErr w:type="spellStart"/>
      <w:r w:rsidR="003960BF">
        <w:t>AgendaSim</w:t>
      </w:r>
      <w:proofErr w:type="spellEnd"/>
      <w:r w:rsidR="003960BF">
        <w:t>” y se le debe agregar “</w:t>
      </w:r>
      <w:r w:rsidR="00A22B1A">
        <w:t>\</w:t>
      </w:r>
      <w:proofErr w:type="spellStart"/>
      <w:r w:rsidR="00A22B1A">
        <w:t>ScriptsR</w:t>
      </w:r>
      <w:proofErr w:type="spellEnd"/>
      <w:r w:rsidR="00A22B1A">
        <w:t>\</w:t>
      </w:r>
      <w:proofErr w:type="spellStart"/>
      <w:r w:rsidR="00A22B1A">
        <w:t>AgSim.R</w:t>
      </w:r>
      <w:proofErr w:type="spellEnd"/>
      <w:r w:rsidR="003960BF">
        <w:t>”</w:t>
      </w:r>
      <w:r w:rsidR="00A22B1A">
        <w:t xml:space="preserve"> al final.</w:t>
      </w:r>
    </w:p>
    <w:p w14:paraId="7BCB96B5" w14:textId="5C0C077F" w:rsidR="000F1C57" w:rsidRDefault="00A22B1A" w:rsidP="000F1C57">
      <w:r>
        <w:t xml:space="preserve">El resto de </w:t>
      </w:r>
      <w:r w:rsidR="006501C6">
        <w:t>las rutas</w:t>
      </w:r>
      <w:r>
        <w:t xml:space="preserve"> deben de </w:t>
      </w:r>
      <w:r w:rsidR="006501C6">
        <w:t>mantenerse</w:t>
      </w:r>
      <w:r>
        <w:t xml:space="preserve"> como se muestra en la </w:t>
      </w:r>
      <w:r w:rsidR="00EA3ACF">
        <w:fldChar w:fldCharType="begin"/>
      </w:r>
      <w:r w:rsidR="00EA3ACF">
        <w:instrText xml:space="preserve"> REF _Ref151565952 \h </w:instrText>
      </w:r>
      <w:r w:rsidR="00EA3ACF">
        <w:fldChar w:fldCharType="separate"/>
      </w:r>
      <w:r w:rsidR="00EA3ACF">
        <w:t xml:space="preserve">Figura </w:t>
      </w:r>
      <w:r w:rsidR="00EA3ACF">
        <w:rPr>
          <w:noProof/>
        </w:rPr>
        <w:t>7</w:t>
      </w:r>
      <w:r w:rsidR="00EA3ACF">
        <w:fldChar w:fldCharType="end"/>
      </w:r>
      <w:r w:rsidR="00EA3ACF">
        <w:t xml:space="preserve"> ya que corresponden </w:t>
      </w:r>
      <w:proofErr w:type="gramStart"/>
      <w:r w:rsidR="00EA3ACF">
        <w:t>a los nombre</w:t>
      </w:r>
      <w:proofErr w:type="gramEnd"/>
      <w:r w:rsidR="00EA3ACF">
        <w:t xml:space="preserve"> de los archivos de Input, que no deben ser cambiados.</w:t>
      </w:r>
    </w:p>
    <w:p w14:paraId="1BAFE0FF" w14:textId="494A5AE1" w:rsidR="000F1C57" w:rsidRDefault="000F1C57" w:rsidP="000F1C57">
      <w:pPr>
        <w:pStyle w:val="Heading2"/>
      </w:pPr>
      <w:r>
        <w:t xml:space="preserve">Modificación </w:t>
      </w:r>
      <w:r w:rsidR="00612D10">
        <w:t>de la configuración regional</w:t>
      </w:r>
    </w:p>
    <w:p w14:paraId="7C7CFE61" w14:textId="1EA9DC64" w:rsidR="0022564D" w:rsidRDefault="0022564D" w:rsidP="0022564D">
      <w:r>
        <w:t>Una última modificación recomendada es utilizar la configuración regional con el símbolo decimal de puntos</w:t>
      </w:r>
      <w:r w:rsidR="00DB4CFF">
        <w:t xml:space="preserve">. Si el Excel se encuentra en </w:t>
      </w:r>
      <w:r w:rsidR="00954DA4">
        <w:t>inglés</w:t>
      </w:r>
      <w:r w:rsidR="00DB4CFF">
        <w:t xml:space="preserve"> está es la configuración base, pero en caso de que no se pueden seguir los siguientes pasos:</w:t>
      </w:r>
    </w:p>
    <w:p w14:paraId="11CF0E63" w14:textId="5027BB0D" w:rsidR="0032060C" w:rsidRPr="0022564D" w:rsidRDefault="00EA3ACF" w:rsidP="0032060C">
      <w:pPr>
        <w:jc w:val="center"/>
      </w:pPr>
      <w:r>
        <w:rPr>
          <w:noProof/>
        </w:rPr>
        <w:lastRenderedPageBreak/>
        <w:drawing>
          <wp:inline distT="0" distB="0" distL="0" distR="0" wp14:anchorId="574C4F31" wp14:editId="5341F8BE">
            <wp:extent cx="3119437" cy="2674297"/>
            <wp:effectExtent l="0" t="0" r="5080" b="0"/>
            <wp:docPr id="9544196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419669" name="Picture 1" descr="A screenshot of a computer&#10;&#10;Description automatically generated"/>
                    <pic:cNvPicPr/>
                  </pic:nvPicPr>
                  <pic:blipFill>
                    <a:blip r:embed="rId21"/>
                    <a:stretch>
                      <a:fillRect/>
                    </a:stretch>
                  </pic:blipFill>
                  <pic:spPr>
                    <a:xfrm>
                      <a:off x="0" y="0"/>
                      <a:ext cx="3133507" cy="2686359"/>
                    </a:xfrm>
                    <a:prstGeom prst="rect">
                      <a:avLst/>
                    </a:prstGeom>
                  </pic:spPr>
                </pic:pic>
              </a:graphicData>
            </a:graphic>
          </wp:inline>
        </w:drawing>
      </w:r>
      <w:r w:rsidR="00C77688" w:rsidRPr="00C77688">
        <w:rPr>
          <w:noProof/>
        </w:rPr>
        <w:t xml:space="preserve"> </w:t>
      </w:r>
      <w:r w:rsidR="00487F1D">
        <w:rPr>
          <w:noProof/>
        </w:rPr>
        <w:drawing>
          <wp:inline distT="0" distB="0" distL="0" distR="0" wp14:anchorId="1F3FBBDD" wp14:editId="25647655">
            <wp:extent cx="2405062" cy="2679247"/>
            <wp:effectExtent l="0" t="0" r="0" b="6985"/>
            <wp:docPr id="20963238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323850" name="Picture 1" descr="A screenshot of a computer&#10;&#10;Description automatically generated"/>
                    <pic:cNvPicPr/>
                  </pic:nvPicPr>
                  <pic:blipFill>
                    <a:blip r:embed="rId22"/>
                    <a:stretch>
                      <a:fillRect/>
                    </a:stretch>
                  </pic:blipFill>
                  <pic:spPr>
                    <a:xfrm>
                      <a:off x="0" y="0"/>
                      <a:ext cx="2420808" cy="2696788"/>
                    </a:xfrm>
                    <a:prstGeom prst="rect">
                      <a:avLst/>
                    </a:prstGeom>
                  </pic:spPr>
                </pic:pic>
              </a:graphicData>
            </a:graphic>
          </wp:inline>
        </w:drawing>
      </w:r>
    </w:p>
    <w:p w14:paraId="3057D0EC" w14:textId="77777777" w:rsidR="001E1AD3" w:rsidRDefault="00487F1D" w:rsidP="001E1AD3">
      <w:pPr>
        <w:keepNext/>
        <w:jc w:val="center"/>
      </w:pPr>
      <w:r>
        <w:rPr>
          <w:noProof/>
        </w:rPr>
        <w:drawing>
          <wp:inline distT="0" distB="0" distL="0" distR="0" wp14:anchorId="337B26C6" wp14:editId="3553B7E4">
            <wp:extent cx="2405063" cy="2981948"/>
            <wp:effectExtent l="0" t="0" r="0" b="9525"/>
            <wp:docPr id="10263157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315739" name="Picture 1" descr="A screenshot of a computer&#10;&#10;Description automatically generated"/>
                    <pic:cNvPicPr/>
                  </pic:nvPicPr>
                  <pic:blipFill>
                    <a:blip r:embed="rId23"/>
                    <a:stretch>
                      <a:fillRect/>
                    </a:stretch>
                  </pic:blipFill>
                  <pic:spPr>
                    <a:xfrm>
                      <a:off x="0" y="0"/>
                      <a:ext cx="2410035" cy="2988112"/>
                    </a:xfrm>
                    <a:prstGeom prst="rect">
                      <a:avLst/>
                    </a:prstGeom>
                  </pic:spPr>
                </pic:pic>
              </a:graphicData>
            </a:graphic>
          </wp:inline>
        </w:drawing>
      </w:r>
    </w:p>
    <w:p w14:paraId="5793D626" w14:textId="4A822C3D" w:rsidR="000F1C57" w:rsidRDefault="001E1AD3" w:rsidP="001E1AD3">
      <w:pPr>
        <w:pStyle w:val="Caption"/>
        <w:jc w:val="center"/>
      </w:pPr>
      <w:r>
        <w:t xml:space="preserve">Figura </w:t>
      </w:r>
      <w:fldSimple w:instr=" SEQ Figura \* ARABIC ">
        <w:r w:rsidR="00C102EE">
          <w:rPr>
            <w:noProof/>
          </w:rPr>
          <w:t>8</w:t>
        </w:r>
      </w:fldSimple>
      <w:r>
        <w:t xml:space="preserve">. </w:t>
      </w:r>
      <w:proofErr w:type="gramStart"/>
      <w:r>
        <w:t>Pasos a seguir</w:t>
      </w:r>
      <w:proofErr w:type="gramEnd"/>
      <w:r>
        <w:t xml:space="preserve"> para cambiar la configuración regional del separador decimal.</w:t>
      </w:r>
    </w:p>
    <w:p w14:paraId="428F7C62" w14:textId="7F12A4CD" w:rsidR="00FE0337" w:rsidRDefault="00954DA4" w:rsidP="000F1C57">
      <w:r>
        <w:t xml:space="preserve">De esta manera, el Excel utiliza </w:t>
      </w:r>
      <w:r w:rsidR="00FE0337">
        <w:t>puntos como separador decimal y comas como separador de miles, lo que es un requerimiento dentro de la Simulación.</w:t>
      </w:r>
    </w:p>
    <w:p w14:paraId="444AA7C2" w14:textId="17E916E2" w:rsidR="000F1C57" w:rsidRDefault="00FE0337" w:rsidP="000F1C57">
      <w:r>
        <w:br w:type="page"/>
      </w:r>
    </w:p>
    <w:p w14:paraId="78DFA8C0" w14:textId="7EE012F6" w:rsidR="00FE0337" w:rsidRDefault="00FE0337" w:rsidP="00FE0337">
      <w:pPr>
        <w:pStyle w:val="Heading1"/>
      </w:pPr>
      <w:r>
        <w:lastRenderedPageBreak/>
        <w:t xml:space="preserve">Contenidos </w:t>
      </w:r>
      <w:r w:rsidR="00CA3ADD">
        <w:t>y opciones de Configuración</w:t>
      </w:r>
    </w:p>
    <w:p w14:paraId="336B22D5" w14:textId="5D8B951C" w:rsidR="007919AB" w:rsidRDefault="007919AB" w:rsidP="007919AB">
      <w:pPr>
        <w:pStyle w:val="Heading2"/>
      </w:pPr>
      <w:r>
        <w:t xml:space="preserve">Organización de carpetas </w:t>
      </w:r>
      <w:proofErr w:type="spellStart"/>
      <w:r>
        <w:t>AgendaSim</w:t>
      </w:r>
      <w:proofErr w:type="spellEnd"/>
    </w:p>
    <w:p w14:paraId="026A5919" w14:textId="3043C862" w:rsidR="004540F5" w:rsidRPr="004540F5" w:rsidRDefault="004540F5" w:rsidP="004540F5">
      <w:r>
        <w:t>En el diagrama a continuación se da un</w:t>
      </w:r>
      <w:r w:rsidR="00421216">
        <w:t xml:space="preserve"> breve resumen de </w:t>
      </w:r>
      <w:r w:rsidR="00FA22E7">
        <w:t xml:space="preserve">lo que se encuentra en la carpeta de </w:t>
      </w:r>
      <w:proofErr w:type="spellStart"/>
      <w:r w:rsidR="00FA22E7">
        <w:t>AgendaSim</w:t>
      </w:r>
      <w:proofErr w:type="spellEnd"/>
      <w:r w:rsidR="00906F8B">
        <w:t>.</w:t>
      </w:r>
    </w:p>
    <w:p w14:paraId="69D52A8A" w14:textId="4347FF00" w:rsidR="00FE0337" w:rsidRDefault="004540F5" w:rsidP="00FE0337">
      <w:r>
        <w:rPr>
          <w:noProof/>
        </w:rPr>
        <w:drawing>
          <wp:inline distT="0" distB="0" distL="0" distR="0" wp14:anchorId="3C0E7C51" wp14:editId="12C3F6B0">
            <wp:extent cx="5610225" cy="3676650"/>
            <wp:effectExtent l="0" t="0" r="9525" b="0"/>
            <wp:docPr id="1706908166" name="Picture 170690816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908166" name="Picture 1706908166" descr="A screenshot of a computer&#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10225" cy="3676650"/>
                    </a:xfrm>
                    <a:prstGeom prst="rect">
                      <a:avLst/>
                    </a:prstGeom>
                    <a:noFill/>
                    <a:ln>
                      <a:noFill/>
                    </a:ln>
                  </pic:spPr>
                </pic:pic>
              </a:graphicData>
            </a:graphic>
          </wp:inline>
        </w:drawing>
      </w:r>
    </w:p>
    <w:p w14:paraId="017451F5" w14:textId="5C9FCD43" w:rsidR="007919AB" w:rsidRDefault="00906F8B" w:rsidP="009C160C">
      <w:r>
        <w:t>La principal manera por la cual se interactúa con la Simulación es a través de la Interfaz “</w:t>
      </w:r>
      <w:proofErr w:type="spellStart"/>
      <w:r>
        <w:t>SimIntXL</w:t>
      </w:r>
      <w:proofErr w:type="spellEnd"/>
      <w:r>
        <w:t xml:space="preserve">”. Sin </w:t>
      </w:r>
      <w:r w:rsidR="005C162F">
        <w:t>embargo,</w:t>
      </w:r>
      <w:r>
        <w:t xml:space="preserve"> es buena idea </w:t>
      </w:r>
      <w:r w:rsidR="005E55FC">
        <w:t>tener una noción de que se incluye en las demás carpetas. La otra carpeta que es útil para el usuario es la carpeta de “Output” ya que los resultados arrojados por la Simulación quedan guardados en la misma entonces si se desea acceder a un resultado pasado e</w:t>
      </w:r>
      <w:r w:rsidR="005C162F">
        <w:t>ste se encontrara en dicha carpeta.</w:t>
      </w:r>
    </w:p>
    <w:p w14:paraId="1521EAEE" w14:textId="490FD1FD" w:rsidR="009C160C" w:rsidRDefault="009C160C" w:rsidP="009C160C">
      <w:pPr>
        <w:pStyle w:val="Heading2"/>
      </w:pPr>
      <w:r>
        <w:t>Menú de Inicio de la Interfaz</w:t>
      </w:r>
    </w:p>
    <w:p w14:paraId="18272AE4" w14:textId="5F4896EA" w:rsidR="009C160C" w:rsidRPr="00FE0337" w:rsidRDefault="009C160C" w:rsidP="008429C3">
      <w:r>
        <w:t>Al abrir el Excel de la Interfaz “SimIntXl.xlsm”</w:t>
      </w:r>
      <w:r w:rsidR="008D10E0">
        <w:t xml:space="preserve"> se observan cada una de las opciones de configuración. El flujo de trabajo consiste en </w:t>
      </w:r>
      <w:r w:rsidR="00971FED">
        <w:t xml:space="preserve">ir modificando cada una de las opciones que ofrece la Simulación </w:t>
      </w:r>
      <w:r w:rsidR="00B612B1">
        <w:t>para luego</w:t>
      </w:r>
      <w:r w:rsidR="00CA3ADD">
        <w:t xml:space="preserve"> ejecutarla y observar los resultados.</w:t>
      </w:r>
    </w:p>
    <w:p w14:paraId="18ACCF5D" w14:textId="77777777" w:rsidR="001E1AD3" w:rsidRDefault="0045206E" w:rsidP="001E1AD3">
      <w:pPr>
        <w:keepNext/>
        <w:jc w:val="center"/>
      </w:pPr>
      <w:r>
        <w:rPr>
          <w:noProof/>
        </w:rPr>
        <w:lastRenderedPageBreak/>
        <w:drawing>
          <wp:inline distT="0" distB="0" distL="0" distR="0" wp14:anchorId="69A635D9" wp14:editId="5BC2A820">
            <wp:extent cx="5731510" cy="3719195"/>
            <wp:effectExtent l="0" t="0" r="2540" b="0"/>
            <wp:docPr id="4677660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766053" name="Picture 1" descr="A screenshot of a computer&#10;&#10;Description automatically generated"/>
                    <pic:cNvPicPr/>
                  </pic:nvPicPr>
                  <pic:blipFill>
                    <a:blip r:embed="rId25"/>
                    <a:stretch>
                      <a:fillRect/>
                    </a:stretch>
                  </pic:blipFill>
                  <pic:spPr>
                    <a:xfrm>
                      <a:off x="0" y="0"/>
                      <a:ext cx="5731510" cy="3719195"/>
                    </a:xfrm>
                    <a:prstGeom prst="rect">
                      <a:avLst/>
                    </a:prstGeom>
                  </pic:spPr>
                </pic:pic>
              </a:graphicData>
            </a:graphic>
          </wp:inline>
        </w:drawing>
      </w:r>
    </w:p>
    <w:p w14:paraId="5E0F7604" w14:textId="2851554F" w:rsidR="002F5B50" w:rsidRDefault="001E1AD3" w:rsidP="001E1AD3">
      <w:pPr>
        <w:pStyle w:val="Caption"/>
        <w:jc w:val="center"/>
      </w:pPr>
      <w:r>
        <w:t xml:space="preserve">Figura </w:t>
      </w:r>
      <w:fldSimple w:instr=" SEQ Figura \* ARABIC ">
        <w:r w:rsidR="00C102EE">
          <w:rPr>
            <w:noProof/>
          </w:rPr>
          <w:t>9</w:t>
        </w:r>
      </w:fldSimple>
      <w:r>
        <w:t>. Menú de la Interfaz.</w:t>
      </w:r>
    </w:p>
    <w:p w14:paraId="4051E4F1" w14:textId="49A16015" w:rsidR="00A67E61" w:rsidRDefault="00693885" w:rsidP="008429C3">
      <w:r>
        <w:t xml:space="preserve">Al abrir el Excel de </w:t>
      </w:r>
      <w:r w:rsidR="004562C4">
        <w:t>SimIntXL.xlsm, nos colocamos en el menú de Inicio de la Interfaz. Colocar el puntero sobre las distintas opciones</w:t>
      </w:r>
      <w:r w:rsidR="008330F8">
        <w:t xml:space="preserve"> </w:t>
      </w:r>
      <w:r w:rsidR="00A67E61">
        <w:t>muestra en el cuadro azul que opciones se pueden realizar para cada configuración.</w:t>
      </w:r>
    </w:p>
    <w:p w14:paraId="180F05F4" w14:textId="2BBD33D7" w:rsidR="00582CBE" w:rsidRDefault="006E1ED1" w:rsidP="006E1ED1">
      <w:pPr>
        <w:pStyle w:val="Heading2"/>
      </w:pPr>
      <w:r>
        <w:t>Parametrización de la simulación</w:t>
      </w:r>
    </w:p>
    <w:p w14:paraId="3CC35F2D" w14:textId="02CCA0CB" w:rsidR="006E1ED1" w:rsidRDefault="008429C3" w:rsidP="008429C3">
      <w:r w:rsidRPr="008429C3">
        <w:t>Seleccionar la opción de parametrización de la simulación abre un formulario que permite modificar los parámetros de las hojas de “Descripcion_Proceso.xlsx”. Este formulario también tiene un cuadro similar al creado en el menú de inicio. Al colocarse sobre las diversas opciones se da una explicación de cuales variables modifican las mismas y su significancia</w:t>
      </w:r>
      <w:r w:rsidR="0035428E">
        <w:t>.</w:t>
      </w:r>
    </w:p>
    <w:p w14:paraId="46DF1431" w14:textId="519CA49D" w:rsidR="00C537B2" w:rsidRDefault="0035428E" w:rsidP="008429C3">
      <w:r>
        <w:t xml:space="preserve">En este manual se incluye </w:t>
      </w:r>
      <w:r w:rsidR="00DD055B">
        <w:t>a continuación, una descripción de todas estas configuraciones.</w:t>
      </w:r>
      <w:r>
        <w:t xml:space="preserve"> </w:t>
      </w:r>
      <w:r w:rsidR="00C537B2">
        <w:t xml:space="preserve">Y que es lo que permiten </w:t>
      </w:r>
      <w:r w:rsidR="0038179E">
        <w:t>realizar, dentro de la simulación</w:t>
      </w:r>
      <w:r w:rsidR="00A65CFE">
        <w:t>.</w:t>
      </w:r>
    </w:p>
    <w:p w14:paraId="5D1D2B53" w14:textId="77777777" w:rsidR="001E1AD3" w:rsidRDefault="001E0AB3" w:rsidP="001E1AD3">
      <w:pPr>
        <w:keepNext/>
        <w:jc w:val="center"/>
      </w:pPr>
      <w:r>
        <w:rPr>
          <w:noProof/>
        </w:rPr>
        <w:lastRenderedPageBreak/>
        <w:drawing>
          <wp:inline distT="0" distB="0" distL="0" distR="0" wp14:anchorId="7E5E458D" wp14:editId="019F3DD1">
            <wp:extent cx="5400000" cy="5654175"/>
            <wp:effectExtent l="19050" t="19050" r="10795" b="22860"/>
            <wp:docPr id="1190331571" name="Picture 119033157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848578" name="Picture 1" descr="A screenshot of a computer&#10;&#10;Description automatically generated"/>
                    <pic:cNvPicPr/>
                  </pic:nvPicPr>
                  <pic:blipFill>
                    <a:blip r:embed="rId26"/>
                    <a:stretch>
                      <a:fillRect/>
                    </a:stretch>
                  </pic:blipFill>
                  <pic:spPr>
                    <a:xfrm>
                      <a:off x="0" y="0"/>
                      <a:ext cx="5400000" cy="5654175"/>
                    </a:xfrm>
                    <a:prstGeom prst="rect">
                      <a:avLst/>
                    </a:prstGeom>
                    <a:ln>
                      <a:solidFill>
                        <a:schemeClr val="tx1"/>
                      </a:solidFill>
                    </a:ln>
                  </pic:spPr>
                </pic:pic>
              </a:graphicData>
            </a:graphic>
          </wp:inline>
        </w:drawing>
      </w:r>
    </w:p>
    <w:p w14:paraId="3BBF39DC" w14:textId="56D0A3FF" w:rsidR="001E0AB3" w:rsidRDefault="001E1AD3" w:rsidP="001E1AD3">
      <w:pPr>
        <w:pStyle w:val="Caption"/>
        <w:jc w:val="center"/>
      </w:pPr>
      <w:r>
        <w:t xml:space="preserve">Figura </w:t>
      </w:r>
      <w:fldSimple w:instr=" SEQ Figura \* ARABIC ">
        <w:r w:rsidR="00C102EE">
          <w:rPr>
            <w:noProof/>
          </w:rPr>
          <w:t>10</w:t>
        </w:r>
      </w:fldSimple>
      <w:r>
        <w:t>. Parametrización de la Simulación.</w:t>
      </w:r>
    </w:p>
    <w:tbl>
      <w:tblPr>
        <w:tblW w:w="9426" w:type="dxa"/>
        <w:tblCellMar>
          <w:left w:w="70" w:type="dxa"/>
          <w:right w:w="70" w:type="dxa"/>
        </w:tblCellMar>
        <w:tblLook w:val="04A0" w:firstRow="1" w:lastRow="0" w:firstColumn="1" w:lastColumn="0" w:noHBand="0" w:noVBand="1"/>
      </w:tblPr>
      <w:tblGrid>
        <w:gridCol w:w="1300"/>
        <w:gridCol w:w="8126"/>
      </w:tblGrid>
      <w:tr w:rsidR="0055508D" w:rsidRPr="00B4752E" w14:paraId="087EFE88" w14:textId="77777777" w:rsidTr="00610405">
        <w:trPr>
          <w:cantSplit/>
          <w:trHeight w:val="142"/>
          <w:tblHeader/>
        </w:trPr>
        <w:tc>
          <w:tcPr>
            <w:tcW w:w="1300" w:type="dxa"/>
            <w:tcBorders>
              <w:top w:val="single" w:sz="8" w:space="0" w:color="auto"/>
              <w:left w:val="single" w:sz="8" w:space="0" w:color="auto"/>
              <w:bottom w:val="single" w:sz="8" w:space="0" w:color="auto"/>
              <w:right w:val="single" w:sz="8" w:space="0" w:color="auto"/>
            </w:tcBorders>
            <w:shd w:val="clear" w:color="auto" w:fill="2F5496" w:themeFill="accent1" w:themeFillShade="BF"/>
            <w:noWrap/>
            <w:vAlign w:val="center"/>
            <w:hideMark/>
          </w:tcPr>
          <w:p w14:paraId="1AAEF4F7" w14:textId="77777777" w:rsidR="00B4752E" w:rsidRPr="00B4752E" w:rsidRDefault="00B4752E" w:rsidP="009C0FF2">
            <w:pPr>
              <w:spacing w:after="0" w:line="240" w:lineRule="auto"/>
              <w:jc w:val="center"/>
              <w:rPr>
                <w:rFonts w:eastAsia="Times New Roman" w:cstheme="minorHAnsi"/>
                <w:b/>
                <w:bCs/>
                <w:color w:val="FFFFFF" w:themeColor="background1"/>
                <w:lang w:val="es-CR" w:eastAsia="es-CR"/>
              </w:rPr>
            </w:pPr>
            <w:proofErr w:type="spellStart"/>
            <w:r w:rsidRPr="00B4752E">
              <w:rPr>
                <w:rFonts w:eastAsia="Times New Roman" w:cstheme="minorHAnsi"/>
                <w:b/>
                <w:bCs/>
                <w:color w:val="FFFFFF" w:themeColor="background1"/>
                <w:lang w:val="es-CR" w:eastAsia="es-CR"/>
              </w:rPr>
              <w:t>Setting</w:t>
            </w:r>
            <w:proofErr w:type="spellEnd"/>
          </w:p>
        </w:tc>
        <w:tc>
          <w:tcPr>
            <w:tcW w:w="8126" w:type="dxa"/>
            <w:tcBorders>
              <w:top w:val="single" w:sz="8" w:space="0" w:color="auto"/>
              <w:left w:val="nil"/>
              <w:bottom w:val="single" w:sz="8" w:space="0" w:color="auto"/>
              <w:right w:val="single" w:sz="8" w:space="0" w:color="auto"/>
            </w:tcBorders>
            <w:shd w:val="clear" w:color="auto" w:fill="2F5496" w:themeFill="accent1" w:themeFillShade="BF"/>
            <w:noWrap/>
            <w:vAlign w:val="center"/>
            <w:hideMark/>
          </w:tcPr>
          <w:p w14:paraId="44F86672" w14:textId="77777777" w:rsidR="00B4752E" w:rsidRPr="00B4752E" w:rsidRDefault="00B4752E" w:rsidP="009C0FF2">
            <w:pPr>
              <w:spacing w:after="0" w:line="240" w:lineRule="auto"/>
              <w:rPr>
                <w:rFonts w:eastAsia="Times New Roman" w:cstheme="minorHAnsi"/>
                <w:b/>
                <w:bCs/>
                <w:color w:val="FFFFFF" w:themeColor="background1"/>
                <w:lang w:val="es-CR" w:eastAsia="es-CR"/>
              </w:rPr>
            </w:pPr>
            <w:r w:rsidRPr="00B4752E">
              <w:rPr>
                <w:rFonts w:eastAsia="Times New Roman" w:cstheme="minorHAnsi"/>
                <w:b/>
                <w:bCs/>
                <w:color w:val="FFFFFF" w:themeColor="background1"/>
                <w:lang w:val="es-CR" w:eastAsia="es-CR"/>
              </w:rPr>
              <w:t>Descripción</w:t>
            </w:r>
          </w:p>
        </w:tc>
      </w:tr>
      <w:tr w:rsidR="00B4752E" w:rsidRPr="00B4752E" w14:paraId="37274951" w14:textId="77777777" w:rsidTr="008941FC">
        <w:trPr>
          <w:trHeight w:val="589"/>
        </w:trPr>
        <w:tc>
          <w:tcPr>
            <w:tcW w:w="1300" w:type="dxa"/>
            <w:tcBorders>
              <w:top w:val="nil"/>
              <w:left w:val="single" w:sz="8" w:space="0" w:color="auto"/>
              <w:bottom w:val="single" w:sz="8" w:space="0" w:color="auto"/>
              <w:right w:val="single" w:sz="8" w:space="0" w:color="auto"/>
            </w:tcBorders>
            <w:shd w:val="clear" w:color="auto" w:fill="auto"/>
            <w:vAlign w:val="center"/>
            <w:hideMark/>
          </w:tcPr>
          <w:p w14:paraId="0AF75617" w14:textId="77777777" w:rsidR="00B4752E" w:rsidRPr="00B4752E" w:rsidRDefault="00B4752E" w:rsidP="009C0FF2">
            <w:pPr>
              <w:spacing w:after="0" w:line="240" w:lineRule="auto"/>
              <w:jc w:val="center"/>
              <w:rPr>
                <w:rFonts w:eastAsia="Times New Roman" w:cstheme="minorHAnsi"/>
                <w:color w:val="000000"/>
                <w:lang w:val="es-CR" w:eastAsia="es-CR"/>
              </w:rPr>
            </w:pPr>
            <w:r w:rsidRPr="00B4752E">
              <w:rPr>
                <w:rFonts w:eastAsia="Times New Roman" w:cstheme="minorHAnsi"/>
                <w:color w:val="000000"/>
                <w:lang w:val="es-CR" w:eastAsia="es-CR"/>
              </w:rPr>
              <w:t>Inicio vacío</w:t>
            </w:r>
          </w:p>
        </w:tc>
        <w:tc>
          <w:tcPr>
            <w:tcW w:w="8126" w:type="dxa"/>
            <w:tcBorders>
              <w:top w:val="nil"/>
              <w:left w:val="nil"/>
              <w:bottom w:val="single" w:sz="8" w:space="0" w:color="auto"/>
              <w:right w:val="single" w:sz="8" w:space="0" w:color="auto"/>
            </w:tcBorders>
            <w:shd w:val="clear" w:color="auto" w:fill="auto"/>
            <w:vAlign w:val="center"/>
            <w:hideMark/>
          </w:tcPr>
          <w:p w14:paraId="4DAE6A0D" w14:textId="77777777" w:rsidR="00B4752E" w:rsidRPr="00B4752E" w:rsidRDefault="00B4752E" w:rsidP="009C0FF2">
            <w:pPr>
              <w:spacing w:after="0" w:line="240" w:lineRule="auto"/>
              <w:rPr>
                <w:rFonts w:eastAsia="Times New Roman" w:cstheme="minorHAnsi"/>
                <w:color w:val="000000"/>
                <w:lang w:val="es-CR" w:eastAsia="es-CR"/>
              </w:rPr>
            </w:pPr>
            <w:r w:rsidRPr="00B4752E">
              <w:rPr>
                <w:rFonts w:eastAsia="Times New Roman" w:cstheme="minorHAnsi"/>
                <w:color w:val="000000"/>
                <w:lang w:val="es-CR" w:eastAsia="es-CR"/>
              </w:rPr>
              <w:t>Se refiere a si en la simulación el sistema inicia sin pacientes en cola o si bien, las colas empiezan llenas de acuerdo con el estado actual del sistema. Se utilizan las fechas presentes en la hoja "</w:t>
            </w:r>
            <w:proofErr w:type="spellStart"/>
            <w:r w:rsidRPr="00B4752E">
              <w:rPr>
                <w:rFonts w:eastAsia="Times New Roman" w:cstheme="minorHAnsi"/>
                <w:color w:val="000000"/>
                <w:lang w:val="es-CR" w:eastAsia="es-CR"/>
              </w:rPr>
              <w:t>FechasMax</w:t>
            </w:r>
            <w:proofErr w:type="spellEnd"/>
            <w:r w:rsidRPr="00B4752E">
              <w:rPr>
                <w:rFonts w:eastAsia="Times New Roman" w:cstheme="minorHAnsi"/>
                <w:color w:val="000000"/>
                <w:lang w:val="es-CR" w:eastAsia="es-CR"/>
              </w:rPr>
              <w:t>" para que la simulación empiece con las colas del proceso llenas hasta estas fechas. También es importante aclarar que el inicio de la simulación debe darse en la misma fecha en la que se realizó esta medición.</w:t>
            </w:r>
          </w:p>
        </w:tc>
      </w:tr>
      <w:tr w:rsidR="00B4752E" w:rsidRPr="00B4752E" w14:paraId="3924564B" w14:textId="77777777" w:rsidTr="008941FC">
        <w:trPr>
          <w:trHeight w:val="295"/>
        </w:trPr>
        <w:tc>
          <w:tcPr>
            <w:tcW w:w="1300" w:type="dxa"/>
            <w:tcBorders>
              <w:top w:val="nil"/>
              <w:left w:val="single" w:sz="8" w:space="0" w:color="auto"/>
              <w:bottom w:val="single" w:sz="8" w:space="0" w:color="auto"/>
              <w:right w:val="single" w:sz="8" w:space="0" w:color="auto"/>
            </w:tcBorders>
            <w:shd w:val="clear" w:color="auto" w:fill="auto"/>
            <w:vAlign w:val="center"/>
            <w:hideMark/>
          </w:tcPr>
          <w:p w14:paraId="79348509" w14:textId="77777777" w:rsidR="00B4752E" w:rsidRPr="00B4752E" w:rsidRDefault="00B4752E" w:rsidP="009C0FF2">
            <w:pPr>
              <w:spacing w:after="0" w:line="240" w:lineRule="auto"/>
              <w:jc w:val="center"/>
              <w:rPr>
                <w:rFonts w:eastAsia="Times New Roman" w:cstheme="minorHAnsi"/>
                <w:color w:val="000000"/>
                <w:lang w:val="es-CR" w:eastAsia="es-CR"/>
              </w:rPr>
            </w:pPr>
            <w:r w:rsidRPr="00B4752E">
              <w:rPr>
                <w:rFonts w:eastAsia="Times New Roman" w:cstheme="minorHAnsi"/>
                <w:color w:val="000000"/>
                <w:lang w:val="es-CR" w:eastAsia="es-CR"/>
              </w:rPr>
              <w:t>Nombre Archivo</w:t>
            </w:r>
          </w:p>
        </w:tc>
        <w:tc>
          <w:tcPr>
            <w:tcW w:w="8126" w:type="dxa"/>
            <w:tcBorders>
              <w:top w:val="nil"/>
              <w:left w:val="nil"/>
              <w:bottom w:val="single" w:sz="8" w:space="0" w:color="auto"/>
              <w:right w:val="single" w:sz="8" w:space="0" w:color="auto"/>
            </w:tcBorders>
            <w:shd w:val="clear" w:color="auto" w:fill="auto"/>
            <w:vAlign w:val="center"/>
            <w:hideMark/>
          </w:tcPr>
          <w:p w14:paraId="6EE09796" w14:textId="77777777" w:rsidR="00B4752E" w:rsidRPr="00B4752E" w:rsidRDefault="00B4752E" w:rsidP="009C0FF2">
            <w:pPr>
              <w:spacing w:after="0" w:line="240" w:lineRule="auto"/>
              <w:rPr>
                <w:rFonts w:eastAsia="Times New Roman" w:cstheme="minorHAnsi"/>
                <w:color w:val="000000"/>
                <w:lang w:val="es-CR" w:eastAsia="es-CR"/>
              </w:rPr>
            </w:pPr>
            <w:r w:rsidRPr="00B4752E">
              <w:rPr>
                <w:rFonts w:eastAsia="Times New Roman" w:cstheme="minorHAnsi"/>
                <w:color w:val="000000"/>
                <w:lang w:val="es-CR" w:eastAsia="es-CR"/>
              </w:rPr>
              <w:t>Es el nombre con el que se va a guardar los archivos resultantes de la simulación.</w:t>
            </w:r>
          </w:p>
        </w:tc>
      </w:tr>
      <w:tr w:rsidR="00B4752E" w:rsidRPr="00B4752E" w14:paraId="5934E397" w14:textId="77777777" w:rsidTr="008941FC">
        <w:trPr>
          <w:trHeight w:val="295"/>
        </w:trPr>
        <w:tc>
          <w:tcPr>
            <w:tcW w:w="1300" w:type="dxa"/>
            <w:tcBorders>
              <w:top w:val="nil"/>
              <w:left w:val="single" w:sz="8" w:space="0" w:color="auto"/>
              <w:bottom w:val="single" w:sz="8" w:space="0" w:color="auto"/>
              <w:right w:val="single" w:sz="8" w:space="0" w:color="auto"/>
            </w:tcBorders>
            <w:shd w:val="clear" w:color="auto" w:fill="auto"/>
            <w:vAlign w:val="center"/>
            <w:hideMark/>
          </w:tcPr>
          <w:p w14:paraId="420F5E60" w14:textId="77777777" w:rsidR="00B4752E" w:rsidRPr="00B4752E" w:rsidRDefault="00B4752E" w:rsidP="009C0FF2">
            <w:pPr>
              <w:spacing w:after="0" w:line="240" w:lineRule="auto"/>
              <w:jc w:val="center"/>
              <w:rPr>
                <w:rFonts w:eastAsia="Times New Roman" w:cstheme="minorHAnsi"/>
                <w:color w:val="000000"/>
                <w:lang w:val="es-CR" w:eastAsia="es-CR"/>
              </w:rPr>
            </w:pPr>
            <w:r w:rsidRPr="00B4752E">
              <w:rPr>
                <w:rFonts w:eastAsia="Times New Roman" w:cstheme="minorHAnsi"/>
                <w:color w:val="000000"/>
                <w:lang w:val="es-CR" w:eastAsia="es-CR"/>
              </w:rPr>
              <w:t>Inicio simulación</w:t>
            </w:r>
          </w:p>
        </w:tc>
        <w:tc>
          <w:tcPr>
            <w:tcW w:w="8126" w:type="dxa"/>
            <w:tcBorders>
              <w:top w:val="nil"/>
              <w:left w:val="nil"/>
              <w:bottom w:val="single" w:sz="8" w:space="0" w:color="auto"/>
              <w:right w:val="single" w:sz="8" w:space="0" w:color="auto"/>
            </w:tcBorders>
            <w:shd w:val="clear" w:color="auto" w:fill="auto"/>
            <w:vAlign w:val="center"/>
            <w:hideMark/>
          </w:tcPr>
          <w:p w14:paraId="62A46EA0" w14:textId="77777777" w:rsidR="00B4752E" w:rsidRPr="00B4752E" w:rsidRDefault="00B4752E" w:rsidP="009C0FF2">
            <w:pPr>
              <w:spacing w:after="0" w:line="240" w:lineRule="auto"/>
              <w:rPr>
                <w:rFonts w:eastAsia="Times New Roman" w:cstheme="minorHAnsi"/>
                <w:color w:val="000000"/>
                <w:lang w:val="es-CR" w:eastAsia="es-CR"/>
              </w:rPr>
            </w:pPr>
            <w:r w:rsidRPr="00B4752E">
              <w:rPr>
                <w:rFonts w:eastAsia="Times New Roman" w:cstheme="minorHAnsi"/>
                <w:color w:val="000000"/>
                <w:lang w:val="es-CR" w:eastAsia="es-CR"/>
              </w:rPr>
              <w:t>Es la fecha en la que inicia la simulación. Esta siempre debe ser un lunes.</w:t>
            </w:r>
          </w:p>
        </w:tc>
      </w:tr>
      <w:tr w:rsidR="00B4752E" w:rsidRPr="00B4752E" w14:paraId="44864AC5" w14:textId="77777777" w:rsidTr="008941FC">
        <w:trPr>
          <w:trHeight w:val="874"/>
        </w:trPr>
        <w:tc>
          <w:tcPr>
            <w:tcW w:w="1300" w:type="dxa"/>
            <w:tcBorders>
              <w:top w:val="nil"/>
              <w:left w:val="single" w:sz="8" w:space="0" w:color="auto"/>
              <w:bottom w:val="single" w:sz="8" w:space="0" w:color="auto"/>
              <w:right w:val="single" w:sz="8" w:space="0" w:color="auto"/>
            </w:tcBorders>
            <w:shd w:val="clear" w:color="auto" w:fill="auto"/>
            <w:vAlign w:val="center"/>
            <w:hideMark/>
          </w:tcPr>
          <w:p w14:paraId="5D0BEE2C" w14:textId="77777777" w:rsidR="00B4752E" w:rsidRPr="00B4752E" w:rsidRDefault="00B4752E" w:rsidP="009C0FF2">
            <w:pPr>
              <w:spacing w:after="0" w:line="240" w:lineRule="auto"/>
              <w:jc w:val="center"/>
              <w:rPr>
                <w:rFonts w:eastAsia="Times New Roman" w:cstheme="minorHAnsi"/>
                <w:color w:val="000000"/>
                <w:lang w:val="es-CR" w:eastAsia="es-CR"/>
              </w:rPr>
            </w:pPr>
            <w:r w:rsidRPr="00B4752E">
              <w:rPr>
                <w:rFonts w:eastAsia="Times New Roman" w:cstheme="minorHAnsi"/>
                <w:color w:val="000000"/>
                <w:lang w:val="es-CR" w:eastAsia="es-CR"/>
              </w:rPr>
              <w:t>Cambio de Horario</w:t>
            </w:r>
          </w:p>
        </w:tc>
        <w:tc>
          <w:tcPr>
            <w:tcW w:w="8126" w:type="dxa"/>
            <w:tcBorders>
              <w:top w:val="nil"/>
              <w:left w:val="nil"/>
              <w:bottom w:val="single" w:sz="8" w:space="0" w:color="auto"/>
              <w:right w:val="single" w:sz="8" w:space="0" w:color="auto"/>
            </w:tcBorders>
            <w:shd w:val="clear" w:color="auto" w:fill="auto"/>
            <w:vAlign w:val="center"/>
            <w:hideMark/>
          </w:tcPr>
          <w:p w14:paraId="2DBCF16A" w14:textId="31DDC01A" w:rsidR="00B4752E" w:rsidRPr="00B4752E" w:rsidRDefault="00B4752E" w:rsidP="009C0FF2">
            <w:pPr>
              <w:spacing w:after="0" w:line="240" w:lineRule="auto"/>
              <w:rPr>
                <w:rFonts w:eastAsia="Times New Roman" w:cstheme="minorHAnsi"/>
                <w:color w:val="000000"/>
                <w:lang w:val="es-CR" w:eastAsia="es-CR"/>
              </w:rPr>
            </w:pPr>
            <w:r w:rsidRPr="00B4752E">
              <w:rPr>
                <w:rFonts w:eastAsia="Times New Roman" w:cstheme="minorHAnsi"/>
                <w:color w:val="000000"/>
                <w:lang w:val="es-CR" w:eastAsia="es-CR"/>
              </w:rPr>
              <w:t xml:space="preserve">Esta configuración permite establecer </w:t>
            </w:r>
            <w:r w:rsidR="001E1AD3" w:rsidRPr="00B4752E">
              <w:rPr>
                <w:rFonts w:eastAsia="Times New Roman" w:cstheme="minorHAnsi"/>
                <w:color w:val="000000"/>
                <w:lang w:val="es-CR" w:eastAsia="es-CR"/>
              </w:rPr>
              <w:t>que,</w:t>
            </w:r>
            <w:r w:rsidRPr="00B4752E">
              <w:rPr>
                <w:rFonts w:eastAsia="Times New Roman" w:cstheme="minorHAnsi"/>
                <w:color w:val="000000"/>
                <w:lang w:val="es-CR" w:eastAsia="es-CR"/>
              </w:rPr>
              <w:t xml:space="preserve"> a partir de</w:t>
            </w:r>
            <w:r w:rsidR="0055508D">
              <w:rPr>
                <w:rFonts w:eastAsia="Times New Roman" w:cstheme="minorHAnsi"/>
                <w:color w:val="000000"/>
                <w:lang w:val="es-CR" w:eastAsia="es-CR"/>
              </w:rPr>
              <w:t xml:space="preserve"> la fecha de cambio de horario</w:t>
            </w:r>
            <w:r w:rsidRPr="00B4752E">
              <w:rPr>
                <w:rFonts w:eastAsia="Times New Roman" w:cstheme="minorHAnsi"/>
                <w:color w:val="000000"/>
                <w:lang w:val="es-CR" w:eastAsia="es-CR"/>
              </w:rPr>
              <w:t>, el sistema deje de utilizar los horarios actuales y empiece a utilizar una configuración con horarios nuevos. Esto permite simular como un cambio en la configuración actual puede llegar a afectar el sistema luego de algún tiempo dado.</w:t>
            </w:r>
          </w:p>
        </w:tc>
      </w:tr>
      <w:tr w:rsidR="00B4752E" w:rsidRPr="00B4752E" w14:paraId="751F2630" w14:textId="77777777" w:rsidTr="008941FC">
        <w:trPr>
          <w:trHeight w:val="439"/>
        </w:trPr>
        <w:tc>
          <w:tcPr>
            <w:tcW w:w="1300" w:type="dxa"/>
            <w:tcBorders>
              <w:top w:val="nil"/>
              <w:left w:val="single" w:sz="8" w:space="0" w:color="auto"/>
              <w:bottom w:val="single" w:sz="8" w:space="0" w:color="auto"/>
              <w:right w:val="single" w:sz="8" w:space="0" w:color="auto"/>
            </w:tcBorders>
            <w:shd w:val="clear" w:color="auto" w:fill="auto"/>
            <w:vAlign w:val="center"/>
            <w:hideMark/>
          </w:tcPr>
          <w:p w14:paraId="6EEF4A8B" w14:textId="77777777" w:rsidR="00B4752E" w:rsidRPr="00B4752E" w:rsidRDefault="00B4752E" w:rsidP="009C0FF2">
            <w:pPr>
              <w:spacing w:after="0" w:line="240" w:lineRule="auto"/>
              <w:jc w:val="center"/>
              <w:rPr>
                <w:rFonts w:eastAsia="Times New Roman" w:cstheme="minorHAnsi"/>
                <w:color w:val="000000"/>
                <w:lang w:val="es-CR" w:eastAsia="es-CR"/>
              </w:rPr>
            </w:pPr>
            <w:r w:rsidRPr="00B4752E">
              <w:rPr>
                <w:rFonts w:eastAsia="Times New Roman" w:cstheme="minorHAnsi"/>
                <w:color w:val="000000"/>
                <w:lang w:val="es-CR" w:eastAsia="es-CR"/>
              </w:rPr>
              <w:lastRenderedPageBreak/>
              <w:t>Cambio horario</w:t>
            </w:r>
          </w:p>
        </w:tc>
        <w:tc>
          <w:tcPr>
            <w:tcW w:w="8126" w:type="dxa"/>
            <w:tcBorders>
              <w:top w:val="nil"/>
              <w:left w:val="nil"/>
              <w:bottom w:val="single" w:sz="8" w:space="0" w:color="auto"/>
              <w:right w:val="single" w:sz="8" w:space="0" w:color="auto"/>
            </w:tcBorders>
            <w:shd w:val="clear" w:color="auto" w:fill="auto"/>
            <w:vAlign w:val="center"/>
            <w:hideMark/>
          </w:tcPr>
          <w:p w14:paraId="6D0BB4AC" w14:textId="77777777" w:rsidR="00B4752E" w:rsidRPr="00B4752E" w:rsidRDefault="00B4752E" w:rsidP="009C0FF2">
            <w:pPr>
              <w:spacing w:after="0" w:line="240" w:lineRule="auto"/>
              <w:rPr>
                <w:rFonts w:eastAsia="Times New Roman" w:cstheme="minorHAnsi"/>
                <w:color w:val="000000"/>
                <w:lang w:val="es-CR" w:eastAsia="es-CR"/>
              </w:rPr>
            </w:pPr>
            <w:r w:rsidRPr="00B4752E">
              <w:rPr>
                <w:rFonts w:eastAsia="Times New Roman" w:cstheme="minorHAnsi"/>
                <w:color w:val="000000"/>
                <w:lang w:val="es-CR" w:eastAsia="es-CR"/>
              </w:rPr>
              <w:t>Es la fecha en la que se da el cambio de horario, del horario actual al horario nuevo. En caso de que no haya cambio de horario entonces el campo se puede mantener vacío.</w:t>
            </w:r>
          </w:p>
        </w:tc>
      </w:tr>
      <w:tr w:rsidR="00B4752E" w:rsidRPr="00B4752E" w14:paraId="10990EA3" w14:textId="77777777" w:rsidTr="008941FC">
        <w:trPr>
          <w:trHeight w:val="295"/>
        </w:trPr>
        <w:tc>
          <w:tcPr>
            <w:tcW w:w="1300" w:type="dxa"/>
            <w:tcBorders>
              <w:top w:val="nil"/>
              <w:left w:val="single" w:sz="8" w:space="0" w:color="auto"/>
              <w:bottom w:val="single" w:sz="8" w:space="0" w:color="auto"/>
              <w:right w:val="single" w:sz="8" w:space="0" w:color="auto"/>
            </w:tcBorders>
            <w:shd w:val="clear" w:color="auto" w:fill="auto"/>
            <w:vAlign w:val="center"/>
            <w:hideMark/>
          </w:tcPr>
          <w:p w14:paraId="4708FB72" w14:textId="77777777" w:rsidR="00B4752E" w:rsidRPr="00B4752E" w:rsidRDefault="00B4752E" w:rsidP="009C0FF2">
            <w:pPr>
              <w:spacing w:after="0" w:line="240" w:lineRule="auto"/>
              <w:jc w:val="center"/>
              <w:rPr>
                <w:rFonts w:eastAsia="Times New Roman" w:cstheme="minorHAnsi"/>
                <w:color w:val="000000"/>
                <w:lang w:val="es-CR" w:eastAsia="es-CR"/>
              </w:rPr>
            </w:pPr>
            <w:r w:rsidRPr="00B4752E">
              <w:rPr>
                <w:rFonts w:eastAsia="Times New Roman" w:cstheme="minorHAnsi"/>
                <w:color w:val="000000"/>
                <w:lang w:val="es-CR" w:eastAsia="es-CR"/>
              </w:rPr>
              <w:t>Fin Simulación</w:t>
            </w:r>
          </w:p>
        </w:tc>
        <w:tc>
          <w:tcPr>
            <w:tcW w:w="8126" w:type="dxa"/>
            <w:tcBorders>
              <w:top w:val="nil"/>
              <w:left w:val="nil"/>
              <w:bottom w:val="single" w:sz="8" w:space="0" w:color="auto"/>
              <w:right w:val="single" w:sz="8" w:space="0" w:color="auto"/>
            </w:tcBorders>
            <w:shd w:val="clear" w:color="auto" w:fill="auto"/>
            <w:vAlign w:val="center"/>
            <w:hideMark/>
          </w:tcPr>
          <w:p w14:paraId="3EA30F91" w14:textId="7562A66A" w:rsidR="00B4752E" w:rsidRPr="00B4752E" w:rsidRDefault="00B4752E" w:rsidP="009C0FF2">
            <w:pPr>
              <w:spacing w:after="0" w:line="240" w:lineRule="auto"/>
              <w:rPr>
                <w:rFonts w:eastAsia="Times New Roman" w:cstheme="minorHAnsi"/>
                <w:color w:val="000000"/>
                <w:lang w:val="es-CR" w:eastAsia="es-CR"/>
              </w:rPr>
            </w:pPr>
            <w:r w:rsidRPr="00B4752E">
              <w:rPr>
                <w:rFonts w:eastAsia="Times New Roman" w:cstheme="minorHAnsi"/>
                <w:color w:val="000000"/>
                <w:lang w:val="es-CR" w:eastAsia="es-CR"/>
              </w:rPr>
              <w:t xml:space="preserve">Es la fecha en la que termina la </w:t>
            </w:r>
            <w:r w:rsidR="00610405" w:rsidRPr="00B4752E">
              <w:rPr>
                <w:rFonts w:eastAsia="Times New Roman" w:cstheme="minorHAnsi"/>
                <w:color w:val="000000"/>
                <w:lang w:val="es-CR" w:eastAsia="es-CR"/>
              </w:rPr>
              <w:t>simulación</w:t>
            </w:r>
            <w:r w:rsidRPr="00B4752E">
              <w:rPr>
                <w:rFonts w:eastAsia="Times New Roman" w:cstheme="minorHAnsi"/>
                <w:color w:val="000000"/>
                <w:lang w:val="es-CR" w:eastAsia="es-CR"/>
              </w:rPr>
              <w:t>. Siempre debe configurarse como un Domingo.</w:t>
            </w:r>
          </w:p>
        </w:tc>
      </w:tr>
      <w:tr w:rsidR="00B4752E" w:rsidRPr="00B4752E" w14:paraId="52274471" w14:textId="77777777" w:rsidTr="008941FC">
        <w:trPr>
          <w:trHeight w:val="1018"/>
        </w:trPr>
        <w:tc>
          <w:tcPr>
            <w:tcW w:w="1300" w:type="dxa"/>
            <w:tcBorders>
              <w:top w:val="nil"/>
              <w:left w:val="single" w:sz="8" w:space="0" w:color="auto"/>
              <w:bottom w:val="single" w:sz="8" w:space="0" w:color="auto"/>
              <w:right w:val="single" w:sz="8" w:space="0" w:color="auto"/>
            </w:tcBorders>
            <w:shd w:val="clear" w:color="auto" w:fill="auto"/>
            <w:vAlign w:val="center"/>
            <w:hideMark/>
          </w:tcPr>
          <w:p w14:paraId="5AD33856" w14:textId="77777777" w:rsidR="00B4752E" w:rsidRPr="00B4752E" w:rsidRDefault="00B4752E" w:rsidP="009C0FF2">
            <w:pPr>
              <w:spacing w:after="0" w:line="240" w:lineRule="auto"/>
              <w:jc w:val="center"/>
              <w:rPr>
                <w:rFonts w:eastAsia="Times New Roman" w:cstheme="minorHAnsi"/>
                <w:color w:val="000000"/>
                <w:lang w:val="es-CR" w:eastAsia="es-CR"/>
              </w:rPr>
            </w:pPr>
            <w:r w:rsidRPr="00B4752E">
              <w:rPr>
                <w:rFonts w:eastAsia="Times New Roman" w:cstheme="minorHAnsi"/>
                <w:color w:val="000000"/>
                <w:lang w:val="es-CR" w:eastAsia="es-CR"/>
              </w:rPr>
              <w:t>Fin agenda</w:t>
            </w:r>
          </w:p>
        </w:tc>
        <w:tc>
          <w:tcPr>
            <w:tcW w:w="8126" w:type="dxa"/>
            <w:tcBorders>
              <w:top w:val="nil"/>
              <w:left w:val="nil"/>
              <w:bottom w:val="single" w:sz="8" w:space="0" w:color="auto"/>
              <w:right w:val="single" w:sz="8" w:space="0" w:color="auto"/>
            </w:tcBorders>
            <w:shd w:val="clear" w:color="auto" w:fill="auto"/>
            <w:vAlign w:val="center"/>
            <w:hideMark/>
          </w:tcPr>
          <w:p w14:paraId="74253320" w14:textId="3E660371" w:rsidR="00B4752E" w:rsidRPr="00B4752E" w:rsidRDefault="00B4752E" w:rsidP="009C0FF2">
            <w:pPr>
              <w:spacing w:after="0" w:line="240" w:lineRule="auto"/>
              <w:rPr>
                <w:rFonts w:eastAsia="Times New Roman" w:cstheme="minorHAnsi"/>
                <w:color w:val="000000"/>
                <w:lang w:val="es-CR" w:eastAsia="es-CR"/>
              </w:rPr>
            </w:pPr>
            <w:r w:rsidRPr="00B4752E">
              <w:rPr>
                <w:rFonts w:eastAsia="Times New Roman" w:cstheme="minorHAnsi"/>
                <w:color w:val="000000"/>
                <w:lang w:val="es-CR" w:eastAsia="es-CR"/>
              </w:rPr>
              <w:t>Dada la naturaleza del sistema muchos pacientes al final de la simulación van a requerir citas en un tiempo posterior a la simulación. Para lograr registrar esto, la agenda global se extiende hasta dicha fecha. Si alguna fecha de espera se llega a extender posterior a esto entonces no queda registrada en la agenda y por ende no se muestra en las métricas del presente reporte. Debe escogerse un domingo</w:t>
            </w:r>
            <w:r w:rsidR="001E1AD3">
              <w:rPr>
                <w:rFonts w:eastAsia="Times New Roman" w:cstheme="minorHAnsi"/>
                <w:color w:val="000000"/>
                <w:lang w:val="es-CR" w:eastAsia="es-CR"/>
              </w:rPr>
              <w:t xml:space="preserve"> siempre.</w:t>
            </w:r>
          </w:p>
        </w:tc>
      </w:tr>
      <w:tr w:rsidR="00B4752E" w:rsidRPr="00B4752E" w14:paraId="536DBCB3" w14:textId="77777777" w:rsidTr="008941FC">
        <w:trPr>
          <w:trHeight w:val="584"/>
        </w:trPr>
        <w:tc>
          <w:tcPr>
            <w:tcW w:w="1300" w:type="dxa"/>
            <w:tcBorders>
              <w:top w:val="nil"/>
              <w:left w:val="single" w:sz="8" w:space="0" w:color="auto"/>
              <w:bottom w:val="single" w:sz="8" w:space="0" w:color="auto"/>
              <w:right w:val="single" w:sz="8" w:space="0" w:color="auto"/>
            </w:tcBorders>
            <w:shd w:val="clear" w:color="auto" w:fill="auto"/>
            <w:vAlign w:val="center"/>
            <w:hideMark/>
          </w:tcPr>
          <w:p w14:paraId="47797998" w14:textId="77777777" w:rsidR="00B4752E" w:rsidRPr="00B4752E" w:rsidRDefault="00B4752E" w:rsidP="009C0FF2">
            <w:pPr>
              <w:spacing w:after="0" w:line="240" w:lineRule="auto"/>
              <w:jc w:val="center"/>
              <w:rPr>
                <w:rFonts w:eastAsia="Times New Roman" w:cstheme="minorHAnsi"/>
                <w:color w:val="000000"/>
                <w:lang w:val="es-CR" w:eastAsia="es-CR"/>
              </w:rPr>
            </w:pPr>
            <w:r w:rsidRPr="00B4752E">
              <w:rPr>
                <w:rFonts w:eastAsia="Times New Roman" w:cstheme="minorHAnsi"/>
                <w:color w:val="000000"/>
                <w:lang w:val="es-CR" w:eastAsia="es-CR"/>
              </w:rPr>
              <w:t>Tasa llegada</w:t>
            </w:r>
          </w:p>
        </w:tc>
        <w:tc>
          <w:tcPr>
            <w:tcW w:w="8126" w:type="dxa"/>
            <w:tcBorders>
              <w:top w:val="nil"/>
              <w:left w:val="nil"/>
              <w:bottom w:val="single" w:sz="8" w:space="0" w:color="auto"/>
              <w:right w:val="single" w:sz="8" w:space="0" w:color="auto"/>
            </w:tcBorders>
            <w:shd w:val="clear" w:color="auto" w:fill="auto"/>
            <w:vAlign w:val="center"/>
            <w:hideMark/>
          </w:tcPr>
          <w:p w14:paraId="1A3A8E31" w14:textId="77777777" w:rsidR="00B4752E" w:rsidRPr="00B4752E" w:rsidRDefault="00B4752E" w:rsidP="009C0FF2">
            <w:pPr>
              <w:spacing w:after="0" w:line="240" w:lineRule="auto"/>
              <w:rPr>
                <w:rFonts w:eastAsia="Times New Roman" w:cstheme="minorHAnsi"/>
                <w:color w:val="000000"/>
                <w:lang w:val="es-CR" w:eastAsia="es-CR"/>
              </w:rPr>
            </w:pPr>
            <w:r w:rsidRPr="00B4752E">
              <w:rPr>
                <w:rFonts w:eastAsia="Times New Roman" w:cstheme="minorHAnsi"/>
                <w:color w:val="000000"/>
                <w:lang w:val="es-CR" w:eastAsia="es-CR"/>
              </w:rPr>
              <w:t>Representa la cantidad de personas que entran semanalmente al sistema. Es importante aclarar que no se distribuyen aleatoriamente dentro de la simulación si no que ingresan a un ritmo constante.</w:t>
            </w:r>
          </w:p>
        </w:tc>
      </w:tr>
      <w:tr w:rsidR="00B4752E" w:rsidRPr="00B4752E" w14:paraId="15F08434" w14:textId="77777777" w:rsidTr="008941FC">
        <w:trPr>
          <w:trHeight w:val="295"/>
        </w:trPr>
        <w:tc>
          <w:tcPr>
            <w:tcW w:w="1300" w:type="dxa"/>
            <w:tcBorders>
              <w:top w:val="nil"/>
              <w:left w:val="single" w:sz="8" w:space="0" w:color="auto"/>
              <w:bottom w:val="single" w:sz="8" w:space="0" w:color="auto"/>
              <w:right w:val="single" w:sz="8" w:space="0" w:color="auto"/>
            </w:tcBorders>
            <w:shd w:val="clear" w:color="auto" w:fill="auto"/>
            <w:vAlign w:val="center"/>
            <w:hideMark/>
          </w:tcPr>
          <w:p w14:paraId="33ED0322" w14:textId="77777777" w:rsidR="00B4752E" w:rsidRPr="00B4752E" w:rsidRDefault="00B4752E" w:rsidP="009C0FF2">
            <w:pPr>
              <w:spacing w:after="0" w:line="240" w:lineRule="auto"/>
              <w:jc w:val="center"/>
              <w:rPr>
                <w:rFonts w:eastAsia="Times New Roman" w:cstheme="minorHAnsi"/>
                <w:color w:val="000000"/>
                <w:lang w:val="es-CR" w:eastAsia="es-CR"/>
              </w:rPr>
            </w:pPr>
            <w:proofErr w:type="spellStart"/>
            <w:r w:rsidRPr="00B4752E">
              <w:rPr>
                <w:rFonts w:eastAsia="Times New Roman" w:cstheme="minorHAnsi"/>
                <w:color w:val="000000"/>
                <w:lang w:val="es-CR" w:eastAsia="es-CR"/>
              </w:rPr>
              <w:t>Prob</w:t>
            </w:r>
            <w:proofErr w:type="spellEnd"/>
            <w:r w:rsidRPr="00B4752E">
              <w:rPr>
                <w:rFonts w:eastAsia="Times New Roman" w:cstheme="minorHAnsi"/>
                <w:color w:val="000000"/>
                <w:lang w:val="es-CR" w:eastAsia="es-CR"/>
              </w:rPr>
              <w:t>. Rechazo</w:t>
            </w:r>
          </w:p>
        </w:tc>
        <w:tc>
          <w:tcPr>
            <w:tcW w:w="8126" w:type="dxa"/>
            <w:tcBorders>
              <w:top w:val="nil"/>
              <w:left w:val="nil"/>
              <w:bottom w:val="single" w:sz="8" w:space="0" w:color="auto"/>
              <w:right w:val="single" w:sz="8" w:space="0" w:color="auto"/>
            </w:tcBorders>
            <w:shd w:val="clear" w:color="auto" w:fill="auto"/>
            <w:vAlign w:val="center"/>
            <w:hideMark/>
          </w:tcPr>
          <w:p w14:paraId="269DFC9B" w14:textId="468D5D35" w:rsidR="00B4752E" w:rsidRPr="00B4752E" w:rsidRDefault="001E1AD3" w:rsidP="009C0FF2">
            <w:pPr>
              <w:spacing w:after="0" w:line="240" w:lineRule="auto"/>
              <w:rPr>
                <w:rFonts w:eastAsia="Times New Roman" w:cstheme="minorHAnsi"/>
                <w:color w:val="000000"/>
                <w:lang w:val="es-CR" w:eastAsia="es-CR"/>
              </w:rPr>
            </w:pPr>
            <w:r>
              <w:rPr>
                <w:rFonts w:eastAsia="Times New Roman" w:cstheme="minorHAnsi"/>
                <w:color w:val="000000"/>
                <w:lang w:val="es-CR" w:eastAsia="es-CR"/>
              </w:rPr>
              <w:t>Toma valores e</w:t>
            </w:r>
            <w:r w:rsidR="00B4752E" w:rsidRPr="00B4752E">
              <w:rPr>
                <w:rFonts w:eastAsia="Times New Roman" w:cstheme="minorHAnsi"/>
                <w:color w:val="000000"/>
                <w:lang w:val="es-CR" w:eastAsia="es-CR"/>
              </w:rPr>
              <w:t xml:space="preserve">ntre 0 y 1. Es la probabilidad de que en la cita de Cupo Nuevo se </w:t>
            </w:r>
            <w:r w:rsidR="00610405" w:rsidRPr="00B4752E">
              <w:rPr>
                <w:rFonts w:eastAsia="Times New Roman" w:cstheme="minorHAnsi"/>
                <w:color w:val="000000"/>
                <w:lang w:val="es-CR" w:eastAsia="es-CR"/>
              </w:rPr>
              <w:t>dé</w:t>
            </w:r>
            <w:r w:rsidR="00B4752E" w:rsidRPr="00B4752E">
              <w:rPr>
                <w:rFonts w:eastAsia="Times New Roman" w:cstheme="minorHAnsi"/>
                <w:color w:val="000000"/>
                <w:lang w:val="es-CR" w:eastAsia="es-CR"/>
              </w:rPr>
              <w:t xml:space="preserve"> un rechazo y por ende el paciente no continue en el proceso.</w:t>
            </w:r>
          </w:p>
        </w:tc>
      </w:tr>
      <w:tr w:rsidR="00B4752E" w:rsidRPr="00B4752E" w14:paraId="3A1F30B6" w14:textId="77777777" w:rsidTr="008941FC">
        <w:trPr>
          <w:trHeight w:val="439"/>
        </w:trPr>
        <w:tc>
          <w:tcPr>
            <w:tcW w:w="1300" w:type="dxa"/>
            <w:tcBorders>
              <w:top w:val="nil"/>
              <w:left w:val="single" w:sz="8" w:space="0" w:color="auto"/>
              <w:bottom w:val="single" w:sz="8" w:space="0" w:color="auto"/>
              <w:right w:val="single" w:sz="8" w:space="0" w:color="auto"/>
            </w:tcBorders>
            <w:shd w:val="clear" w:color="auto" w:fill="auto"/>
            <w:vAlign w:val="center"/>
            <w:hideMark/>
          </w:tcPr>
          <w:p w14:paraId="470C73B7" w14:textId="77777777" w:rsidR="00B4752E" w:rsidRPr="00B4752E" w:rsidRDefault="00B4752E" w:rsidP="009C0FF2">
            <w:pPr>
              <w:spacing w:after="0" w:line="240" w:lineRule="auto"/>
              <w:jc w:val="center"/>
              <w:rPr>
                <w:rFonts w:eastAsia="Times New Roman" w:cstheme="minorHAnsi"/>
                <w:color w:val="000000"/>
                <w:lang w:val="es-CR" w:eastAsia="es-CR"/>
              </w:rPr>
            </w:pPr>
            <w:proofErr w:type="spellStart"/>
            <w:r w:rsidRPr="00B4752E">
              <w:rPr>
                <w:rFonts w:eastAsia="Times New Roman" w:cstheme="minorHAnsi"/>
                <w:color w:val="000000"/>
                <w:lang w:val="es-CR" w:eastAsia="es-CR"/>
              </w:rPr>
              <w:t>Prob</w:t>
            </w:r>
            <w:proofErr w:type="spellEnd"/>
            <w:r w:rsidRPr="00B4752E">
              <w:rPr>
                <w:rFonts w:eastAsia="Times New Roman" w:cstheme="minorHAnsi"/>
                <w:color w:val="000000"/>
                <w:lang w:val="es-CR" w:eastAsia="es-CR"/>
              </w:rPr>
              <w:t>. Reproceso</w:t>
            </w:r>
          </w:p>
        </w:tc>
        <w:tc>
          <w:tcPr>
            <w:tcW w:w="8126" w:type="dxa"/>
            <w:tcBorders>
              <w:top w:val="nil"/>
              <w:left w:val="nil"/>
              <w:bottom w:val="single" w:sz="8" w:space="0" w:color="auto"/>
              <w:right w:val="single" w:sz="8" w:space="0" w:color="auto"/>
            </w:tcBorders>
            <w:shd w:val="clear" w:color="auto" w:fill="auto"/>
            <w:vAlign w:val="center"/>
            <w:hideMark/>
          </w:tcPr>
          <w:p w14:paraId="43C00F7E" w14:textId="6B9790B7" w:rsidR="00B4752E" w:rsidRPr="00B4752E" w:rsidRDefault="0016187D" w:rsidP="009C0FF2">
            <w:pPr>
              <w:spacing w:after="0" w:line="240" w:lineRule="auto"/>
              <w:rPr>
                <w:rFonts w:eastAsia="Times New Roman" w:cstheme="minorHAnsi"/>
                <w:color w:val="000000"/>
                <w:lang w:val="es-CR" w:eastAsia="es-CR"/>
              </w:rPr>
            </w:pPr>
            <w:r>
              <w:rPr>
                <w:rFonts w:eastAsia="Times New Roman" w:cstheme="minorHAnsi"/>
                <w:color w:val="000000"/>
                <w:lang w:val="es-CR" w:eastAsia="es-CR"/>
              </w:rPr>
              <w:t>Toma valores e</w:t>
            </w:r>
            <w:r w:rsidRPr="00B4752E">
              <w:rPr>
                <w:rFonts w:eastAsia="Times New Roman" w:cstheme="minorHAnsi"/>
                <w:color w:val="000000"/>
                <w:lang w:val="es-CR" w:eastAsia="es-CR"/>
              </w:rPr>
              <w:t xml:space="preserve">ntre 0 y 1. </w:t>
            </w:r>
            <w:r w:rsidR="00B4752E" w:rsidRPr="00B4752E">
              <w:rPr>
                <w:rFonts w:eastAsia="Times New Roman" w:cstheme="minorHAnsi"/>
                <w:color w:val="000000"/>
                <w:lang w:val="es-CR" w:eastAsia="es-CR"/>
              </w:rPr>
              <w:t>Es la probabilidad de que en la cita de control se termine realizando un reproceso, y el paciente requiera más de una cita.</w:t>
            </w:r>
          </w:p>
        </w:tc>
      </w:tr>
      <w:tr w:rsidR="00B4752E" w:rsidRPr="00B4752E" w14:paraId="78F39257" w14:textId="77777777" w:rsidTr="008941FC">
        <w:trPr>
          <w:trHeight w:val="584"/>
        </w:trPr>
        <w:tc>
          <w:tcPr>
            <w:tcW w:w="1300" w:type="dxa"/>
            <w:tcBorders>
              <w:top w:val="nil"/>
              <w:left w:val="single" w:sz="8" w:space="0" w:color="auto"/>
              <w:bottom w:val="single" w:sz="8" w:space="0" w:color="auto"/>
              <w:right w:val="single" w:sz="8" w:space="0" w:color="auto"/>
            </w:tcBorders>
            <w:shd w:val="clear" w:color="auto" w:fill="auto"/>
            <w:vAlign w:val="center"/>
            <w:hideMark/>
          </w:tcPr>
          <w:p w14:paraId="599C8B16" w14:textId="77777777" w:rsidR="00B4752E" w:rsidRPr="00B4752E" w:rsidRDefault="00B4752E" w:rsidP="009C0FF2">
            <w:pPr>
              <w:spacing w:after="0" w:line="240" w:lineRule="auto"/>
              <w:jc w:val="center"/>
              <w:rPr>
                <w:rFonts w:eastAsia="Times New Roman" w:cstheme="minorHAnsi"/>
                <w:color w:val="000000"/>
                <w:lang w:val="es-CR" w:eastAsia="es-CR"/>
              </w:rPr>
            </w:pPr>
            <w:r w:rsidRPr="00B4752E">
              <w:rPr>
                <w:rFonts w:eastAsia="Times New Roman" w:cstheme="minorHAnsi"/>
                <w:color w:val="000000"/>
                <w:lang w:val="es-CR" w:eastAsia="es-CR"/>
              </w:rPr>
              <w:t>Ausentismos</w:t>
            </w:r>
          </w:p>
        </w:tc>
        <w:tc>
          <w:tcPr>
            <w:tcW w:w="8126" w:type="dxa"/>
            <w:tcBorders>
              <w:top w:val="nil"/>
              <w:left w:val="nil"/>
              <w:bottom w:val="single" w:sz="8" w:space="0" w:color="auto"/>
              <w:right w:val="single" w:sz="8" w:space="0" w:color="auto"/>
            </w:tcBorders>
            <w:shd w:val="clear" w:color="auto" w:fill="auto"/>
            <w:vAlign w:val="center"/>
            <w:hideMark/>
          </w:tcPr>
          <w:p w14:paraId="6590A414" w14:textId="1B9A24EC" w:rsidR="00B4752E" w:rsidRPr="00B4752E" w:rsidRDefault="00B4752E" w:rsidP="009C0FF2">
            <w:pPr>
              <w:spacing w:after="0" w:line="240" w:lineRule="auto"/>
              <w:rPr>
                <w:rFonts w:eastAsia="Times New Roman" w:cstheme="minorHAnsi"/>
                <w:color w:val="000000"/>
                <w:lang w:val="es-CR" w:eastAsia="es-CR"/>
              </w:rPr>
            </w:pPr>
            <w:r w:rsidRPr="00B4752E">
              <w:rPr>
                <w:rFonts w:eastAsia="Times New Roman" w:cstheme="minorHAnsi"/>
                <w:color w:val="000000"/>
                <w:lang w:val="es-CR" w:eastAsia="es-CR"/>
              </w:rPr>
              <w:t xml:space="preserve">En caso de escogerse esta opción entonces el ausentismo es basado en los porcentajes conocidos de ausentismo por tipo de cita.  </w:t>
            </w:r>
            <w:r w:rsidR="0016187D" w:rsidRPr="00B4752E">
              <w:rPr>
                <w:rFonts w:eastAsia="Times New Roman" w:cstheme="minorHAnsi"/>
                <w:color w:val="000000"/>
                <w:lang w:val="es-CR" w:eastAsia="es-CR"/>
              </w:rPr>
              <w:t>Si,</w:t>
            </w:r>
            <w:r w:rsidRPr="00B4752E">
              <w:rPr>
                <w:rFonts w:eastAsia="Times New Roman" w:cstheme="minorHAnsi"/>
                <w:color w:val="000000"/>
                <w:lang w:val="es-CR" w:eastAsia="es-CR"/>
              </w:rPr>
              <w:t xml:space="preserve"> por el contrario, no se escoge esta opción entonces la simulación no presenta ni ausentismos ni abandonos.</w:t>
            </w:r>
          </w:p>
        </w:tc>
      </w:tr>
      <w:tr w:rsidR="00B4752E" w:rsidRPr="00B4752E" w14:paraId="789709C5" w14:textId="77777777" w:rsidTr="008941FC">
        <w:trPr>
          <w:trHeight w:val="295"/>
        </w:trPr>
        <w:tc>
          <w:tcPr>
            <w:tcW w:w="1300" w:type="dxa"/>
            <w:tcBorders>
              <w:top w:val="nil"/>
              <w:left w:val="single" w:sz="8" w:space="0" w:color="auto"/>
              <w:bottom w:val="single" w:sz="8" w:space="0" w:color="auto"/>
              <w:right w:val="single" w:sz="8" w:space="0" w:color="auto"/>
            </w:tcBorders>
            <w:shd w:val="clear" w:color="auto" w:fill="auto"/>
            <w:vAlign w:val="center"/>
            <w:hideMark/>
          </w:tcPr>
          <w:p w14:paraId="33421635" w14:textId="77777777" w:rsidR="00B4752E" w:rsidRPr="00B4752E" w:rsidRDefault="00B4752E" w:rsidP="009C0FF2">
            <w:pPr>
              <w:spacing w:after="0" w:line="240" w:lineRule="auto"/>
              <w:jc w:val="center"/>
              <w:rPr>
                <w:rFonts w:eastAsia="Times New Roman" w:cstheme="minorHAnsi"/>
                <w:color w:val="000000"/>
                <w:lang w:val="es-CR" w:eastAsia="es-CR"/>
              </w:rPr>
            </w:pPr>
            <w:r w:rsidRPr="00B4752E">
              <w:rPr>
                <w:rFonts w:eastAsia="Times New Roman" w:cstheme="minorHAnsi"/>
                <w:color w:val="000000"/>
                <w:lang w:val="es-CR" w:eastAsia="es-CR"/>
              </w:rPr>
              <w:t>Probabilidad de ausentismo por cita</w:t>
            </w:r>
          </w:p>
        </w:tc>
        <w:tc>
          <w:tcPr>
            <w:tcW w:w="8126" w:type="dxa"/>
            <w:tcBorders>
              <w:top w:val="nil"/>
              <w:left w:val="nil"/>
              <w:bottom w:val="single" w:sz="8" w:space="0" w:color="auto"/>
              <w:right w:val="single" w:sz="8" w:space="0" w:color="auto"/>
            </w:tcBorders>
            <w:shd w:val="clear" w:color="auto" w:fill="auto"/>
            <w:vAlign w:val="center"/>
            <w:hideMark/>
          </w:tcPr>
          <w:p w14:paraId="095AB9D0" w14:textId="4476E20E" w:rsidR="00B4752E" w:rsidRPr="00B4752E" w:rsidRDefault="0016187D" w:rsidP="009C0FF2">
            <w:pPr>
              <w:spacing w:after="0" w:line="240" w:lineRule="auto"/>
              <w:rPr>
                <w:rFonts w:eastAsia="Times New Roman" w:cstheme="minorHAnsi"/>
                <w:color w:val="000000"/>
                <w:lang w:val="es-CR" w:eastAsia="es-CR"/>
              </w:rPr>
            </w:pPr>
            <w:r>
              <w:rPr>
                <w:rFonts w:eastAsia="Times New Roman" w:cstheme="minorHAnsi"/>
                <w:color w:val="000000"/>
                <w:lang w:val="es-CR" w:eastAsia="es-CR"/>
              </w:rPr>
              <w:t>Toma valores e</w:t>
            </w:r>
            <w:r w:rsidRPr="00B4752E">
              <w:rPr>
                <w:rFonts w:eastAsia="Times New Roman" w:cstheme="minorHAnsi"/>
                <w:color w:val="000000"/>
                <w:lang w:val="es-CR" w:eastAsia="es-CR"/>
              </w:rPr>
              <w:t xml:space="preserve">ntre 0 y 1. </w:t>
            </w:r>
            <w:r w:rsidR="00B4752E" w:rsidRPr="00B4752E">
              <w:rPr>
                <w:rFonts w:eastAsia="Times New Roman" w:cstheme="minorHAnsi"/>
                <w:color w:val="000000"/>
                <w:lang w:val="es-CR" w:eastAsia="es-CR"/>
              </w:rPr>
              <w:t>Si la anterior opción se encuentra marcada entonces para cada tipo de cita se da la opción de editar el ausentismo presente</w:t>
            </w:r>
          </w:p>
        </w:tc>
      </w:tr>
      <w:tr w:rsidR="00B4752E" w:rsidRPr="00B4752E" w14:paraId="713263E2" w14:textId="77777777" w:rsidTr="008941FC">
        <w:trPr>
          <w:trHeight w:val="439"/>
        </w:trPr>
        <w:tc>
          <w:tcPr>
            <w:tcW w:w="1300" w:type="dxa"/>
            <w:tcBorders>
              <w:top w:val="nil"/>
              <w:left w:val="single" w:sz="8" w:space="0" w:color="auto"/>
              <w:bottom w:val="single" w:sz="8" w:space="0" w:color="auto"/>
              <w:right w:val="single" w:sz="8" w:space="0" w:color="auto"/>
            </w:tcBorders>
            <w:shd w:val="clear" w:color="auto" w:fill="auto"/>
            <w:vAlign w:val="center"/>
            <w:hideMark/>
          </w:tcPr>
          <w:p w14:paraId="555EC705" w14:textId="77777777" w:rsidR="00B4752E" w:rsidRPr="00B4752E" w:rsidRDefault="00B4752E" w:rsidP="009C0FF2">
            <w:pPr>
              <w:spacing w:after="0" w:line="240" w:lineRule="auto"/>
              <w:jc w:val="center"/>
              <w:rPr>
                <w:rFonts w:eastAsia="Times New Roman" w:cstheme="minorHAnsi"/>
                <w:color w:val="000000"/>
                <w:lang w:val="es-CR" w:eastAsia="es-CR"/>
              </w:rPr>
            </w:pPr>
            <w:proofErr w:type="spellStart"/>
            <w:r w:rsidRPr="00B4752E">
              <w:rPr>
                <w:rFonts w:eastAsia="Times New Roman" w:cstheme="minorHAnsi"/>
                <w:color w:val="000000"/>
                <w:lang w:val="es-CR" w:eastAsia="es-CR"/>
              </w:rPr>
              <w:t>Prob</w:t>
            </w:r>
            <w:proofErr w:type="spellEnd"/>
            <w:r w:rsidRPr="00B4752E">
              <w:rPr>
                <w:rFonts w:eastAsia="Times New Roman" w:cstheme="minorHAnsi"/>
                <w:color w:val="000000"/>
                <w:lang w:val="es-CR" w:eastAsia="es-CR"/>
              </w:rPr>
              <w:t>. Abandono</w:t>
            </w:r>
          </w:p>
        </w:tc>
        <w:tc>
          <w:tcPr>
            <w:tcW w:w="8126" w:type="dxa"/>
            <w:tcBorders>
              <w:top w:val="nil"/>
              <w:left w:val="nil"/>
              <w:bottom w:val="single" w:sz="8" w:space="0" w:color="auto"/>
              <w:right w:val="single" w:sz="8" w:space="0" w:color="auto"/>
            </w:tcBorders>
            <w:shd w:val="clear" w:color="auto" w:fill="auto"/>
            <w:vAlign w:val="center"/>
            <w:hideMark/>
          </w:tcPr>
          <w:p w14:paraId="3005FFC8" w14:textId="491DEFE7" w:rsidR="00B4752E" w:rsidRPr="00B4752E" w:rsidRDefault="0016187D" w:rsidP="009C0FF2">
            <w:pPr>
              <w:spacing w:after="0" w:line="240" w:lineRule="auto"/>
              <w:rPr>
                <w:rFonts w:eastAsia="Times New Roman" w:cstheme="minorHAnsi"/>
                <w:color w:val="000000"/>
                <w:lang w:val="es-CR" w:eastAsia="es-CR"/>
              </w:rPr>
            </w:pPr>
            <w:r>
              <w:rPr>
                <w:rFonts w:eastAsia="Times New Roman" w:cstheme="minorHAnsi"/>
                <w:color w:val="000000"/>
                <w:lang w:val="es-CR" w:eastAsia="es-CR"/>
              </w:rPr>
              <w:t>Toma valores e</w:t>
            </w:r>
            <w:r w:rsidRPr="00B4752E">
              <w:rPr>
                <w:rFonts w:eastAsia="Times New Roman" w:cstheme="minorHAnsi"/>
                <w:color w:val="000000"/>
                <w:lang w:val="es-CR" w:eastAsia="es-CR"/>
              </w:rPr>
              <w:t xml:space="preserve">ntre 0 y 1. </w:t>
            </w:r>
            <w:r w:rsidR="00B4752E" w:rsidRPr="00B4752E">
              <w:rPr>
                <w:rFonts w:eastAsia="Times New Roman" w:cstheme="minorHAnsi"/>
                <w:color w:val="000000"/>
                <w:lang w:val="es-CR" w:eastAsia="es-CR"/>
              </w:rPr>
              <w:t xml:space="preserve">En caso de </w:t>
            </w:r>
            <w:r w:rsidR="00610405" w:rsidRPr="00B4752E">
              <w:rPr>
                <w:rFonts w:eastAsia="Times New Roman" w:cstheme="minorHAnsi"/>
                <w:color w:val="000000"/>
                <w:lang w:val="es-CR" w:eastAsia="es-CR"/>
              </w:rPr>
              <w:t>que,</w:t>
            </w:r>
            <w:r w:rsidR="00B4752E" w:rsidRPr="00B4752E">
              <w:rPr>
                <w:rFonts w:eastAsia="Times New Roman" w:cstheme="minorHAnsi"/>
                <w:color w:val="000000"/>
                <w:lang w:val="es-CR" w:eastAsia="es-CR"/>
              </w:rPr>
              <w:t xml:space="preserve"> si se den ausentismos, entonces esta es la probabilidad de que un ausentismo también signifique que el paciente abandona el sistema.</w:t>
            </w:r>
          </w:p>
        </w:tc>
      </w:tr>
      <w:tr w:rsidR="00B4752E" w:rsidRPr="00B4752E" w14:paraId="3C96FF4D" w14:textId="77777777" w:rsidTr="008941FC">
        <w:trPr>
          <w:trHeight w:val="874"/>
        </w:trPr>
        <w:tc>
          <w:tcPr>
            <w:tcW w:w="1300" w:type="dxa"/>
            <w:tcBorders>
              <w:top w:val="nil"/>
              <w:left w:val="single" w:sz="8" w:space="0" w:color="auto"/>
              <w:bottom w:val="single" w:sz="8" w:space="0" w:color="auto"/>
              <w:right w:val="single" w:sz="8" w:space="0" w:color="auto"/>
            </w:tcBorders>
            <w:shd w:val="clear" w:color="auto" w:fill="auto"/>
            <w:vAlign w:val="center"/>
            <w:hideMark/>
          </w:tcPr>
          <w:p w14:paraId="352ED933" w14:textId="77777777" w:rsidR="00B4752E" w:rsidRPr="00B4752E" w:rsidRDefault="00B4752E" w:rsidP="009C0FF2">
            <w:pPr>
              <w:spacing w:after="0" w:line="240" w:lineRule="auto"/>
              <w:jc w:val="center"/>
              <w:rPr>
                <w:rFonts w:eastAsia="Times New Roman" w:cstheme="minorHAnsi"/>
                <w:color w:val="000000"/>
                <w:lang w:val="es-CR" w:eastAsia="es-CR"/>
              </w:rPr>
            </w:pPr>
            <w:r w:rsidRPr="00B4752E">
              <w:rPr>
                <w:rFonts w:eastAsia="Times New Roman" w:cstheme="minorHAnsi"/>
                <w:color w:val="000000"/>
                <w:lang w:val="es-CR" w:eastAsia="es-CR"/>
              </w:rPr>
              <w:t>Tiempo mínimo entre citas</w:t>
            </w:r>
          </w:p>
        </w:tc>
        <w:tc>
          <w:tcPr>
            <w:tcW w:w="8126" w:type="dxa"/>
            <w:tcBorders>
              <w:top w:val="nil"/>
              <w:left w:val="nil"/>
              <w:bottom w:val="single" w:sz="8" w:space="0" w:color="auto"/>
              <w:right w:val="single" w:sz="8" w:space="0" w:color="auto"/>
            </w:tcBorders>
            <w:shd w:val="clear" w:color="auto" w:fill="auto"/>
            <w:vAlign w:val="center"/>
            <w:hideMark/>
          </w:tcPr>
          <w:p w14:paraId="614F5C5B" w14:textId="75408908" w:rsidR="00B4752E" w:rsidRPr="00B4752E" w:rsidRDefault="00B4752E" w:rsidP="009C0FF2">
            <w:pPr>
              <w:spacing w:after="0" w:line="240" w:lineRule="auto"/>
              <w:rPr>
                <w:rFonts w:eastAsia="Times New Roman" w:cstheme="minorHAnsi"/>
                <w:color w:val="000000"/>
                <w:lang w:val="es-CR" w:eastAsia="es-CR"/>
              </w:rPr>
            </w:pPr>
            <w:r w:rsidRPr="00B4752E">
              <w:rPr>
                <w:rFonts w:eastAsia="Times New Roman" w:cstheme="minorHAnsi"/>
                <w:color w:val="000000"/>
                <w:lang w:val="es-CR" w:eastAsia="es-CR"/>
              </w:rPr>
              <w:t xml:space="preserve">Son los tiempos mínimos (en </w:t>
            </w:r>
            <w:r w:rsidR="00610405" w:rsidRPr="00B4752E">
              <w:rPr>
                <w:rFonts w:eastAsia="Times New Roman" w:cstheme="minorHAnsi"/>
                <w:color w:val="000000"/>
                <w:lang w:val="es-CR" w:eastAsia="es-CR"/>
              </w:rPr>
              <w:t>días)</w:t>
            </w:r>
            <w:r w:rsidRPr="00B4752E">
              <w:rPr>
                <w:rFonts w:eastAsia="Times New Roman" w:cstheme="minorHAnsi"/>
                <w:color w:val="000000"/>
                <w:lang w:val="es-CR" w:eastAsia="es-CR"/>
              </w:rPr>
              <w:t xml:space="preserve"> que deben de esperar los pacientes entre una cita y la cita subsiguiente. Esto se utiliza para aparentar el tiempo que el laboratorio necesita para producir los resultados para la siguiente cita. Se encuentra desfasado por lo que el dato de dado en Impresión se refiere al tiempo mínimo de espera entre Cupo Nuevo e Impresión.</w:t>
            </w:r>
          </w:p>
        </w:tc>
      </w:tr>
    </w:tbl>
    <w:p w14:paraId="40DEBCFD" w14:textId="105B43DB" w:rsidR="002211A5" w:rsidRDefault="002211A5" w:rsidP="009C0FF2">
      <w:pPr>
        <w:spacing w:before="240"/>
        <w:jc w:val="left"/>
      </w:pPr>
      <w:r>
        <w:t xml:space="preserve">Para aquellos campos que consisten en una fecha es posible darle </w:t>
      </w:r>
      <w:proofErr w:type="spellStart"/>
      <w:proofErr w:type="gramStart"/>
      <w:r>
        <w:t>click</w:t>
      </w:r>
      <w:proofErr w:type="spellEnd"/>
      <w:proofErr w:type="gramEnd"/>
      <w:r>
        <w:t xml:space="preserve"> al calendario para poder </w:t>
      </w:r>
      <w:r w:rsidR="00342EE1">
        <w:t>abrir el siguiente selector de fecha:</w:t>
      </w:r>
    </w:p>
    <w:p w14:paraId="11BD2A81" w14:textId="211462D8" w:rsidR="009C0FF2" w:rsidRDefault="009C0FF2" w:rsidP="009C0FF2">
      <w:pPr>
        <w:jc w:val="center"/>
      </w:pPr>
      <w:r>
        <w:rPr>
          <w:noProof/>
        </w:rPr>
        <w:drawing>
          <wp:inline distT="0" distB="0" distL="0" distR="0" wp14:anchorId="2620B2FD" wp14:editId="4F7F686E">
            <wp:extent cx="2127739" cy="2135026"/>
            <wp:effectExtent l="19050" t="19050" r="25400" b="17780"/>
            <wp:docPr id="594488036" name="Picture 594488036" descr="A screenshot of a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488036" name="Picture 1" descr="A screenshot of a calendar&#10;&#10;Description automatically generated"/>
                    <pic:cNvPicPr/>
                  </pic:nvPicPr>
                  <pic:blipFill>
                    <a:blip r:embed="rId27"/>
                    <a:stretch>
                      <a:fillRect/>
                    </a:stretch>
                  </pic:blipFill>
                  <pic:spPr>
                    <a:xfrm>
                      <a:off x="0" y="0"/>
                      <a:ext cx="2127739" cy="2135026"/>
                    </a:xfrm>
                    <a:prstGeom prst="rect">
                      <a:avLst/>
                    </a:prstGeom>
                    <a:ln>
                      <a:solidFill>
                        <a:schemeClr val="tx1"/>
                      </a:solidFill>
                    </a:ln>
                  </pic:spPr>
                </pic:pic>
              </a:graphicData>
            </a:graphic>
          </wp:inline>
        </w:drawing>
      </w:r>
    </w:p>
    <w:p w14:paraId="601752E0" w14:textId="6145AAD4" w:rsidR="0099367C" w:rsidRDefault="00B06CA7" w:rsidP="00B06CA7">
      <w:r>
        <w:lastRenderedPageBreak/>
        <w:t>Finalmente, si la validación del formulario es correcta, se corre una macro que pega la información ingresada en la hoja de “Descripcion_Proceso.xlsx”, guardando así los parámetros de entrada que serán usados en la simulación.</w:t>
      </w:r>
    </w:p>
    <w:p w14:paraId="536911FB" w14:textId="75A7115A" w:rsidR="009F714B" w:rsidRPr="006E1ED1" w:rsidRDefault="009F714B" w:rsidP="009F714B">
      <w:pPr>
        <w:pStyle w:val="Heading2"/>
      </w:pPr>
      <w:r>
        <w:t>Configuración de Horarios y Configuración Cambio de Horario</w:t>
      </w:r>
    </w:p>
    <w:p w14:paraId="69589E80" w14:textId="322C150B" w:rsidR="009F714B" w:rsidRDefault="009F714B" w:rsidP="009F714B">
      <w:r>
        <w:t>Al seleccionar estas opciones en el menú de inicio se llega a hojas de Excel muy similares. Estas permiten modificar de manera más intuitiva los horarios de los doctores que se encuentran en los Excel de “Horarios_Actuales.xlsx” y “Horarios_Nuevos.xlsx”. En</w:t>
      </w:r>
      <w:r w:rsidRPr="00696CF0">
        <w:t xml:space="preserve"> la </w:t>
      </w:r>
      <w:r w:rsidR="0016187D">
        <w:fldChar w:fldCharType="begin"/>
      </w:r>
      <w:r w:rsidR="0016187D">
        <w:instrText xml:space="preserve"> REF _Ref151567791 \h </w:instrText>
      </w:r>
      <w:r w:rsidR="0016187D">
        <w:fldChar w:fldCharType="separate"/>
      </w:r>
      <w:r w:rsidR="0016187D">
        <w:t xml:space="preserve">Figura </w:t>
      </w:r>
      <w:r w:rsidR="0016187D">
        <w:rPr>
          <w:noProof/>
        </w:rPr>
        <w:t>11</w:t>
      </w:r>
      <w:r w:rsidR="0016187D">
        <w:fldChar w:fldCharType="end"/>
      </w:r>
      <w:r w:rsidR="0016187D">
        <w:t xml:space="preserve"> </w:t>
      </w:r>
      <w:r>
        <w:t xml:space="preserve">y </w:t>
      </w:r>
      <w:r>
        <w:fldChar w:fldCharType="begin"/>
      </w:r>
      <w:r>
        <w:instrText xml:space="preserve"> REF _Ref148635286 \h  \* MERGEFORMAT </w:instrText>
      </w:r>
      <w:r>
        <w:fldChar w:fldCharType="separate"/>
      </w:r>
      <w:r w:rsidRPr="00423911">
        <w:t>Figura 13</w:t>
      </w:r>
      <w:r>
        <w:fldChar w:fldCharType="end"/>
      </w:r>
      <w:r>
        <w:t xml:space="preserve"> se muestran ambas hojas. Estas tienen:</w:t>
      </w:r>
    </w:p>
    <w:p w14:paraId="07C576F6" w14:textId="77777777" w:rsidR="009F714B" w:rsidRDefault="009F714B" w:rsidP="009F714B">
      <w:pPr>
        <w:pStyle w:val="ListParagraph"/>
        <w:numPr>
          <w:ilvl w:val="0"/>
          <w:numId w:val="4"/>
        </w:numPr>
      </w:pPr>
      <w:r>
        <w:t>Un espacio inferior dedicado a los horarios de los doctores.</w:t>
      </w:r>
    </w:p>
    <w:p w14:paraId="3D716268" w14:textId="77777777" w:rsidR="009F714B" w:rsidRDefault="009F714B" w:rsidP="009F714B">
      <w:pPr>
        <w:pStyle w:val="ListParagraph"/>
        <w:numPr>
          <w:ilvl w:val="0"/>
          <w:numId w:val="3"/>
        </w:numPr>
      </w:pPr>
      <w:r>
        <w:t xml:space="preserve">Un calendario con reloj que permite seleccionar un tipo de cita de manera tal </w:t>
      </w:r>
      <w:proofErr w:type="gramStart"/>
      <w:r>
        <w:t>que</w:t>
      </w:r>
      <w:proofErr w:type="gramEnd"/>
      <w:r>
        <w:t xml:space="preserve"> al colocarse sobre un espacio de tiempo dentro del horario, este sea rellenado con un cupo de ese tipo de cita.</w:t>
      </w:r>
    </w:p>
    <w:p w14:paraId="41D8FB9C" w14:textId="77777777" w:rsidR="009F714B" w:rsidRDefault="009F714B" w:rsidP="009F714B">
      <w:pPr>
        <w:pStyle w:val="ListParagraph"/>
        <w:numPr>
          <w:ilvl w:val="0"/>
          <w:numId w:val="3"/>
        </w:numPr>
      </w:pPr>
      <w:r>
        <w:t>El borrador de un lápiz que permite eliminar cupos dentro del horario de los doctores.</w:t>
      </w:r>
    </w:p>
    <w:p w14:paraId="3C39629E" w14:textId="77777777" w:rsidR="009F714B" w:rsidRDefault="009F714B" w:rsidP="009F714B">
      <w:pPr>
        <w:pStyle w:val="ListParagraph"/>
        <w:numPr>
          <w:ilvl w:val="0"/>
          <w:numId w:val="3"/>
        </w:numPr>
      </w:pPr>
      <w:r>
        <w:t>Campos para la hora de inicio, hora de final y el número de doctor, de manera tal que sea posible filtrar (a través del embudo) las horas que se desean visualizar, así como el horario del doctor que se quiere ver.</w:t>
      </w:r>
    </w:p>
    <w:p w14:paraId="0089242A" w14:textId="77777777" w:rsidR="009F714B" w:rsidRDefault="009F714B" w:rsidP="009F714B">
      <w:pPr>
        <w:pStyle w:val="ListParagraph"/>
        <w:numPr>
          <w:ilvl w:val="0"/>
          <w:numId w:val="3"/>
        </w:numPr>
      </w:pPr>
      <w:r>
        <w:t>Unas flechas circulares que son utilizadas para refrescar el horario. Es decir, al presionar este botón se vuelve a colocar en el espacio inferior, el último horario de ese doctor que quedó guardado en la hoja de “Horarios_Actuales.xlsx”</w:t>
      </w:r>
    </w:p>
    <w:p w14:paraId="283D0DCA" w14:textId="77777777" w:rsidR="009F714B" w:rsidRDefault="009F714B" w:rsidP="009F714B">
      <w:pPr>
        <w:pStyle w:val="ListParagraph"/>
        <w:numPr>
          <w:ilvl w:val="0"/>
          <w:numId w:val="3"/>
        </w:numPr>
      </w:pPr>
      <w:r>
        <w:t>Un botón de guardado que al ser presionado procede a almacenar el horario en el espacio inferior en la hoja de “Horarios_Actuales.xlsx”, listo para ser usado en la simulación</w:t>
      </w:r>
    </w:p>
    <w:p w14:paraId="2FB1584E" w14:textId="30C9C617" w:rsidR="00DD2EF9" w:rsidRDefault="009F714B" w:rsidP="00DD2EF9">
      <w:pPr>
        <w:pStyle w:val="ListParagraph"/>
        <w:numPr>
          <w:ilvl w:val="0"/>
          <w:numId w:val="3"/>
        </w:numPr>
      </w:pPr>
      <w:r>
        <w:t xml:space="preserve">Un botón de bote de basura que permite limpiar por completo la plantilla de horario para poder empezar a construir este desde cero. </w:t>
      </w:r>
    </w:p>
    <w:p w14:paraId="45E1033F" w14:textId="77777777" w:rsidR="0016187D" w:rsidRDefault="00DD2EF9" w:rsidP="0016187D">
      <w:pPr>
        <w:keepNext/>
      </w:pPr>
      <w:r w:rsidRPr="00826CA3">
        <w:rPr>
          <w:noProof/>
        </w:rPr>
        <w:drawing>
          <wp:inline distT="0" distB="0" distL="0" distR="0" wp14:anchorId="09940F27" wp14:editId="1015FB46">
            <wp:extent cx="5410200" cy="3346635"/>
            <wp:effectExtent l="19050" t="19050" r="19050" b="25400"/>
            <wp:docPr id="552414039" name="Picture 55241403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414039" name="Picture 1" descr="A screenshot of a computer&#10;&#10;Description automatically generated"/>
                    <pic:cNvPicPr/>
                  </pic:nvPicPr>
                  <pic:blipFill>
                    <a:blip r:embed="rId28"/>
                    <a:stretch>
                      <a:fillRect/>
                    </a:stretch>
                  </pic:blipFill>
                  <pic:spPr>
                    <a:xfrm>
                      <a:off x="0" y="0"/>
                      <a:ext cx="5412588" cy="3348112"/>
                    </a:xfrm>
                    <a:prstGeom prst="rect">
                      <a:avLst/>
                    </a:prstGeom>
                    <a:ln>
                      <a:solidFill>
                        <a:schemeClr val="accent1"/>
                      </a:solidFill>
                    </a:ln>
                  </pic:spPr>
                </pic:pic>
              </a:graphicData>
            </a:graphic>
          </wp:inline>
        </w:drawing>
      </w:r>
    </w:p>
    <w:p w14:paraId="586CDE28" w14:textId="498839DE" w:rsidR="00DD2EF9" w:rsidRDefault="0016187D" w:rsidP="0016187D">
      <w:pPr>
        <w:pStyle w:val="Caption"/>
        <w:jc w:val="center"/>
      </w:pPr>
      <w:bookmarkStart w:id="1" w:name="_Ref151567791"/>
      <w:r>
        <w:t xml:space="preserve">Figura </w:t>
      </w:r>
      <w:fldSimple w:instr=" SEQ Figura \* ARABIC ">
        <w:r w:rsidR="00C102EE">
          <w:rPr>
            <w:noProof/>
          </w:rPr>
          <w:t>11</w:t>
        </w:r>
      </w:fldSimple>
      <w:bookmarkEnd w:id="1"/>
      <w:r>
        <w:t>. Hoja de horario actual.</w:t>
      </w:r>
    </w:p>
    <w:p w14:paraId="25DEDBE4" w14:textId="77777777" w:rsidR="0016187D" w:rsidRDefault="001907D0" w:rsidP="0016187D">
      <w:pPr>
        <w:keepNext/>
      </w:pPr>
      <w:r>
        <w:rPr>
          <w:noProof/>
        </w:rPr>
        <w:lastRenderedPageBreak/>
        <w:drawing>
          <wp:inline distT="0" distB="0" distL="0" distR="0" wp14:anchorId="307488DF" wp14:editId="01B3A776">
            <wp:extent cx="5553075" cy="2916025"/>
            <wp:effectExtent l="19050" t="19050" r="9525" b="17780"/>
            <wp:docPr id="1813004505" name="Picture 181300450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004505" name="Picture 1" descr="A screenshot of a computer&#10;&#10;Description automatically generated"/>
                    <pic:cNvPicPr/>
                  </pic:nvPicPr>
                  <pic:blipFill>
                    <a:blip r:embed="rId29"/>
                    <a:stretch>
                      <a:fillRect/>
                    </a:stretch>
                  </pic:blipFill>
                  <pic:spPr>
                    <a:xfrm>
                      <a:off x="0" y="0"/>
                      <a:ext cx="5561691" cy="2920549"/>
                    </a:xfrm>
                    <a:prstGeom prst="rect">
                      <a:avLst/>
                    </a:prstGeom>
                    <a:ln>
                      <a:solidFill>
                        <a:schemeClr val="accent1"/>
                      </a:solidFill>
                    </a:ln>
                  </pic:spPr>
                </pic:pic>
              </a:graphicData>
            </a:graphic>
          </wp:inline>
        </w:drawing>
      </w:r>
    </w:p>
    <w:p w14:paraId="0B1A0CDD" w14:textId="33C91A30" w:rsidR="001907D0" w:rsidRDefault="0016187D" w:rsidP="0016187D">
      <w:pPr>
        <w:pStyle w:val="Caption"/>
        <w:jc w:val="center"/>
      </w:pPr>
      <w:r>
        <w:t xml:space="preserve">Figura </w:t>
      </w:r>
      <w:fldSimple w:instr=" SEQ Figura \* ARABIC ">
        <w:r w:rsidR="00C102EE">
          <w:rPr>
            <w:noProof/>
          </w:rPr>
          <w:t>12</w:t>
        </w:r>
      </w:fldSimple>
      <w:r>
        <w:t>. Hoja de horario nuevo.</w:t>
      </w:r>
    </w:p>
    <w:p w14:paraId="22DC221E" w14:textId="03B31D68" w:rsidR="000F6A2F" w:rsidRDefault="004C1446" w:rsidP="004C1446">
      <w:pPr>
        <w:pStyle w:val="Heading2"/>
      </w:pPr>
      <w:r>
        <w:t>Fechas Máximas</w:t>
      </w:r>
    </w:p>
    <w:p w14:paraId="7849C32C" w14:textId="77777777" w:rsidR="00CE5149" w:rsidRDefault="00CE5149" w:rsidP="00CE5149">
      <w:r>
        <w:t xml:space="preserve">La configuración de Fechas Máximas impacta al Excel de “MaxFechas.xlsx”. Esta hoja permite, para cada combinación de doctor y tipo de cita, colocar una fecha por la cual se encontrará la cola de este proceso en el inicio de la simulación. Los botones cumplen funciones similares a los de la configuración de horarios. De igual manera se encuentra un cuadro con la descripción de cada funcionalidad. </w:t>
      </w:r>
    </w:p>
    <w:p w14:paraId="40D17927" w14:textId="77777777" w:rsidR="00CE5149" w:rsidRDefault="00CE5149" w:rsidP="00CE5149">
      <w:r>
        <w:t>En la parte superior se muestra la fecha de inicio de la simulación que se encuentra guardada en ese instante. Debajo de esta hay un campo que enseña la palabra “Habilitado” cuando la simulación está configurada para tener un inicio con las colas llenas y “No Habilitado” cuando se trata de una simulación con inicio vacío (en cuyo caso las Fechas Máximas se ignoran).</w:t>
      </w:r>
    </w:p>
    <w:p w14:paraId="0B99F39E" w14:textId="77777777" w:rsidR="0016187D" w:rsidRDefault="00306109" w:rsidP="0016187D">
      <w:pPr>
        <w:keepNext/>
        <w:jc w:val="center"/>
      </w:pPr>
      <w:r w:rsidRPr="0038398D">
        <w:rPr>
          <w:noProof/>
        </w:rPr>
        <w:drawing>
          <wp:inline distT="0" distB="0" distL="0" distR="0" wp14:anchorId="747C5093" wp14:editId="55938B73">
            <wp:extent cx="4328663" cy="3322658"/>
            <wp:effectExtent l="19050" t="19050" r="15240" b="11430"/>
            <wp:docPr id="1300766981" name="Picture 130076698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766981" name="Picture 1" descr="A screenshot of a computer&#10;&#10;Description automatically generated"/>
                    <pic:cNvPicPr/>
                  </pic:nvPicPr>
                  <pic:blipFill>
                    <a:blip r:embed="rId30"/>
                    <a:stretch>
                      <a:fillRect/>
                    </a:stretch>
                  </pic:blipFill>
                  <pic:spPr>
                    <a:xfrm>
                      <a:off x="0" y="0"/>
                      <a:ext cx="4330605" cy="3324149"/>
                    </a:xfrm>
                    <a:prstGeom prst="rect">
                      <a:avLst/>
                    </a:prstGeom>
                    <a:ln>
                      <a:solidFill>
                        <a:schemeClr val="accent1"/>
                      </a:solidFill>
                    </a:ln>
                  </pic:spPr>
                </pic:pic>
              </a:graphicData>
            </a:graphic>
          </wp:inline>
        </w:drawing>
      </w:r>
    </w:p>
    <w:p w14:paraId="51C1AC2F" w14:textId="0C04FD8D" w:rsidR="0016187D" w:rsidRDefault="0016187D" w:rsidP="0016187D">
      <w:pPr>
        <w:pStyle w:val="Caption"/>
        <w:jc w:val="center"/>
      </w:pPr>
      <w:r>
        <w:t xml:space="preserve">Figura </w:t>
      </w:r>
      <w:fldSimple w:instr=" SEQ Figura \* ARABIC ">
        <w:r w:rsidR="00C102EE">
          <w:rPr>
            <w:noProof/>
          </w:rPr>
          <w:t>13</w:t>
        </w:r>
      </w:fldSimple>
      <w:r>
        <w:t>. Configuración de Fechas Máximas.</w:t>
      </w:r>
    </w:p>
    <w:p w14:paraId="04F64F38" w14:textId="5C365349" w:rsidR="00CE5149" w:rsidRDefault="00E13D6D" w:rsidP="00CE5149">
      <w:r>
        <w:lastRenderedPageBreak/>
        <w:t>Las fechas más lejanas al inicio de la simulación se colocan en rojo automáticamente, mientras que las más cercanas se colocan en verde</w:t>
      </w:r>
      <w:r w:rsidR="00632959">
        <w:t>.</w:t>
      </w:r>
      <w:r w:rsidR="0016187D">
        <w:t xml:space="preserve"> Valores intermedios toman colores en una escala que tiene los colores rojo-amarillo-verde, al igual que un semáforo.</w:t>
      </w:r>
    </w:p>
    <w:p w14:paraId="445C6C4B" w14:textId="2492602D" w:rsidR="00632959" w:rsidRDefault="00632959" w:rsidP="00632959">
      <w:pPr>
        <w:pStyle w:val="Heading2"/>
      </w:pPr>
      <w:r>
        <w:t>Capacidad configurada</w:t>
      </w:r>
    </w:p>
    <w:p w14:paraId="1DF756D0" w14:textId="32C10EC9" w:rsidR="00BD5C52" w:rsidRDefault="00252E6F" w:rsidP="004551CF">
      <w:r>
        <w:t>La hoja de capacidad configurada no corresponde a una modificación de alguna de las entradas de la Simulación. Esta tan solo permite observar la cantidad de cupos semanales asignados para cada doctor y cada tipo de cita. Es una consulta que se realiza previo a correr la simulación, para verificar de manera rápida la cantidad de cupos que se asignaron para cada horario en la Configuración de Horarios Actuales o la Configuración de Horarios Nuevos.</w:t>
      </w:r>
    </w:p>
    <w:p w14:paraId="69CBA68A" w14:textId="5150A13E" w:rsidR="0016187D" w:rsidRDefault="0016187D" w:rsidP="004551CF">
      <w:r>
        <w:t xml:space="preserve">Esta hoja puede ser usada en conjunto con las hojas de </w:t>
      </w:r>
      <w:r w:rsidR="00376871">
        <w:t xml:space="preserve">horario actual y </w:t>
      </w:r>
      <w:r>
        <w:t>cambio de horario para ir verificando que la cantidad introducida de cupos para cada doctor y tipo de cita es la deseada, sin tener que hacer un conteo manual cada vez.</w:t>
      </w:r>
    </w:p>
    <w:p w14:paraId="6FCDD155" w14:textId="77777777" w:rsidR="0016187D" w:rsidRDefault="00797B30" w:rsidP="0016187D">
      <w:pPr>
        <w:keepNext/>
        <w:jc w:val="center"/>
      </w:pPr>
      <w:r>
        <w:rPr>
          <w:noProof/>
        </w:rPr>
        <w:drawing>
          <wp:inline distT="0" distB="0" distL="0" distR="0" wp14:anchorId="7A2392AE" wp14:editId="41BF05F6">
            <wp:extent cx="5612130" cy="3016885"/>
            <wp:effectExtent l="19050" t="19050" r="26670" b="12065"/>
            <wp:docPr id="410105315" name="Picture 4101053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105315" name="Picture 1" descr="A screenshot of a computer&#10;&#10;Description automatically generated"/>
                    <pic:cNvPicPr/>
                  </pic:nvPicPr>
                  <pic:blipFill>
                    <a:blip r:embed="rId31"/>
                    <a:stretch>
                      <a:fillRect/>
                    </a:stretch>
                  </pic:blipFill>
                  <pic:spPr>
                    <a:xfrm>
                      <a:off x="0" y="0"/>
                      <a:ext cx="5612130" cy="3016885"/>
                    </a:xfrm>
                    <a:prstGeom prst="rect">
                      <a:avLst/>
                    </a:prstGeom>
                    <a:ln>
                      <a:solidFill>
                        <a:schemeClr val="accent1"/>
                      </a:solidFill>
                    </a:ln>
                  </pic:spPr>
                </pic:pic>
              </a:graphicData>
            </a:graphic>
          </wp:inline>
        </w:drawing>
      </w:r>
    </w:p>
    <w:p w14:paraId="2DAC7A70" w14:textId="4407D5D4" w:rsidR="00797B30" w:rsidRDefault="0016187D" w:rsidP="0016187D">
      <w:pPr>
        <w:pStyle w:val="Caption"/>
        <w:jc w:val="center"/>
      </w:pPr>
      <w:r>
        <w:t xml:space="preserve">Figura </w:t>
      </w:r>
      <w:fldSimple w:instr=" SEQ Figura \* ARABIC ">
        <w:r w:rsidR="00C102EE">
          <w:rPr>
            <w:noProof/>
          </w:rPr>
          <w:t>14</w:t>
        </w:r>
      </w:fldSimple>
      <w:r>
        <w:t>. Hoja de consulta de capacidad configurada</w:t>
      </w:r>
      <w:r>
        <w:rPr>
          <w:noProof/>
        </w:rPr>
        <w:t>.</w:t>
      </w:r>
    </w:p>
    <w:p w14:paraId="32647FBD" w14:textId="35C1B68D" w:rsidR="00797B30" w:rsidRDefault="00797B30" w:rsidP="00797B30">
      <w:pPr>
        <w:pStyle w:val="Heading2"/>
      </w:pPr>
      <w:r>
        <w:t>Configuración Interfaz</w:t>
      </w:r>
    </w:p>
    <w:p w14:paraId="38947C2A" w14:textId="579FEFA7" w:rsidR="000875F8" w:rsidRPr="000875F8" w:rsidRDefault="000875F8" w:rsidP="000875F8">
      <w:r>
        <w:t>La hoja de Configuración</w:t>
      </w:r>
      <w:r w:rsidR="004A2572">
        <w:t xml:space="preserve"> Interfaz solo se utiliza para colocar las Rutas de la Interfaz de Excel. En caso de que la carpeta se mueva es necesario volver a modificar las rutas correspondientes para que siempre se logre indicar correctamente donde es que se encuentra dicha carpeta.</w:t>
      </w:r>
    </w:p>
    <w:p w14:paraId="6C90D9B6" w14:textId="77777777" w:rsidR="00C102EE" w:rsidRDefault="000875F8" w:rsidP="00C102EE">
      <w:pPr>
        <w:keepNext/>
        <w:jc w:val="center"/>
      </w:pPr>
      <w:r w:rsidRPr="004A23B5">
        <w:rPr>
          <w:noProof/>
        </w:rPr>
        <w:lastRenderedPageBreak/>
        <w:drawing>
          <wp:inline distT="0" distB="0" distL="0" distR="0" wp14:anchorId="51BA937F" wp14:editId="7DB9442D">
            <wp:extent cx="5612130" cy="3051810"/>
            <wp:effectExtent l="19050" t="19050" r="26670" b="15240"/>
            <wp:docPr id="1302807964" name="Picture 130280796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807964" name="Picture 1" descr="A screenshot of a computer&#10;&#10;Description automatically generated"/>
                    <pic:cNvPicPr/>
                  </pic:nvPicPr>
                  <pic:blipFill>
                    <a:blip r:embed="rId32"/>
                    <a:stretch>
                      <a:fillRect/>
                    </a:stretch>
                  </pic:blipFill>
                  <pic:spPr>
                    <a:xfrm>
                      <a:off x="0" y="0"/>
                      <a:ext cx="5612130" cy="3051810"/>
                    </a:xfrm>
                    <a:prstGeom prst="rect">
                      <a:avLst/>
                    </a:prstGeom>
                    <a:ln>
                      <a:solidFill>
                        <a:schemeClr val="accent1"/>
                      </a:solidFill>
                    </a:ln>
                  </pic:spPr>
                </pic:pic>
              </a:graphicData>
            </a:graphic>
          </wp:inline>
        </w:drawing>
      </w:r>
    </w:p>
    <w:p w14:paraId="778030BA" w14:textId="351EB1F5" w:rsidR="00D61D7A" w:rsidRDefault="00C102EE" w:rsidP="00C102EE">
      <w:pPr>
        <w:pStyle w:val="Caption"/>
        <w:jc w:val="center"/>
      </w:pPr>
      <w:r>
        <w:t xml:space="preserve">Figura </w:t>
      </w:r>
      <w:fldSimple w:instr=" SEQ Figura \* ARABIC ">
        <w:r>
          <w:rPr>
            <w:noProof/>
          </w:rPr>
          <w:t>15</w:t>
        </w:r>
      </w:fldSimple>
      <w:r>
        <w:t>. Hoja para la configuración de la Interfaz.</w:t>
      </w:r>
    </w:p>
    <w:p w14:paraId="3FC8CE46" w14:textId="77777777" w:rsidR="004A2572" w:rsidRDefault="004A2572" w:rsidP="00D61D7A"/>
    <w:p w14:paraId="71E20EBA" w14:textId="2C0E10C2" w:rsidR="004A2572" w:rsidRDefault="004A2572" w:rsidP="004A2572">
      <w:pPr>
        <w:pStyle w:val="Heading1"/>
      </w:pPr>
      <w:r>
        <w:t>Ejecución de la Simulación</w:t>
      </w:r>
    </w:p>
    <w:p w14:paraId="56536367" w14:textId="77777777" w:rsidR="003B38D8" w:rsidRPr="005F2B83" w:rsidRDefault="003B38D8" w:rsidP="003B38D8">
      <w:r>
        <w:t>La simulación corre al presionar “Ejecución de la Simulación” en la Interfaz de Usuario. Esta ejecuta los códigos de R en la carpeta de “</w:t>
      </w:r>
      <w:proofErr w:type="spellStart"/>
      <w:r>
        <w:t>ScriptsR</w:t>
      </w:r>
      <w:proofErr w:type="spellEnd"/>
      <w:r>
        <w:t>” y abre una ventana donde se muestra el progreso de la Simulación. Esta tiene 4 etapas principales.</w:t>
      </w:r>
    </w:p>
    <w:p w14:paraId="5472BE2D" w14:textId="5C206FC9" w:rsidR="004551CF" w:rsidRDefault="003B38D8" w:rsidP="003B38D8">
      <w:r>
        <w:t>En primer lugar, se da la carga de los paquetes de R. Esta toma unos segundos, pero es necesaria para ejecutar la simulación con “R Simmer”, como principal paquete descargado.  Si esta es la primera vez que se ejecuta el código en la computadora entonces esta sección puede tardar más tiempo ya que aquellos paquetes de R que no se encontraban instalados previamente deben de ser instalados.</w:t>
      </w:r>
    </w:p>
    <w:p w14:paraId="0E38E22C" w14:textId="77777777" w:rsidR="00C102EE" w:rsidRDefault="00B71111" w:rsidP="00C102EE">
      <w:pPr>
        <w:keepNext/>
        <w:jc w:val="center"/>
      </w:pPr>
      <w:r>
        <w:rPr>
          <w:noProof/>
        </w:rPr>
        <w:drawing>
          <wp:inline distT="0" distB="0" distL="0" distR="0" wp14:anchorId="504DC200" wp14:editId="5218509E">
            <wp:extent cx="4330598" cy="2248399"/>
            <wp:effectExtent l="0" t="0" r="0" b="0"/>
            <wp:docPr id="420427471" name="Picture 42042747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427471" name="Picture 1" descr="A screenshot of a computer program&#10;&#10;Description automatically generated"/>
                    <pic:cNvPicPr/>
                  </pic:nvPicPr>
                  <pic:blipFill rotWithShape="1">
                    <a:blip r:embed="rId33"/>
                    <a:srcRect l="339" t="744" r="1053" b="765"/>
                    <a:stretch/>
                  </pic:blipFill>
                  <pic:spPr bwMode="auto">
                    <a:xfrm>
                      <a:off x="0" y="0"/>
                      <a:ext cx="4338963" cy="2252742"/>
                    </a:xfrm>
                    <a:prstGeom prst="rect">
                      <a:avLst/>
                    </a:prstGeom>
                    <a:ln>
                      <a:noFill/>
                    </a:ln>
                    <a:extLst>
                      <a:ext uri="{53640926-AAD7-44D8-BBD7-CCE9431645EC}">
                        <a14:shadowObscured xmlns:a14="http://schemas.microsoft.com/office/drawing/2010/main"/>
                      </a:ext>
                    </a:extLst>
                  </pic:spPr>
                </pic:pic>
              </a:graphicData>
            </a:graphic>
          </wp:inline>
        </w:drawing>
      </w:r>
    </w:p>
    <w:p w14:paraId="73A50159" w14:textId="11C76B41" w:rsidR="003B38D8" w:rsidRDefault="00C102EE" w:rsidP="00C102EE">
      <w:pPr>
        <w:pStyle w:val="Caption"/>
        <w:jc w:val="center"/>
      </w:pPr>
      <w:r>
        <w:t xml:space="preserve">Figura </w:t>
      </w:r>
      <w:fldSimple w:instr=" SEQ Figura \* ARABIC ">
        <w:r>
          <w:rPr>
            <w:noProof/>
          </w:rPr>
          <w:t>16</w:t>
        </w:r>
      </w:fldSimple>
      <w:r>
        <w:t>. Primera Etapa de Ejecución de la Simulación.</w:t>
      </w:r>
    </w:p>
    <w:p w14:paraId="7B93CD90" w14:textId="312432E1" w:rsidR="00790129" w:rsidRDefault="00790129" w:rsidP="00790129">
      <w:r>
        <w:t xml:space="preserve">Luego de esto, en caso de que la configuración sea de inicio lleno entonces se procede a llenar el sistema con pacientes de manera tal que la simulación empiece con las fechas de colas configuradas en “MaxFechas.xlsx”. Esto se hace de manera secuencial, agregando primero todos los pacientes </w:t>
      </w:r>
      <w:r>
        <w:lastRenderedPageBreak/>
        <w:t>calculados en el tipo de cita 1 (Cupo Nuevo) y el doctor 1 y luego con el tipo de cita 1 y el doctor 2 y así sucesivamente hasta llegar a tener las colas para las 36 combinaciones de tipo de cita-doctor.</w:t>
      </w:r>
    </w:p>
    <w:p w14:paraId="569471DD" w14:textId="77777777" w:rsidR="00C102EE" w:rsidRDefault="00A504C2" w:rsidP="00C102EE">
      <w:pPr>
        <w:keepNext/>
        <w:jc w:val="center"/>
      </w:pPr>
      <w:r>
        <w:rPr>
          <w:noProof/>
        </w:rPr>
        <w:drawing>
          <wp:inline distT="0" distB="0" distL="0" distR="0" wp14:anchorId="570F7305" wp14:editId="06BC5E7D">
            <wp:extent cx="2430825" cy="666750"/>
            <wp:effectExtent l="0" t="0" r="7620" b="0"/>
            <wp:docPr id="1976306021" name="Picture 1976306021"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306021" name="Picture 1" descr="A computer screen shot of a black screen&#10;&#10;Description automatically generated"/>
                    <pic:cNvPicPr/>
                  </pic:nvPicPr>
                  <pic:blipFill rotWithShape="1">
                    <a:blip r:embed="rId34"/>
                    <a:srcRect l="248" t="1079" r="56438" b="76287"/>
                    <a:stretch/>
                  </pic:blipFill>
                  <pic:spPr bwMode="auto">
                    <a:xfrm>
                      <a:off x="0" y="0"/>
                      <a:ext cx="2430825" cy="666750"/>
                    </a:xfrm>
                    <a:prstGeom prst="rect">
                      <a:avLst/>
                    </a:prstGeom>
                    <a:ln>
                      <a:noFill/>
                    </a:ln>
                    <a:extLst>
                      <a:ext uri="{53640926-AAD7-44D8-BBD7-CCE9431645EC}">
                        <a14:shadowObscured xmlns:a14="http://schemas.microsoft.com/office/drawing/2010/main"/>
                      </a:ext>
                    </a:extLst>
                  </pic:spPr>
                </pic:pic>
              </a:graphicData>
            </a:graphic>
          </wp:inline>
        </w:drawing>
      </w:r>
    </w:p>
    <w:p w14:paraId="7FB83C24" w14:textId="58E14416" w:rsidR="00790129" w:rsidRDefault="00C102EE" w:rsidP="00C102EE">
      <w:pPr>
        <w:pStyle w:val="Caption"/>
        <w:jc w:val="center"/>
      </w:pPr>
      <w:r>
        <w:t xml:space="preserve">Figura </w:t>
      </w:r>
      <w:fldSimple w:instr=" SEQ Figura \* ARABIC ">
        <w:r>
          <w:rPr>
            <w:noProof/>
          </w:rPr>
          <w:t>17</w:t>
        </w:r>
      </w:fldSimple>
      <w:r>
        <w:t>. Etapa de llenado del sistema.</w:t>
      </w:r>
    </w:p>
    <w:p w14:paraId="752FF863" w14:textId="4C58DCC9" w:rsidR="007E001F" w:rsidRDefault="007E001F" w:rsidP="00790129">
      <w:r>
        <w:t>Una vez lista la etapa de llenado del sistema se procede a con el proceso de agendamiento, espera y recepción de citas. La simulación corre desde la fecha inicial a la fecha final y al final de cada día se actualiza el progreso de esta.</w:t>
      </w:r>
    </w:p>
    <w:p w14:paraId="0793F19E" w14:textId="77777777" w:rsidR="00C102EE" w:rsidRDefault="00496783" w:rsidP="00C102EE">
      <w:pPr>
        <w:keepNext/>
        <w:jc w:val="center"/>
      </w:pPr>
      <w:r>
        <w:rPr>
          <w:noProof/>
        </w:rPr>
        <w:drawing>
          <wp:inline distT="0" distB="0" distL="0" distR="0" wp14:anchorId="059E8F7F" wp14:editId="2EF39DD4">
            <wp:extent cx="2903521" cy="687629"/>
            <wp:effectExtent l="0" t="0" r="0" b="0"/>
            <wp:docPr id="2139200564" name="Picture 2139200564"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200564" name="Picture 1" descr="A computer screen with white text&#10;&#10;Description automatically generated"/>
                    <pic:cNvPicPr/>
                  </pic:nvPicPr>
                  <pic:blipFill rotWithShape="1">
                    <a:blip r:embed="rId35"/>
                    <a:srcRect l="1810" t="2789" r="48384" b="74845"/>
                    <a:stretch/>
                  </pic:blipFill>
                  <pic:spPr bwMode="auto">
                    <a:xfrm>
                      <a:off x="0" y="0"/>
                      <a:ext cx="2909042" cy="688937"/>
                    </a:xfrm>
                    <a:prstGeom prst="rect">
                      <a:avLst/>
                    </a:prstGeom>
                    <a:ln>
                      <a:noFill/>
                    </a:ln>
                    <a:extLst>
                      <a:ext uri="{53640926-AAD7-44D8-BBD7-CCE9431645EC}">
                        <a14:shadowObscured xmlns:a14="http://schemas.microsoft.com/office/drawing/2010/main"/>
                      </a:ext>
                    </a:extLst>
                  </pic:spPr>
                </pic:pic>
              </a:graphicData>
            </a:graphic>
          </wp:inline>
        </w:drawing>
      </w:r>
    </w:p>
    <w:p w14:paraId="7FC71B06" w14:textId="318C9225" w:rsidR="007E001F" w:rsidRDefault="00C102EE" w:rsidP="00C102EE">
      <w:pPr>
        <w:pStyle w:val="Caption"/>
        <w:jc w:val="center"/>
      </w:pPr>
      <w:r>
        <w:t xml:space="preserve">Figura </w:t>
      </w:r>
      <w:fldSimple w:instr=" SEQ Figura \* ARABIC ">
        <w:r>
          <w:rPr>
            <w:noProof/>
          </w:rPr>
          <w:t>18</w:t>
        </w:r>
      </w:fldSimple>
      <w:r>
        <w:t>. Etapa de corrida de la Simulación.</w:t>
      </w:r>
    </w:p>
    <w:p w14:paraId="2D4D5DAF" w14:textId="6753B624" w:rsidR="002B1A64" w:rsidRDefault="002B1A64" w:rsidP="00790129">
      <w:r>
        <w:t>Al finalizar la corrida de la simulación, se genera el archivo de resultados en la carpeta de “Output” y se procede a generar el reporte de métricas. Esta toma dicho archivo y a partir de la Agenda Global se calculan métricas y se generan los gráficos</w:t>
      </w:r>
      <w:r w:rsidR="00186D71">
        <w:t>.</w:t>
      </w:r>
    </w:p>
    <w:p w14:paraId="3214A7E0" w14:textId="77777777" w:rsidR="00C102EE" w:rsidRDefault="00FB5475" w:rsidP="00C102EE">
      <w:pPr>
        <w:keepNext/>
        <w:jc w:val="center"/>
      </w:pPr>
      <w:r>
        <w:rPr>
          <w:noProof/>
        </w:rPr>
        <w:drawing>
          <wp:inline distT="0" distB="0" distL="0" distR="0" wp14:anchorId="50F03A52" wp14:editId="2AFA49A3">
            <wp:extent cx="4133088" cy="2147120"/>
            <wp:effectExtent l="0" t="0" r="1270" b="5715"/>
            <wp:docPr id="922354268" name="Picture 922354268"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354268" name="Picture 1" descr="A screenshot of a computer program&#10;&#10;Description automatically generated"/>
                    <pic:cNvPicPr/>
                  </pic:nvPicPr>
                  <pic:blipFill rotWithShape="1">
                    <a:blip r:embed="rId36"/>
                    <a:srcRect l="680" t="1493" r="656" b="1857"/>
                    <a:stretch/>
                  </pic:blipFill>
                  <pic:spPr bwMode="auto">
                    <a:xfrm>
                      <a:off x="0" y="0"/>
                      <a:ext cx="4139098" cy="2150242"/>
                    </a:xfrm>
                    <a:prstGeom prst="rect">
                      <a:avLst/>
                    </a:prstGeom>
                    <a:ln>
                      <a:noFill/>
                    </a:ln>
                    <a:extLst>
                      <a:ext uri="{53640926-AAD7-44D8-BBD7-CCE9431645EC}">
                        <a14:shadowObscured xmlns:a14="http://schemas.microsoft.com/office/drawing/2010/main"/>
                      </a:ext>
                    </a:extLst>
                  </pic:spPr>
                </pic:pic>
              </a:graphicData>
            </a:graphic>
          </wp:inline>
        </w:drawing>
      </w:r>
    </w:p>
    <w:p w14:paraId="38822CCC" w14:textId="0A865BCF" w:rsidR="00FB5475" w:rsidRDefault="00C102EE" w:rsidP="00C102EE">
      <w:pPr>
        <w:pStyle w:val="Caption"/>
        <w:jc w:val="center"/>
      </w:pPr>
      <w:r>
        <w:t xml:space="preserve">Figura </w:t>
      </w:r>
      <w:fldSimple w:instr=" SEQ Figura \* ARABIC ">
        <w:r>
          <w:rPr>
            <w:noProof/>
          </w:rPr>
          <w:t>19</w:t>
        </w:r>
      </w:fldSimple>
      <w:r>
        <w:t>. Etapa de generación del reporte de métricas.</w:t>
      </w:r>
    </w:p>
    <w:p w14:paraId="28A46D3A" w14:textId="77777777" w:rsidR="00544BDE" w:rsidRPr="004551CF" w:rsidRDefault="00544BDE" w:rsidP="004551CF"/>
    <w:sectPr w:rsidR="00544BDE" w:rsidRPr="004551CF" w:rsidSect="008868EB">
      <w:pgSz w:w="11906" w:h="16838"/>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5E630A"/>
    <w:multiLevelType w:val="hybridMultilevel"/>
    <w:tmpl w:val="6472EB4A"/>
    <w:lvl w:ilvl="0" w:tplc="140A0001">
      <w:start w:val="1"/>
      <w:numFmt w:val="bullet"/>
      <w:lvlText w:val=""/>
      <w:lvlJc w:val="left"/>
      <w:pPr>
        <w:ind w:left="720" w:hanging="360"/>
      </w:pPr>
      <w:rPr>
        <w:rFonts w:ascii="Symbol" w:hAnsi="Symbo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1" w15:restartNumberingAfterBreak="0">
    <w:nsid w:val="28DB1776"/>
    <w:multiLevelType w:val="hybridMultilevel"/>
    <w:tmpl w:val="6616E816"/>
    <w:lvl w:ilvl="0" w:tplc="140A0001">
      <w:start w:val="1"/>
      <w:numFmt w:val="bullet"/>
      <w:lvlText w:val=""/>
      <w:lvlJc w:val="left"/>
      <w:pPr>
        <w:ind w:left="720" w:hanging="360"/>
      </w:pPr>
      <w:rPr>
        <w:rFonts w:ascii="Symbol" w:hAnsi="Symbo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2" w15:restartNumberingAfterBreak="0">
    <w:nsid w:val="43C22A9F"/>
    <w:multiLevelType w:val="hybridMultilevel"/>
    <w:tmpl w:val="B6B4CD6A"/>
    <w:lvl w:ilvl="0" w:tplc="140A0001">
      <w:start w:val="1"/>
      <w:numFmt w:val="bullet"/>
      <w:lvlText w:val=""/>
      <w:lvlJc w:val="left"/>
      <w:pPr>
        <w:ind w:left="720" w:hanging="360"/>
      </w:pPr>
      <w:rPr>
        <w:rFonts w:ascii="Symbol" w:hAnsi="Symbo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3" w15:restartNumberingAfterBreak="0">
    <w:nsid w:val="59C40164"/>
    <w:multiLevelType w:val="hybridMultilevel"/>
    <w:tmpl w:val="D2081B28"/>
    <w:lvl w:ilvl="0" w:tplc="140A000F">
      <w:start w:val="1"/>
      <w:numFmt w:val="decimal"/>
      <w:lvlText w:val="%1."/>
      <w:lvlJc w:val="left"/>
      <w:pPr>
        <w:ind w:left="720" w:hanging="360"/>
      </w:pPr>
      <w:rPr>
        <w:rFonts w:hint="default"/>
      </w:rPr>
    </w:lvl>
    <w:lvl w:ilvl="1" w:tplc="140A0019" w:tentative="1">
      <w:start w:val="1"/>
      <w:numFmt w:val="lowerLetter"/>
      <w:lvlText w:val="%2."/>
      <w:lvlJc w:val="left"/>
      <w:pPr>
        <w:ind w:left="1440" w:hanging="360"/>
      </w:pPr>
    </w:lvl>
    <w:lvl w:ilvl="2" w:tplc="140A001B" w:tentative="1">
      <w:start w:val="1"/>
      <w:numFmt w:val="lowerRoman"/>
      <w:lvlText w:val="%3."/>
      <w:lvlJc w:val="right"/>
      <w:pPr>
        <w:ind w:left="2160" w:hanging="180"/>
      </w:pPr>
    </w:lvl>
    <w:lvl w:ilvl="3" w:tplc="140A000F" w:tentative="1">
      <w:start w:val="1"/>
      <w:numFmt w:val="decimal"/>
      <w:lvlText w:val="%4."/>
      <w:lvlJc w:val="left"/>
      <w:pPr>
        <w:ind w:left="2880" w:hanging="360"/>
      </w:pPr>
    </w:lvl>
    <w:lvl w:ilvl="4" w:tplc="140A0019" w:tentative="1">
      <w:start w:val="1"/>
      <w:numFmt w:val="lowerLetter"/>
      <w:lvlText w:val="%5."/>
      <w:lvlJc w:val="left"/>
      <w:pPr>
        <w:ind w:left="3600" w:hanging="360"/>
      </w:pPr>
    </w:lvl>
    <w:lvl w:ilvl="5" w:tplc="140A001B" w:tentative="1">
      <w:start w:val="1"/>
      <w:numFmt w:val="lowerRoman"/>
      <w:lvlText w:val="%6."/>
      <w:lvlJc w:val="right"/>
      <w:pPr>
        <w:ind w:left="4320" w:hanging="180"/>
      </w:pPr>
    </w:lvl>
    <w:lvl w:ilvl="6" w:tplc="140A000F" w:tentative="1">
      <w:start w:val="1"/>
      <w:numFmt w:val="decimal"/>
      <w:lvlText w:val="%7."/>
      <w:lvlJc w:val="left"/>
      <w:pPr>
        <w:ind w:left="5040" w:hanging="360"/>
      </w:pPr>
    </w:lvl>
    <w:lvl w:ilvl="7" w:tplc="140A0019" w:tentative="1">
      <w:start w:val="1"/>
      <w:numFmt w:val="lowerLetter"/>
      <w:lvlText w:val="%8."/>
      <w:lvlJc w:val="left"/>
      <w:pPr>
        <w:ind w:left="5760" w:hanging="360"/>
      </w:pPr>
    </w:lvl>
    <w:lvl w:ilvl="8" w:tplc="140A001B" w:tentative="1">
      <w:start w:val="1"/>
      <w:numFmt w:val="lowerRoman"/>
      <w:lvlText w:val="%9."/>
      <w:lvlJc w:val="right"/>
      <w:pPr>
        <w:ind w:left="6480" w:hanging="180"/>
      </w:pPr>
    </w:lvl>
  </w:abstractNum>
  <w:num w:numId="1" w16cid:durableId="939876153">
    <w:abstractNumId w:val="3"/>
  </w:num>
  <w:num w:numId="2" w16cid:durableId="1777556779">
    <w:abstractNumId w:val="0"/>
  </w:num>
  <w:num w:numId="3" w16cid:durableId="1625309079">
    <w:abstractNumId w:val="2"/>
  </w:num>
  <w:num w:numId="4" w16cid:durableId="45976468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452C42D8"/>
    <w:rsid w:val="000012F5"/>
    <w:rsid w:val="00031252"/>
    <w:rsid w:val="0005064B"/>
    <w:rsid w:val="0006417E"/>
    <w:rsid w:val="00070A4F"/>
    <w:rsid w:val="000875F8"/>
    <w:rsid w:val="000F1C57"/>
    <w:rsid w:val="000F4F96"/>
    <w:rsid w:val="000F6A2F"/>
    <w:rsid w:val="000F74CA"/>
    <w:rsid w:val="001015F9"/>
    <w:rsid w:val="00112F4A"/>
    <w:rsid w:val="00143C52"/>
    <w:rsid w:val="0016187D"/>
    <w:rsid w:val="00170339"/>
    <w:rsid w:val="00186D71"/>
    <w:rsid w:val="001907D0"/>
    <w:rsid w:val="001A5B1C"/>
    <w:rsid w:val="001B3B23"/>
    <w:rsid w:val="001D429A"/>
    <w:rsid w:val="001E0AB3"/>
    <w:rsid w:val="001E1AD3"/>
    <w:rsid w:val="0021654D"/>
    <w:rsid w:val="002211A5"/>
    <w:rsid w:val="00223FE6"/>
    <w:rsid w:val="0022564D"/>
    <w:rsid w:val="0023512E"/>
    <w:rsid w:val="00236C54"/>
    <w:rsid w:val="00241933"/>
    <w:rsid w:val="00252E6F"/>
    <w:rsid w:val="002834DD"/>
    <w:rsid w:val="002B1A64"/>
    <w:rsid w:val="002C4D37"/>
    <w:rsid w:val="002F5B50"/>
    <w:rsid w:val="002F745D"/>
    <w:rsid w:val="00306109"/>
    <w:rsid w:val="003148F1"/>
    <w:rsid w:val="0032060C"/>
    <w:rsid w:val="00342EE1"/>
    <w:rsid w:val="003453D4"/>
    <w:rsid w:val="0035428E"/>
    <w:rsid w:val="00376871"/>
    <w:rsid w:val="0038179E"/>
    <w:rsid w:val="00382A56"/>
    <w:rsid w:val="00391F62"/>
    <w:rsid w:val="003960BF"/>
    <w:rsid w:val="003B38D8"/>
    <w:rsid w:val="003C72E7"/>
    <w:rsid w:val="00414AB9"/>
    <w:rsid w:val="00421216"/>
    <w:rsid w:val="00434914"/>
    <w:rsid w:val="00436E34"/>
    <w:rsid w:val="00446740"/>
    <w:rsid w:val="0045206E"/>
    <w:rsid w:val="004540F5"/>
    <w:rsid w:val="004551CF"/>
    <w:rsid w:val="004562C4"/>
    <w:rsid w:val="00487F1D"/>
    <w:rsid w:val="00496783"/>
    <w:rsid w:val="004A1A87"/>
    <w:rsid w:val="004A2572"/>
    <w:rsid w:val="004A38AD"/>
    <w:rsid w:val="004A7C25"/>
    <w:rsid w:val="004B216D"/>
    <w:rsid w:val="004C1446"/>
    <w:rsid w:val="004C3830"/>
    <w:rsid w:val="00506498"/>
    <w:rsid w:val="00544BDE"/>
    <w:rsid w:val="0055508D"/>
    <w:rsid w:val="00582CBE"/>
    <w:rsid w:val="005861A1"/>
    <w:rsid w:val="005C162F"/>
    <w:rsid w:val="005D1A4F"/>
    <w:rsid w:val="005D4A36"/>
    <w:rsid w:val="005D75ED"/>
    <w:rsid w:val="005E55FC"/>
    <w:rsid w:val="006002EC"/>
    <w:rsid w:val="00610405"/>
    <w:rsid w:val="00612D10"/>
    <w:rsid w:val="00614E3F"/>
    <w:rsid w:val="006260A9"/>
    <w:rsid w:val="00632959"/>
    <w:rsid w:val="0064054B"/>
    <w:rsid w:val="006501C6"/>
    <w:rsid w:val="00664CDF"/>
    <w:rsid w:val="00693885"/>
    <w:rsid w:val="006A1073"/>
    <w:rsid w:val="006A1BF2"/>
    <w:rsid w:val="006A435F"/>
    <w:rsid w:val="006E1ED1"/>
    <w:rsid w:val="006E5B68"/>
    <w:rsid w:val="00711B0F"/>
    <w:rsid w:val="00715035"/>
    <w:rsid w:val="007478DD"/>
    <w:rsid w:val="00764A50"/>
    <w:rsid w:val="0078155D"/>
    <w:rsid w:val="00783FAF"/>
    <w:rsid w:val="00787C35"/>
    <w:rsid w:val="00790129"/>
    <w:rsid w:val="007919AB"/>
    <w:rsid w:val="00793BC4"/>
    <w:rsid w:val="00797B30"/>
    <w:rsid w:val="007E001F"/>
    <w:rsid w:val="00803007"/>
    <w:rsid w:val="00826D04"/>
    <w:rsid w:val="008330F8"/>
    <w:rsid w:val="00833D21"/>
    <w:rsid w:val="008429C3"/>
    <w:rsid w:val="00860C34"/>
    <w:rsid w:val="008868EB"/>
    <w:rsid w:val="00887E12"/>
    <w:rsid w:val="00890C31"/>
    <w:rsid w:val="008941FC"/>
    <w:rsid w:val="008A7DAC"/>
    <w:rsid w:val="008D0234"/>
    <w:rsid w:val="008D10E0"/>
    <w:rsid w:val="008E2F82"/>
    <w:rsid w:val="008F3B59"/>
    <w:rsid w:val="008F6250"/>
    <w:rsid w:val="00906F8B"/>
    <w:rsid w:val="00954DA4"/>
    <w:rsid w:val="00971FED"/>
    <w:rsid w:val="0099367C"/>
    <w:rsid w:val="009C0FF2"/>
    <w:rsid w:val="009C160C"/>
    <w:rsid w:val="009C437A"/>
    <w:rsid w:val="009F714B"/>
    <w:rsid w:val="00A2126F"/>
    <w:rsid w:val="00A22B1A"/>
    <w:rsid w:val="00A33536"/>
    <w:rsid w:val="00A4258C"/>
    <w:rsid w:val="00A504C2"/>
    <w:rsid w:val="00A57A21"/>
    <w:rsid w:val="00A65CFE"/>
    <w:rsid w:val="00A67E61"/>
    <w:rsid w:val="00A76B43"/>
    <w:rsid w:val="00A81CD4"/>
    <w:rsid w:val="00AC01DC"/>
    <w:rsid w:val="00B06CA7"/>
    <w:rsid w:val="00B32309"/>
    <w:rsid w:val="00B4752E"/>
    <w:rsid w:val="00B612B1"/>
    <w:rsid w:val="00B66786"/>
    <w:rsid w:val="00B71111"/>
    <w:rsid w:val="00B8426D"/>
    <w:rsid w:val="00B9418A"/>
    <w:rsid w:val="00B977B9"/>
    <w:rsid w:val="00BA2DF8"/>
    <w:rsid w:val="00BC4E77"/>
    <w:rsid w:val="00BD5C52"/>
    <w:rsid w:val="00BE75AD"/>
    <w:rsid w:val="00BF2A5A"/>
    <w:rsid w:val="00C102EE"/>
    <w:rsid w:val="00C25109"/>
    <w:rsid w:val="00C31520"/>
    <w:rsid w:val="00C43DE4"/>
    <w:rsid w:val="00C537B2"/>
    <w:rsid w:val="00C6714D"/>
    <w:rsid w:val="00C77688"/>
    <w:rsid w:val="00C923A6"/>
    <w:rsid w:val="00CA3ADD"/>
    <w:rsid w:val="00CC699E"/>
    <w:rsid w:val="00CD6FAE"/>
    <w:rsid w:val="00CE5149"/>
    <w:rsid w:val="00D059ED"/>
    <w:rsid w:val="00D61D7A"/>
    <w:rsid w:val="00DB0521"/>
    <w:rsid w:val="00DB4CFF"/>
    <w:rsid w:val="00DD055B"/>
    <w:rsid w:val="00DD2EF9"/>
    <w:rsid w:val="00E13D6D"/>
    <w:rsid w:val="00E23C88"/>
    <w:rsid w:val="00E26609"/>
    <w:rsid w:val="00E46FA5"/>
    <w:rsid w:val="00E5575F"/>
    <w:rsid w:val="00E83FA6"/>
    <w:rsid w:val="00EA3ACF"/>
    <w:rsid w:val="00EF59EB"/>
    <w:rsid w:val="00F015F6"/>
    <w:rsid w:val="00F2020C"/>
    <w:rsid w:val="00F30500"/>
    <w:rsid w:val="00F43805"/>
    <w:rsid w:val="00F4598E"/>
    <w:rsid w:val="00F478E5"/>
    <w:rsid w:val="00F8605E"/>
    <w:rsid w:val="00FA22E7"/>
    <w:rsid w:val="00FB5475"/>
    <w:rsid w:val="00FE0337"/>
    <w:rsid w:val="00FE4230"/>
    <w:rsid w:val="00FE63F3"/>
    <w:rsid w:val="452C42D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199590"/>
  <w15:chartTrackingRefBased/>
  <w15:docId w15:val="{A5604D4F-228D-4A72-995E-5DB1095511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A435F"/>
    <w:pPr>
      <w:jc w:val="both"/>
    </w:pPr>
  </w:style>
  <w:style w:type="paragraph" w:styleId="Heading1">
    <w:name w:val="heading 1"/>
    <w:basedOn w:val="Normal"/>
    <w:next w:val="Normal"/>
    <w:link w:val="Heading1Char"/>
    <w:uiPriority w:val="9"/>
    <w:qFormat/>
    <w:rsid w:val="00826D0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0300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8868EB"/>
    <w:pPr>
      <w:spacing w:after="0" w:line="240" w:lineRule="auto"/>
    </w:pPr>
    <w:rPr>
      <w:rFonts w:eastAsiaTheme="minorEastAsia"/>
      <w:lang w:val="es-CR" w:eastAsia="es-CR"/>
    </w:rPr>
  </w:style>
  <w:style w:type="character" w:customStyle="1" w:styleId="NoSpacingChar">
    <w:name w:val="No Spacing Char"/>
    <w:basedOn w:val="DefaultParagraphFont"/>
    <w:link w:val="NoSpacing"/>
    <w:uiPriority w:val="1"/>
    <w:rsid w:val="008868EB"/>
    <w:rPr>
      <w:rFonts w:eastAsiaTheme="minorEastAsia"/>
      <w:lang w:val="es-CR" w:eastAsia="es-CR"/>
    </w:rPr>
  </w:style>
  <w:style w:type="character" w:customStyle="1" w:styleId="Heading1Char">
    <w:name w:val="Heading 1 Char"/>
    <w:basedOn w:val="DefaultParagraphFont"/>
    <w:link w:val="Heading1"/>
    <w:uiPriority w:val="9"/>
    <w:rsid w:val="00826D04"/>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FE63F3"/>
    <w:rPr>
      <w:color w:val="0563C1" w:themeColor="hyperlink"/>
      <w:u w:val="single"/>
    </w:rPr>
  </w:style>
  <w:style w:type="character" w:styleId="UnresolvedMention">
    <w:name w:val="Unresolved Mention"/>
    <w:basedOn w:val="DefaultParagraphFont"/>
    <w:uiPriority w:val="99"/>
    <w:semiHidden/>
    <w:unhideWhenUsed/>
    <w:rsid w:val="00FE63F3"/>
    <w:rPr>
      <w:color w:val="605E5C"/>
      <w:shd w:val="clear" w:color="auto" w:fill="E1DFDD"/>
    </w:rPr>
  </w:style>
  <w:style w:type="character" w:customStyle="1" w:styleId="Heading2Char">
    <w:name w:val="Heading 2 Char"/>
    <w:basedOn w:val="DefaultParagraphFont"/>
    <w:link w:val="Heading2"/>
    <w:uiPriority w:val="9"/>
    <w:rsid w:val="00803007"/>
    <w:rPr>
      <w:rFonts w:asciiTheme="majorHAnsi" w:eastAsiaTheme="majorEastAsia" w:hAnsiTheme="majorHAnsi" w:cstheme="majorBidi"/>
      <w:color w:val="2F5496" w:themeColor="accent1" w:themeShade="BF"/>
      <w:sz w:val="26"/>
      <w:szCs w:val="26"/>
    </w:rPr>
  </w:style>
  <w:style w:type="character" w:styleId="FollowedHyperlink">
    <w:name w:val="FollowedHyperlink"/>
    <w:basedOn w:val="DefaultParagraphFont"/>
    <w:uiPriority w:val="99"/>
    <w:semiHidden/>
    <w:unhideWhenUsed/>
    <w:rsid w:val="0078155D"/>
    <w:rPr>
      <w:color w:val="954F72" w:themeColor="followedHyperlink"/>
      <w:u w:val="single"/>
    </w:rPr>
  </w:style>
  <w:style w:type="paragraph" w:styleId="ListParagraph">
    <w:name w:val="List Paragraph"/>
    <w:basedOn w:val="Normal"/>
    <w:uiPriority w:val="34"/>
    <w:qFormat/>
    <w:rsid w:val="001015F9"/>
    <w:pPr>
      <w:ind w:left="720"/>
      <w:contextualSpacing/>
    </w:pPr>
  </w:style>
  <w:style w:type="paragraph" w:styleId="Caption">
    <w:name w:val="caption"/>
    <w:basedOn w:val="Normal"/>
    <w:next w:val="Normal"/>
    <w:uiPriority w:val="35"/>
    <w:unhideWhenUsed/>
    <w:qFormat/>
    <w:rsid w:val="00EA3ACF"/>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4556247">
      <w:bodyDiv w:val="1"/>
      <w:marLeft w:val="0"/>
      <w:marRight w:val="0"/>
      <w:marTop w:val="0"/>
      <w:marBottom w:val="0"/>
      <w:divBdr>
        <w:top w:val="none" w:sz="0" w:space="0" w:color="auto"/>
        <w:left w:val="none" w:sz="0" w:space="0" w:color="auto"/>
        <w:bottom w:val="none" w:sz="0" w:space="0" w:color="auto"/>
        <w:right w:val="none" w:sz="0" w:space="0" w:color="auto"/>
      </w:divBdr>
    </w:div>
    <w:div w:id="654530476">
      <w:bodyDiv w:val="1"/>
      <w:marLeft w:val="0"/>
      <w:marRight w:val="0"/>
      <w:marTop w:val="0"/>
      <w:marBottom w:val="0"/>
      <w:divBdr>
        <w:top w:val="none" w:sz="0" w:space="0" w:color="auto"/>
        <w:left w:val="none" w:sz="0" w:space="0" w:color="auto"/>
        <w:bottom w:val="none" w:sz="0" w:space="0" w:color="auto"/>
        <w:right w:val="none" w:sz="0" w:space="0" w:color="auto"/>
      </w:divBdr>
    </w:div>
    <w:div w:id="13035846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hyperlink" Target="https://cran.r-project.org/bin/windows/base/old/4.3.1/" TargetMode="Externa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pandoc.org/installing.html"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tyles" Target="styles.xml"/><Relationship Id="rId9" Type="http://schemas.openxmlformats.org/officeDocument/2006/relationships/hyperlink" Target="https://posit.co/download/rstudio-desktop/"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image" Target="media/image1.jpeg"/><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2023-11-17T00:00:00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B4B1E6C-A285-439A-8E17-AAC3BCE120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486</TotalTime>
  <Pages>17</Pages>
  <Words>2664</Words>
  <Characters>14656</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17286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 Solís</dc:creator>
  <cp:keywords/>
  <dc:description/>
  <cp:lastModifiedBy>Juan José Alvarez Pacheco</cp:lastModifiedBy>
  <cp:revision>188</cp:revision>
  <dcterms:created xsi:type="dcterms:W3CDTF">2023-11-18T03:28:00Z</dcterms:created>
  <dcterms:modified xsi:type="dcterms:W3CDTF">2023-11-23T00:12:00Z</dcterms:modified>
</cp:coreProperties>
</file>