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alse">
                      <w10:wrap type="tight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8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pBdr/>
        <w:spacing/>
        <w:ind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clear" w:color="ffffff" w:themeColor="background1" w:fill="ffffff" w:themeFill="background1"/>
        <w:spacing/>
        <w:ind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pBdr/>
        <w:shd w:val="clear" w:color="auto" w:fill="ffffff"/>
        <w:spacing w:after="240" w:before="700"/>
        <w:ind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5"/>
        <w:pBdr/>
        <w:shd w:val="clear" w:color="auto" w:fill="ffffff"/>
        <w:spacing w:after="240" w:before="700"/>
        <w:ind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Borders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Borders/>
            <w:tcW w:w="3969" w:type="dxa"/>
            <w:textDirection w:val="lrTb"/>
            <w:noWrap w:val="false"/>
          </w:tcPr>
          <w:p>
            <w:pPr>
              <w:pStyle w:val="925"/>
              <w:pBdr/>
              <w:shd w:val="clear" w:color="auto" w:fill="ffffff"/>
              <w:spacing/>
              <w:ind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Style w:val="925"/>
              <w:pBdr/>
              <w:tabs>
                <w:tab w:val="left" w:leader="none" w:pos="206"/>
                <w:tab w:val="center" w:leader="none" w:pos="246"/>
              </w:tabs>
              <w:spacing/>
              <w:ind/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25"/>
        <w:pBdr/>
        <w:shd w:val="clear" w:color="auto" w:fill="ffffff"/>
        <w:spacing/>
        <w:ind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5"/>
        <w:pBdr/>
        <w:shd w:val="clear" w:color="auto" w:fill="ffffff"/>
        <w:spacing w:line="360" w:lineRule="auto"/>
        <w:ind w:firstLine="0"/>
        <w:outlineLvl w:val="0"/>
        <w:rPr>
          <w:b w:val="0"/>
          <w:bCs w:val="0"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</w:r>
      <w:r>
        <w:rPr>
          <w:b w:val="0"/>
          <w:bCs w:val="0"/>
          <w:sz w:val="28"/>
          <w:u w:val="single"/>
        </w:rPr>
        <w:t xml:space="preserve">Дескриптивный анализ данных</w: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80" w:before="120"/>
        <w:ind w:right="0" w:firstLine="0" w:left="142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Методы машинного обучения</w:t>
      </w:r>
      <w:r>
        <w:rPr>
          <w:b w:val="0"/>
          <w:bCs w:val="0"/>
          <w:sz w:val="28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25"/>
        <w:pBdr/>
        <w:shd w:val="clear" w:color="auto" w:fill="ffffff"/>
        <w:tabs>
          <w:tab w:val="left" w:leader="none" w:pos="5670"/>
        </w:tabs>
        <w:spacing w:line="360" w:lineRule="auto"/>
        <w:ind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5"/>
        <w:pBdr/>
        <w:shd w:val="clear" w:color="auto" w:fill="ffffff"/>
        <w:tabs>
          <w:tab w:val="left" w:leader="none" w:pos="5670"/>
        </w:tabs>
        <w:spacing w:line="360" w:lineRule="auto"/>
        <w:ind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Borders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Borders/>
            <w:tcW w:w="20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675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ИУ6-22М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3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7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2125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(Группа)</w:t>
            </w:r>
            <w:r/>
          </w:p>
        </w:tc>
        <w:tc>
          <w:tcPr>
            <w:tcBorders/>
            <w:tcW w:w="13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22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(Подпись, дата)</w:t>
            </w:r>
            <w:r/>
          </w:p>
        </w:tc>
        <w:tc>
          <w:tcPr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(И.О. Фамилия)</w:t>
            </w:r>
            <w:r/>
          </w:p>
        </w:tc>
      </w:tr>
      <w:tr>
        <w:trPr/>
        <w:tc>
          <w:tcPr>
            <w:tcBorders/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13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22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20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3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2222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030" w:type="dxa"/>
            <w:textDirection w:val="lrTb"/>
            <w:noWrap w:val="false"/>
          </w:tcPr>
          <w:p>
            <w:pPr>
              <w:pBdr>
                <w:bottom w:val="single" w:color="000000" w:sz="6" w:space="1"/>
              </w:pBdr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С.Ю. Папулин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67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13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22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(Подпись, дата)</w:t>
            </w:r>
            <w:r/>
          </w:p>
        </w:tc>
        <w:tc>
          <w:tcPr>
            <w:tcBorders/>
            <w:tcW w:w="20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(И.О. Фамилия)</w:t>
            </w:r>
            <w:r/>
          </w:p>
        </w:tc>
      </w:tr>
    </w:tbl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i w:val="0"/>
          <w:sz w:val="28"/>
          <w:szCs w:val="28"/>
          <w:highlight w:val="none"/>
        </w:rPr>
      </w:r>
      <w:r>
        <w:rPr>
          <w:sz w:val="24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pBdr/>
      <w:spacing/>
      <w:ind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7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3">
    <w:name w:val="Heading 1"/>
    <w:basedOn w:val="921"/>
    <w:next w:val="921"/>
    <w:link w:val="7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4">
    <w:name w:val="Heading 1 Char"/>
    <w:basedOn w:val="922"/>
    <w:link w:val="7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5">
    <w:name w:val="Heading 2"/>
    <w:basedOn w:val="921"/>
    <w:next w:val="921"/>
    <w:link w:val="7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6">
    <w:name w:val="Heading 2 Char"/>
    <w:basedOn w:val="922"/>
    <w:link w:val="7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7">
    <w:name w:val="Heading 3"/>
    <w:basedOn w:val="921"/>
    <w:next w:val="921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8">
    <w:name w:val="Heading 3 Char"/>
    <w:basedOn w:val="922"/>
    <w:link w:val="7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9">
    <w:name w:val="Heading 4"/>
    <w:basedOn w:val="921"/>
    <w:next w:val="921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0">
    <w:name w:val="Heading 4 Char"/>
    <w:basedOn w:val="922"/>
    <w:link w:val="7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1">
    <w:name w:val="Heading 5"/>
    <w:basedOn w:val="921"/>
    <w:next w:val="921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2">
    <w:name w:val="Heading 5 Char"/>
    <w:basedOn w:val="922"/>
    <w:link w:val="7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921"/>
    <w:next w:val="921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4">
    <w:name w:val="Heading 6 Char"/>
    <w:basedOn w:val="922"/>
    <w:link w:val="7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5">
    <w:name w:val="Heading 7"/>
    <w:basedOn w:val="921"/>
    <w:next w:val="921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6">
    <w:name w:val="Heading 7 Char"/>
    <w:basedOn w:val="922"/>
    <w:link w:val="7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7">
    <w:name w:val="Heading 8"/>
    <w:basedOn w:val="921"/>
    <w:next w:val="921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8">
    <w:name w:val="Heading 8 Char"/>
    <w:basedOn w:val="922"/>
    <w:link w:val="7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9">
    <w:name w:val="Heading 9"/>
    <w:basedOn w:val="921"/>
    <w:next w:val="921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0">
    <w:name w:val="Heading 9 Char"/>
    <w:basedOn w:val="922"/>
    <w:link w:val="7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1">
    <w:name w:val="List Paragraph"/>
    <w:basedOn w:val="921"/>
    <w:uiPriority w:val="34"/>
    <w:qFormat/>
    <w:pPr>
      <w:pBdr/>
      <w:spacing/>
      <w:ind w:left="720"/>
      <w:contextualSpacing w:val="true"/>
    </w:pPr>
  </w:style>
  <w:style w:type="paragraph" w:styleId="762">
    <w:name w:val="No Spacing"/>
    <w:uiPriority w:val="1"/>
    <w:qFormat/>
    <w:pPr>
      <w:pBdr/>
      <w:spacing w:after="0" w:before="0" w:line="240" w:lineRule="auto"/>
      <w:ind/>
    </w:pPr>
  </w:style>
  <w:style w:type="paragraph" w:styleId="763">
    <w:name w:val="Title"/>
    <w:basedOn w:val="921"/>
    <w:next w:val="921"/>
    <w:link w:val="76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4">
    <w:name w:val="Title Char"/>
    <w:basedOn w:val="922"/>
    <w:link w:val="763"/>
    <w:uiPriority w:val="10"/>
    <w:pPr>
      <w:pBdr/>
      <w:spacing/>
      <w:ind/>
    </w:pPr>
    <w:rPr>
      <w:sz w:val="48"/>
      <w:szCs w:val="48"/>
    </w:rPr>
  </w:style>
  <w:style w:type="paragraph" w:styleId="765">
    <w:name w:val="Subtitle"/>
    <w:basedOn w:val="921"/>
    <w:next w:val="921"/>
    <w:link w:val="76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6">
    <w:name w:val="Subtitle Char"/>
    <w:basedOn w:val="922"/>
    <w:link w:val="765"/>
    <w:uiPriority w:val="11"/>
    <w:pPr>
      <w:pBdr/>
      <w:spacing/>
      <w:ind/>
    </w:pPr>
    <w:rPr>
      <w:sz w:val="24"/>
      <w:szCs w:val="24"/>
    </w:rPr>
  </w:style>
  <w:style w:type="paragraph" w:styleId="767">
    <w:name w:val="Quote"/>
    <w:basedOn w:val="921"/>
    <w:next w:val="921"/>
    <w:link w:val="768"/>
    <w:uiPriority w:val="29"/>
    <w:qFormat/>
    <w:pPr>
      <w:pBdr/>
      <w:spacing/>
      <w:ind w:right="720" w:left="720"/>
    </w:pPr>
    <w:rPr>
      <w:i/>
    </w:rPr>
  </w:style>
  <w:style w:type="character" w:styleId="768">
    <w:name w:val="Quote Char"/>
    <w:link w:val="767"/>
    <w:uiPriority w:val="29"/>
    <w:pPr>
      <w:pBdr/>
      <w:spacing/>
      <w:ind/>
    </w:pPr>
    <w:rPr>
      <w:i/>
    </w:rPr>
  </w:style>
  <w:style w:type="paragraph" w:styleId="769">
    <w:name w:val="Intense Quote"/>
    <w:basedOn w:val="921"/>
    <w:next w:val="921"/>
    <w:link w:val="77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0">
    <w:name w:val="Intense Quote Char"/>
    <w:link w:val="769"/>
    <w:uiPriority w:val="30"/>
    <w:pPr>
      <w:pBdr/>
      <w:spacing/>
      <w:ind/>
    </w:pPr>
    <w:rPr>
      <w:i/>
    </w:rPr>
  </w:style>
  <w:style w:type="paragraph" w:styleId="771">
    <w:name w:val="Header"/>
    <w:basedOn w:val="921"/>
    <w:link w:val="77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2">
    <w:name w:val="Header Char"/>
    <w:basedOn w:val="922"/>
    <w:link w:val="771"/>
    <w:uiPriority w:val="99"/>
    <w:pPr>
      <w:pBdr/>
      <w:spacing/>
      <w:ind/>
    </w:pPr>
  </w:style>
  <w:style w:type="paragraph" w:styleId="773">
    <w:name w:val="Footer"/>
    <w:basedOn w:val="921"/>
    <w:link w:val="77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4">
    <w:name w:val="Footer Char"/>
    <w:basedOn w:val="922"/>
    <w:link w:val="773"/>
    <w:uiPriority w:val="99"/>
    <w:pPr>
      <w:pBdr/>
      <w:spacing/>
      <w:ind/>
    </w:pPr>
  </w:style>
  <w:style w:type="paragraph" w:styleId="775">
    <w:name w:val="Caption"/>
    <w:basedOn w:val="921"/>
    <w:next w:val="9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6">
    <w:name w:val="Caption Char"/>
    <w:basedOn w:val="775"/>
    <w:link w:val="773"/>
    <w:uiPriority w:val="99"/>
    <w:pPr>
      <w:pBdr/>
      <w:spacing/>
      <w:ind/>
    </w:pPr>
  </w:style>
  <w:style w:type="table" w:styleId="777">
    <w:name w:val="Table Grid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4">
    <w:name w:val="footnote text"/>
    <w:basedOn w:val="921"/>
    <w:link w:val="90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5">
    <w:name w:val="Footnote Text Char"/>
    <w:link w:val="904"/>
    <w:uiPriority w:val="99"/>
    <w:pPr>
      <w:pBdr/>
      <w:spacing/>
      <w:ind/>
    </w:pPr>
    <w:rPr>
      <w:sz w:val="18"/>
    </w:rPr>
  </w:style>
  <w:style w:type="character" w:styleId="906">
    <w:name w:val="footnote reference"/>
    <w:basedOn w:val="922"/>
    <w:uiPriority w:val="99"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1"/>
    <w:link w:val="90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8">
    <w:name w:val="Endnote Text Char"/>
    <w:link w:val="907"/>
    <w:uiPriority w:val="99"/>
    <w:pPr>
      <w:pBdr/>
      <w:spacing/>
      <w:ind/>
    </w:pPr>
    <w:rPr>
      <w:sz w:val="20"/>
    </w:rPr>
  </w:style>
  <w:style w:type="character" w:styleId="909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toc 1"/>
    <w:basedOn w:val="921"/>
    <w:next w:val="921"/>
    <w:uiPriority w:val="39"/>
    <w:unhideWhenUsed/>
    <w:pPr>
      <w:pBdr/>
      <w:spacing w:after="57"/>
      <w:ind w:right="0" w:firstLine="0" w:left="0"/>
    </w:pPr>
  </w:style>
  <w:style w:type="paragraph" w:styleId="911">
    <w:name w:val="toc 2"/>
    <w:basedOn w:val="921"/>
    <w:next w:val="921"/>
    <w:uiPriority w:val="39"/>
    <w:unhideWhenUsed/>
    <w:pPr>
      <w:pBdr/>
      <w:spacing w:after="57"/>
      <w:ind w:right="0" w:firstLine="0" w:left="283"/>
    </w:pPr>
  </w:style>
  <w:style w:type="paragraph" w:styleId="912">
    <w:name w:val="toc 3"/>
    <w:basedOn w:val="921"/>
    <w:next w:val="921"/>
    <w:uiPriority w:val="39"/>
    <w:unhideWhenUsed/>
    <w:pPr>
      <w:pBdr/>
      <w:spacing w:after="57"/>
      <w:ind w:right="0" w:firstLine="0" w:left="567"/>
    </w:pPr>
  </w:style>
  <w:style w:type="paragraph" w:styleId="913">
    <w:name w:val="toc 4"/>
    <w:basedOn w:val="921"/>
    <w:next w:val="921"/>
    <w:uiPriority w:val="39"/>
    <w:unhideWhenUsed/>
    <w:pPr>
      <w:pBdr/>
      <w:spacing w:after="57"/>
      <w:ind w:right="0" w:firstLine="0" w:left="850"/>
    </w:pPr>
  </w:style>
  <w:style w:type="paragraph" w:styleId="914">
    <w:name w:val="toc 5"/>
    <w:basedOn w:val="921"/>
    <w:next w:val="921"/>
    <w:uiPriority w:val="39"/>
    <w:unhideWhenUsed/>
    <w:pPr>
      <w:pBdr/>
      <w:spacing w:after="57"/>
      <w:ind w:right="0" w:firstLine="0" w:left="1134"/>
    </w:pPr>
  </w:style>
  <w:style w:type="paragraph" w:styleId="915">
    <w:name w:val="toc 6"/>
    <w:basedOn w:val="921"/>
    <w:next w:val="921"/>
    <w:uiPriority w:val="39"/>
    <w:unhideWhenUsed/>
    <w:pPr>
      <w:pBdr/>
      <w:spacing w:after="57"/>
      <w:ind w:right="0" w:firstLine="0" w:left="1417"/>
    </w:pPr>
  </w:style>
  <w:style w:type="paragraph" w:styleId="916">
    <w:name w:val="toc 7"/>
    <w:basedOn w:val="921"/>
    <w:next w:val="921"/>
    <w:uiPriority w:val="39"/>
    <w:unhideWhenUsed/>
    <w:pPr>
      <w:pBdr/>
      <w:spacing w:after="57"/>
      <w:ind w:right="0" w:firstLine="0" w:left="1701"/>
    </w:pPr>
  </w:style>
  <w:style w:type="paragraph" w:styleId="917">
    <w:name w:val="toc 8"/>
    <w:basedOn w:val="921"/>
    <w:next w:val="921"/>
    <w:uiPriority w:val="39"/>
    <w:unhideWhenUsed/>
    <w:pPr>
      <w:pBdr/>
      <w:spacing w:after="57"/>
      <w:ind w:right="0" w:firstLine="0" w:left="1984"/>
    </w:pPr>
  </w:style>
  <w:style w:type="paragraph" w:styleId="918">
    <w:name w:val="toc 9"/>
    <w:basedOn w:val="921"/>
    <w:next w:val="921"/>
    <w:uiPriority w:val="39"/>
    <w:unhideWhenUsed/>
    <w:pPr>
      <w:pBdr/>
      <w:spacing w:after="57"/>
      <w:ind w:right="0" w:firstLine="0" w:left="2268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2" w:default="1">
    <w:name w:val="Default Paragraph Font"/>
    <w:uiPriority w:val="1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 w:customStyle="1">
    <w:name w:val="Обычный1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26" w:customStyle="1">
    <w:name w:val="Обычный (веб)1"/>
    <w:basedOn w:val="787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19" w:afterAutospacing="0" w:before="28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927" w:customStyle="1">
    <w:name w:val="Обычный 2_character"/>
    <w:link w:val="928"/>
    <w:pPr>
      <w:pBdr/>
      <w:spacing/>
      <w:ind/>
    </w:pPr>
    <w:rPr>
      <w:b w:val="0"/>
      <w:bCs w:val="0"/>
      <w:i w:val="0"/>
      <w:sz w:val="28"/>
      <w:szCs w:val="28"/>
      <w:lang w:val="ru-RU"/>
    </w:rPr>
  </w:style>
  <w:style w:type="paragraph" w:styleId="928" w:customStyle="1">
    <w:name w:val="Обычный 2"/>
    <w:basedOn w:val="921"/>
    <w:link w:val="927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after="0" w:before="0" w:line="360" w:lineRule="auto"/>
      <w:ind w:right="0" w:firstLine="708" w:left="0"/>
      <w:jc w:val="both"/>
    </w:pPr>
    <w:rPr>
      <w:b w:val="0"/>
      <w:bCs w:val="0"/>
      <w:i w:val="0"/>
      <w:sz w:val="28"/>
      <w:szCs w:val="28"/>
      <w:lang w:val="ru-RU"/>
    </w:rPr>
  </w:style>
  <w:style w:type="character" w:styleId="929" w:customStyle="1">
    <w:name w:val="Код_character"/>
    <w:link w:val="930"/>
    <w:pPr>
      <w:pBdr/>
      <w:spacing/>
      <w:ind/>
    </w:pPr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930" w:customStyle="1">
    <w:name w:val="Код"/>
    <w:basedOn w:val="921"/>
    <w:link w:val="929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 w:after="0" w:before="0" w:line="360" w:lineRule="auto"/>
      <w:ind/>
      <w:jc w:val="left"/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2024-03-18T14:48:56Z</dcterms:modified>
</cp:coreProperties>
</file>