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B09C2A" w14:textId="7EF0A166" w:rsidR="00065816" w:rsidRDefault="00712AEC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  <w:r>
        <w:rPr>
          <w:rFonts w:ascii="Times New Roman" w:hAnsi="Times New Roman" w:cs="Times New Roman"/>
          <w:sz w:val="28"/>
          <w:szCs w:val="28"/>
        </w:rPr>
        <w:br/>
      </w:r>
      <w:r w:rsidR="00F16D9C" w:rsidRPr="00F16D9C">
        <w:rPr>
          <w:rFonts w:ascii="Times New Roman" w:hAnsi="Times New Roman" w:cs="Times New Roman"/>
          <w:sz w:val="28"/>
          <w:szCs w:val="28"/>
        </w:rPr>
        <w:t>Сбор и структурирование данных для оценки состояния объекта</w:t>
      </w:r>
    </w:p>
    <w:p w14:paraId="7463C807" w14:textId="77777777" w:rsidR="00065816" w:rsidRDefault="00065816">
      <w:pPr>
        <w:jc w:val="center"/>
      </w:pPr>
    </w:p>
    <w:p w14:paraId="32FDAD67" w14:textId="300ACD36" w:rsidR="00065816" w:rsidRDefault="00712AEC">
      <w:pPr>
        <w:spacing w:after="0" w:line="360" w:lineRule="auto"/>
        <w:ind w:firstLine="709"/>
        <w:jc w:val="both"/>
      </w:pPr>
      <w:r>
        <w:rPr>
          <w:b/>
        </w:rPr>
        <w:t>Цель работы</w:t>
      </w:r>
      <w:r>
        <w:t xml:space="preserve"> – </w:t>
      </w:r>
      <w:r w:rsidR="0061625A" w:rsidRPr="00AF135C">
        <w:t xml:space="preserve">Анализ </w:t>
      </w:r>
      <w:bookmarkStart w:id="0" w:name="_Hlk128171083"/>
      <w:r w:rsidR="0061625A" w:rsidRPr="00AF135C">
        <w:t xml:space="preserve">информационных процессов сбора разнородных данных для оценки функционального состояния </w:t>
      </w:r>
      <w:bookmarkEnd w:id="0"/>
      <w:r w:rsidR="0061625A" w:rsidRPr="00AF135C">
        <w:t>сложных систем</w:t>
      </w:r>
      <w:r>
        <w:t>.</w:t>
      </w:r>
    </w:p>
    <w:p w14:paraId="48F221CF" w14:textId="77777777" w:rsidR="00065816" w:rsidRDefault="00065816">
      <w:pPr>
        <w:spacing w:after="0" w:line="360" w:lineRule="auto"/>
        <w:ind w:firstLine="709"/>
        <w:jc w:val="both"/>
      </w:pPr>
    </w:p>
    <w:p w14:paraId="0C07D06E" w14:textId="77777777" w:rsidR="00065816" w:rsidRDefault="00712AEC">
      <w:pPr>
        <w:jc w:val="center"/>
        <w:rPr>
          <w:b/>
          <w:i/>
        </w:rPr>
      </w:pPr>
      <w:r>
        <w:rPr>
          <w:b/>
          <w:i/>
        </w:rPr>
        <w:t>Теоретическая часть</w:t>
      </w:r>
    </w:p>
    <w:p w14:paraId="2A5AFBFC" w14:textId="24C7A244" w:rsidR="0063774A" w:rsidRDefault="0063774A" w:rsidP="0063774A">
      <w:pPr>
        <w:spacing w:after="0" w:line="360" w:lineRule="auto"/>
        <w:ind w:firstLine="709"/>
        <w:jc w:val="both"/>
        <w:rPr>
          <w:rFonts w:eastAsia="TimesNewRoman;Arial Unicode MS"/>
          <w:lang w:eastAsia="ru-RU"/>
        </w:rPr>
      </w:pPr>
      <w:r w:rsidRPr="0063774A">
        <w:rPr>
          <w:rFonts w:eastAsia="TimesNewRoman;Arial Unicode MS"/>
          <w:lang w:eastAsia="ru-RU"/>
        </w:rPr>
        <w:t>В основе любой системы мониторинга лежит объект наблюдения.</w:t>
      </w:r>
      <w:r>
        <w:rPr>
          <w:rFonts w:eastAsia="TimesNewRoman;Arial Unicode MS"/>
          <w:lang w:eastAsia="ru-RU"/>
        </w:rPr>
        <w:t xml:space="preserve"> Объектом</w:t>
      </w:r>
      <w:r w:rsidRPr="00454590">
        <w:rPr>
          <w:rFonts w:eastAsia="TimesNewRoman;Arial Unicode MS"/>
          <w:lang w:eastAsia="ru-RU"/>
        </w:rPr>
        <w:t xml:space="preserve"> мониторинга (ОМ) </w:t>
      </w:r>
      <w:r>
        <w:rPr>
          <w:rFonts w:eastAsia="TimesNewRoman;Arial Unicode MS"/>
          <w:lang w:eastAsia="ru-RU"/>
        </w:rPr>
        <w:t>мо</w:t>
      </w:r>
      <w:r w:rsidR="00391ED7">
        <w:rPr>
          <w:rFonts w:eastAsia="TimesNewRoman;Arial Unicode MS"/>
          <w:lang w:eastAsia="ru-RU"/>
        </w:rPr>
        <w:t>гу</w:t>
      </w:r>
      <w:r>
        <w:rPr>
          <w:rFonts w:eastAsia="TimesNewRoman;Arial Unicode MS"/>
          <w:lang w:eastAsia="ru-RU"/>
        </w:rPr>
        <w:t>т выступать</w:t>
      </w:r>
      <w:r w:rsidRPr="00454590">
        <w:rPr>
          <w:rFonts w:eastAsia="TimesNewRoman;Arial Unicode MS"/>
          <w:lang w:eastAsia="ru-RU"/>
        </w:rPr>
        <w:t xml:space="preserve"> любой объект, технологический процесс, производственная организация или коллектив людей, представляющи</w:t>
      </w:r>
      <w:r w:rsidR="00391ED7">
        <w:rPr>
          <w:rFonts w:eastAsia="TimesNewRoman;Arial Unicode MS"/>
          <w:lang w:eastAsia="ru-RU"/>
        </w:rPr>
        <w:t>е</w:t>
      </w:r>
      <w:r w:rsidRPr="00454590">
        <w:rPr>
          <w:rFonts w:eastAsia="TimesNewRoman;Arial Unicode MS"/>
          <w:lang w:eastAsia="ru-RU"/>
        </w:rPr>
        <w:t xml:space="preserve"> собой динамическую систему произвольной природы, изменяющую свое состояние под влиянием внешних воздействий</w:t>
      </w:r>
      <w:r>
        <w:rPr>
          <w:rFonts w:eastAsia="TimesNewRoman;Arial Unicode MS"/>
          <w:lang w:eastAsia="ru-RU"/>
        </w:rPr>
        <w:t xml:space="preserve"> </w:t>
      </w:r>
      <w:r w:rsidRPr="0063774A">
        <w:rPr>
          <w:rFonts w:eastAsia="TimesNewRoman;Arial Unicode MS"/>
          <w:lang w:eastAsia="ru-RU"/>
        </w:rPr>
        <w:t>(управляющих и возмущающих)</w:t>
      </w:r>
      <w:r w:rsidRPr="00454590">
        <w:rPr>
          <w:rFonts w:eastAsia="TimesNewRoman;Arial Unicode MS"/>
          <w:lang w:eastAsia="ru-RU"/>
        </w:rPr>
        <w:t>.</w:t>
      </w:r>
    </w:p>
    <w:p w14:paraId="2A3A40A2" w14:textId="08262AF3" w:rsidR="005B715F" w:rsidRDefault="005B715F" w:rsidP="005B715F">
      <w:pPr>
        <w:spacing w:after="0" w:line="360" w:lineRule="auto"/>
        <w:ind w:firstLine="709"/>
        <w:jc w:val="both"/>
        <w:rPr>
          <w:rFonts w:eastAsia="TimesNewRoman;Arial Unicode MS"/>
          <w:lang w:eastAsia="ru-RU"/>
        </w:rPr>
      </w:pPr>
      <w:r>
        <w:rPr>
          <w:rFonts w:eastAsia="TimesNewRoman;Arial Unicode MS"/>
          <w:lang w:eastAsia="ru-RU"/>
        </w:rPr>
        <w:t xml:space="preserve">Мониторинг бывает двух видов. </w:t>
      </w:r>
      <w:r w:rsidRPr="005B715F">
        <w:rPr>
          <w:rFonts w:eastAsia="TimesNewRoman;Arial Unicode MS"/>
          <w:lang w:eastAsia="ru-RU"/>
        </w:rPr>
        <w:t>П</w:t>
      </w:r>
      <w:r>
        <w:rPr>
          <w:rFonts w:eastAsia="TimesNewRoman;Arial Unicode MS"/>
          <w:lang w:eastAsia="ru-RU"/>
        </w:rPr>
        <w:t>ри п</w:t>
      </w:r>
      <w:r w:rsidRPr="005B715F">
        <w:rPr>
          <w:rFonts w:eastAsia="TimesNewRoman;Arial Unicode MS"/>
          <w:lang w:eastAsia="ru-RU"/>
        </w:rPr>
        <w:t>ассивн</w:t>
      </w:r>
      <w:r>
        <w:rPr>
          <w:rFonts w:eastAsia="TimesNewRoman;Arial Unicode MS"/>
          <w:lang w:eastAsia="ru-RU"/>
        </w:rPr>
        <w:t>ом мониторинге</w:t>
      </w:r>
      <w:r w:rsidRPr="005B715F">
        <w:rPr>
          <w:rFonts w:eastAsia="TimesNewRoman;Arial Unicode MS"/>
          <w:lang w:eastAsia="ru-RU"/>
        </w:rPr>
        <w:t xml:space="preserve"> (пассивно</w:t>
      </w:r>
      <w:r>
        <w:rPr>
          <w:rFonts w:eastAsia="TimesNewRoman;Arial Unicode MS"/>
          <w:lang w:eastAsia="ru-RU"/>
        </w:rPr>
        <w:t>м</w:t>
      </w:r>
      <w:r w:rsidRPr="005B715F">
        <w:rPr>
          <w:rFonts w:eastAsia="TimesNewRoman;Arial Unicode MS"/>
          <w:lang w:eastAsia="ru-RU"/>
        </w:rPr>
        <w:t xml:space="preserve"> наблюдени</w:t>
      </w:r>
      <w:r>
        <w:rPr>
          <w:rFonts w:eastAsia="TimesNewRoman;Arial Unicode MS"/>
          <w:lang w:eastAsia="ru-RU"/>
        </w:rPr>
        <w:t>и</w:t>
      </w:r>
      <w:r w:rsidRPr="005B715F">
        <w:rPr>
          <w:rFonts w:eastAsia="TimesNewRoman;Arial Unicode MS"/>
          <w:lang w:eastAsia="ru-RU"/>
        </w:rPr>
        <w:t xml:space="preserve">) </w:t>
      </w:r>
      <w:r>
        <w:rPr>
          <w:rFonts w:eastAsia="TimesNewRoman;Arial Unicode MS"/>
          <w:lang w:eastAsia="ru-RU"/>
        </w:rPr>
        <w:t>происходит</w:t>
      </w:r>
      <w:r w:rsidRPr="005B715F">
        <w:rPr>
          <w:rFonts w:eastAsia="TimesNewRoman;Arial Unicode MS"/>
          <w:lang w:eastAsia="ru-RU"/>
        </w:rPr>
        <w:t xml:space="preserve"> фиксация состояния ОМ</w:t>
      </w:r>
      <w:r>
        <w:rPr>
          <w:rFonts w:eastAsia="TimesNewRoman;Arial Unicode MS"/>
          <w:lang w:eastAsia="ru-RU"/>
        </w:rPr>
        <w:t>, при а</w:t>
      </w:r>
      <w:r w:rsidRPr="005B715F">
        <w:rPr>
          <w:rFonts w:eastAsia="TimesNewRoman;Arial Unicode MS"/>
          <w:lang w:eastAsia="ru-RU"/>
        </w:rPr>
        <w:t>ктивны</w:t>
      </w:r>
      <w:r>
        <w:rPr>
          <w:rFonts w:eastAsia="TimesNewRoman;Arial Unicode MS"/>
          <w:lang w:eastAsia="ru-RU"/>
        </w:rPr>
        <w:t>м</w:t>
      </w:r>
      <w:r w:rsidRPr="005B715F">
        <w:rPr>
          <w:rFonts w:eastAsia="TimesNewRoman;Arial Unicode MS"/>
          <w:lang w:eastAsia="ru-RU"/>
        </w:rPr>
        <w:t xml:space="preserve"> – поддержание состояния ОМ в заданном (работоспособном) состоянии.</w:t>
      </w:r>
    </w:p>
    <w:p w14:paraId="3B4A6560" w14:textId="520C68BF" w:rsidR="007C571E" w:rsidRDefault="007C571E" w:rsidP="005B715F">
      <w:pPr>
        <w:spacing w:after="0" w:line="360" w:lineRule="auto"/>
        <w:ind w:firstLine="709"/>
        <w:jc w:val="both"/>
        <w:rPr>
          <w:rFonts w:eastAsia="TimesNewRoman;Arial Unicode MS"/>
          <w:lang w:eastAsia="ru-RU"/>
        </w:rPr>
      </w:pPr>
      <w:r>
        <w:rPr>
          <w:rFonts w:eastAsia="TimesNewRoman;Arial Unicode MS"/>
          <w:lang w:eastAsia="ru-RU"/>
        </w:rPr>
        <w:t>Объекты мониторинга также бывают разных типов:</w:t>
      </w:r>
    </w:p>
    <w:p w14:paraId="46F39CD8" w14:textId="756E26E2" w:rsidR="007C571E" w:rsidRPr="007C571E" w:rsidRDefault="007C571E" w:rsidP="007C571E">
      <w:pPr>
        <w:spacing w:after="0" w:line="360" w:lineRule="auto"/>
        <w:ind w:firstLine="709"/>
        <w:jc w:val="both"/>
        <w:rPr>
          <w:rFonts w:eastAsia="TimesNewRoman;Arial Unicode MS"/>
          <w:lang w:eastAsia="ru-RU"/>
        </w:rPr>
      </w:pPr>
      <w:r w:rsidRPr="005B715F">
        <w:rPr>
          <w:rFonts w:eastAsia="TimesNewRoman;Arial Unicode MS"/>
          <w:lang w:eastAsia="ru-RU"/>
        </w:rPr>
        <w:t xml:space="preserve">– </w:t>
      </w:r>
      <w:r w:rsidRPr="007C571E">
        <w:rPr>
          <w:rFonts w:eastAsia="TimesNewRoman;Arial Unicode MS"/>
          <w:lang w:eastAsia="ru-RU"/>
        </w:rPr>
        <w:t>природные (естественные)</w:t>
      </w:r>
      <w:r>
        <w:rPr>
          <w:rFonts w:eastAsia="TimesNewRoman;Arial Unicode MS"/>
          <w:lang w:eastAsia="ru-RU"/>
        </w:rPr>
        <w:t xml:space="preserve"> ОМ</w:t>
      </w:r>
      <w:r w:rsidRPr="007C571E">
        <w:rPr>
          <w:rFonts w:eastAsia="TimesNewRoman;Arial Unicode MS"/>
          <w:lang w:eastAsia="ru-RU"/>
        </w:rPr>
        <w:t>: процессы в живых организмах, экологических и экономических системах;</w:t>
      </w:r>
    </w:p>
    <w:p w14:paraId="5ECF81DB" w14:textId="062F18B8" w:rsidR="007C571E" w:rsidRDefault="007C571E" w:rsidP="007C571E">
      <w:pPr>
        <w:spacing w:after="0" w:line="360" w:lineRule="auto"/>
        <w:ind w:firstLine="709"/>
        <w:jc w:val="both"/>
        <w:rPr>
          <w:rFonts w:eastAsia="TimesNewRoman;Arial Unicode MS"/>
          <w:lang w:eastAsia="ru-RU"/>
        </w:rPr>
      </w:pPr>
      <w:r w:rsidRPr="005B715F">
        <w:rPr>
          <w:rFonts w:eastAsia="TimesNewRoman;Arial Unicode MS"/>
          <w:lang w:eastAsia="ru-RU"/>
        </w:rPr>
        <w:t xml:space="preserve">– </w:t>
      </w:r>
      <w:r w:rsidRPr="007C571E">
        <w:rPr>
          <w:rFonts w:eastAsia="TimesNewRoman;Arial Unicode MS"/>
          <w:lang w:eastAsia="ru-RU"/>
        </w:rPr>
        <w:t>технические (искусственные)</w:t>
      </w:r>
      <w:r>
        <w:rPr>
          <w:rFonts w:eastAsia="TimesNewRoman;Arial Unicode MS"/>
          <w:lang w:eastAsia="ru-RU"/>
        </w:rPr>
        <w:t xml:space="preserve"> ОМ</w:t>
      </w:r>
      <w:r w:rsidRPr="007C571E">
        <w:rPr>
          <w:rFonts w:eastAsia="TimesNewRoman;Arial Unicode MS"/>
          <w:lang w:eastAsia="ru-RU"/>
        </w:rPr>
        <w:t>: механизмы (роботы, станки, транспортные системы), оптические системы, термодинамические, химические и любые другие производственные процессы.</w:t>
      </w:r>
    </w:p>
    <w:p w14:paraId="22D3B15A" w14:textId="1F1299DE" w:rsidR="00065816" w:rsidRDefault="00613AD8">
      <w:pPr>
        <w:spacing w:after="0" w:line="360" w:lineRule="auto"/>
        <w:ind w:firstLine="709"/>
        <w:jc w:val="both"/>
        <w:rPr>
          <w:rFonts w:eastAsia="TimesNewRoman;Arial Unicode MS"/>
          <w:lang w:eastAsia="ru-RU"/>
        </w:rPr>
      </w:pPr>
      <w:r>
        <w:rPr>
          <w:rFonts w:eastAsia="TimesNewRoman;Arial Unicode MS"/>
          <w:lang w:eastAsia="ru-RU"/>
        </w:rPr>
        <w:t>В общем случае ф</w:t>
      </w:r>
      <w:r w:rsidR="0063774A">
        <w:rPr>
          <w:rFonts w:eastAsia="TimesNewRoman;Arial Unicode MS"/>
          <w:lang w:eastAsia="ru-RU"/>
        </w:rPr>
        <w:t>ункционирование системы мониторинга</w:t>
      </w:r>
      <w:r w:rsidR="00035DA1">
        <w:rPr>
          <w:rFonts w:eastAsia="TimesNewRoman;Arial Unicode MS"/>
          <w:lang w:eastAsia="ru-RU"/>
        </w:rPr>
        <w:t xml:space="preserve"> и его основные информационные процессы</w:t>
      </w:r>
      <w:r w:rsidR="0063774A">
        <w:rPr>
          <w:rFonts w:eastAsia="TimesNewRoman;Arial Unicode MS"/>
          <w:lang w:eastAsia="ru-RU"/>
        </w:rPr>
        <w:t xml:space="preserve"> </w:t>
      </w:r>
      <w:r>
        <w:rPr>
          <w:rFonts w:eastAsia="TimesNewRoman;Arial Unicode MS"/>
          <w:lang w:eastAsia="ru-RU"/>
        </w:rPr>
        <w:t>можно представить</w:t>
      </w:r>
      <w:r w:rsidR="0063774A">
        <w:rPr>
          <w:rFonts w:eastAsia="TimesNewRoman;Arial Unicode MS"/>
          <w:lang w:eastAsia="ru-RU"/>
        </w:rPr>
        <w:t xml:space="preserve"> </w:t>
      </w:r>
      <w:r w:rsidR="00035DA1">
        <w:rPr>
          <w:rFonts w:eastAsia="TimesNewRoman;Arial Unicode MS"/>
          <w:lang w:eastAsia="ru-RU"/>
        </w:rPr>
        <w:t>в виде</w:t>
      </w:r>
      <w:r w:rsidR="0063774A">
        <w:rPr>
          <w:rFonts w:eastAsia="TimesNewRoman;Arial Unicode MS"/>
          <w:lang w:eastAsia="ru-RU"/>
        </w:rPr>
        <w:t xml:space="preserve"> рис. 1.</w:t>
      </w:r>
    </w:p>
    <w:p w14:paraId="18F52A54" w14:textId="77777777" w:rsidR="007B191D" w:rsidRPr="005B1097" w:rsidRDefault="007B191D" w:rsidP="007B191D">
      <w:pPr>
        <w:spacing w:after="0" w:line="360" w:lineRule="auto"/>
        <w:ind w:firstLine="709"/>
        <w:jc w:val="both"/>
        <w:rPr>
          <w:rFonts w:eastAsia="TimesNewRoman;Arial Unicode MS"/>
          <w:lang w:eastAsia="ru-RU"/>
        </w:rPr>
      </w:pPr>
      <w:r>
        <w:rPr>
          <w:rFonts w:eastAsia="TimesNewRoman;Arial Unicode MS"/>
          <w:lang w:eastAsia="ru-RU"/>
        </w:rPr>
        <w:t xml:space="preserve">В зависимости от типа объекта мониторинга это представление может уточняться. Например, рис. 2 описывает процесс мониторинга </w:t>
      </w:r>
      <w:r w:rsidRPr="00F711EE">
        <w:rPr>
          <w:rFonts w:eastAsia="TimesNewRoman;Arial Unicode MS"/>
          <w:lang w:eastAsia="ru-RU"/>
        </w:rPr>
        <w:t>состояния человека</w:t>
      </w:r>
      <w:r>
        <w:rPr>
          <w:rFonts w:eastAsia="TimesNewRoman;Arial Unicode MS"/>
          <w:lang w:eastAsia="ru-RU"/>
        </w:rPr>
        <w:t>.</w:t>
      </w:r>
    </w:p>
    <w:p w14:paraId="27A5A69A" w14:textId="77777777" w:rsidR="007B191D" w:rsidRDefault="007B191D">
      <w:pPr>
        <w:spacing w:after="0" w:line="360" w:lineRule="auto"/>
        <w:ind w:firstLine="709"/>
        <w:jc w:val="both"/>
        <w:rPr>
          <w:rFonts w:eastAsia="TimesNewRoman;Arial Unicode MS"/>
          <w:lang w:eastAsia="ru-RU"/>
        </w:rPr>
      </w:pPr>
    </w:p>
    <w:p w14:paraId="02CA7C85" w14:textId="6F533F8B" w:rsidR="00454590" w:rsidRDefault="00454590" w:rsidP="00454590">
      <w:pPr>
        <w:spacing w:after="0" w:line="360" w:lineRule="auto"/>
        <w:jc w:val="center"/>
      </w:pPr>
      <w:r w:rsidRPr="00454590">
        <w:rPr>
          <w:noProof/>
          <w:lang w:eastAsia="ru-RU"/>
        </w:rPr>
        <w:lastRenderedPageBreak/>
        <w:drawing>
          <wp:inline distT="0" distB="0" distL="0" distR="0" wp14:anchorId="74F136B3" wp14:editId="2E72FD51">
            <wp:extent cx="3085718" cy="2245596"/>
            <wp:effectExtent l="0" t="0" r="635" b="2540"/>
            <wp:docPr id="28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6B77688E-C3B4-D9D6-BAB7-63C6CA2772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6B77688E-C3B4-D9D6-BAB7-63C6CA2772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8888" cy="23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B8F8" w14:textId="50A6FB2C" w:rsidR="00454590" w:rsidRDefault="00454590" w:rsidP="00454590">
      <w:pPr>
        <w:spacing w:after="0" w:line="360" w:lineRule="auto"/>
        <w:jc w:val="center"/>
      </w:pPr>
      <w:r>
        <w:t>Рис. 1. Функционирование системы мониторинга</w:t>
      </w:r>
    </w:p>
    <w:p w14:paraId="76BC4B96" w14:textId="53EA3708" w:rsidR="0063774A" w:rsidRDefault="0063774A" w:rsidP="00454590">
      <w:pPr>
        <w:spacing w:after="0" w:line="360" w:lineRule="auto"/>
        <w:jc w:val="center"/>
      </w:pPr>
      <w:r w:rsidRPr="0063774A">
        <w:rPr>
          <w:noProof/>
          <w:lang w:eastAsia="ru-RU"/>
        </w:rPr>
        <w:drawing>
          <wp:inline distT="0" distB="0" distL="0" distR="0" wp14:anchorId="5B4E04BF" wp14:editId="57DDD998">
            <wp:extent cx="3122423" cy="2781477"/>
            <wp:effectExtent l="0" t="0" r="1905" b="0"/>
            <wp:docPr id="29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E298E62-2CAD-A2DC-EB64-69816C31F8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E298E62-2CAD-A2DC-EB64-69816C31F8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3081" cy="28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5F61" w14:textId="07CA3AFA" w:rsidR="0063774A" w:rsidRDefault="00F711EE" w:rsidP="00454590">
      <w:pPr>
        <w:spacing w:after="0" w:line="360" w:lineRule="auto"/>
        <w:jc w:val="center"/>
      </w:pPr>
      <w:r>
        <w:t xml:space="preserve">Рис. 2. Мониторинг </w:t>
      </w:r>
      <w:r w:rsidRPr="00F711EE">
        <w:t>состояния человека</w:t>
      </w:r>
    </w:p>
    <w:p w14:paraId="0B58B2F2" w14:textId="14B4DE88" w:rsidR="0061625A" w:rsidRDefault="00B06F98" w:rsidP="00B06F98">
      <w:pPr>
        <w:spacing w:after="0" w:line="360" w:lineRule="auto"/>
        <w:ind w:firstLine="709"/>
        <w:jc w:val="both"/>
        <w:rPr>
          <w:rFonts w:eastAsia="TimesNewRoman;Arial Unicode MS"/>
        </w:rPr>
      </w:pPr>
      <w:r>
        <w:rPr>
          <w:rFonts w:eastAsia="TimesNewRoman;Arial Unicode MS"/>
        </w:rPr>
        <w:t>Состояние ОМ х</w:t>
      </w:r>
      <w:r w:rsidRPr="00B06F98">
        <w:rPr>
          <w:rFonts w:eastAsia="TimesNewRoman;Arial Unicode MS"/>
        </w:rPr>
        <w:t xml:space="preserve">арактеризуется количественными величинами (переменными состояния или координатами, изменяющимися во времени). В естественных процессах это, например, плотность или содержание определенного вещества в организме или среде обитания, объем выпускаемой продукции, курс ценных бумаг и т.д. Для технических объектов – это механические перемещения и их скорости, электрические переменные, концентрации веществ и </w:t>
      </w:r>
      <w:proofErr w:type="gramStart"/>
      <w:r w:rsidRPr="00B06F98">
        <w:rPr>
          <w:rFonts w:eastAsia="TimesNewRoman;Arial Unicode MS"/>
        </w:rPr>
        <w:t>любые другие физические величины</w:t>
      </w:r>
      <w:proofErr w:type="gramEnd"/>
      <w:r w:rsidRPr="00B06F98">
        <w:rPr>
          <w:rFonts w:eastAsia="TimesNewRoman;Arial Unicode MS"/>
        </w:rPr>
        <w:t xml:space="preserve"> и параметры состояния объектов. Изменение состояния ОМ происходит в результате воздействия на него внешних факторов.</w:t>
      </w:r>
    </w:p>
    <w:p w14:paraId="79C9CAB0" w14:textId="7D9253D7" w:rsidR="00951CF5" w:rsidRDefault="00951CF5" w:rsidP="00951CF5">
      <w:pPr>
        <w:spacing w:after="0" w:line="360" w:lineRule="auto"/>
        <w:ind w:firstLine="709"/>
        <w:jc w:val="both"/>
        <w:rPr>
          <w:rFonts w:eastAsia="TimesNewRoman;Arial Unicode MS"/>
        </w:rPr>
      </w:pPr>
      <w:r w:rsidRPr="00951CF5">
        <w:rPr>
          <w:rFonts w:eastAsia="TimesNewRoman;Arial Unicode MS"/>
        </w:rPr>
        <w:lastRenderedPageBreak/>
        <w:t>Оценка состояния сложной системы является одной из сложных и важных проблем при мониторинге.</w:t>
      </w:r>
      <w:r>
        <w:rPr>
          <w:rFonts w:eastAsia="TimesNewRoman;Arial Unicode MS"/>
        </w:rPr>
        <w:t xml:space="preserve"> </w:t>
      </w:r>
      <w:r w:rsidRPr="00951CF5">
        <w:rPr>
          <w:rFonts w:eastAsia="TimesNewRoman;Arial Unicode MS"/>
        </w:rPr>
        <w:t>На оценках основаны</w:t>
      </w:r>
      <w:r>
        <w:rPr>
          <w:rFonts w:eastAsia="TimesNewRoman;Arial Unicode MS"/>
        </w:rPr>
        <w:t xml:space="preserve"> </w:t>
      </w:r>
      <w:r w:rsidRPr="00951CF5">
        <w:rPr>
          <w:rFonts w:eastAsia="TimesNewRoman;Arial Unicode MS"/>
        </w:rPr>
        <w:t>анализ, регулирование функционирования и развития, поиск и определение тенденций, изучение особенностей и существенных черт исследуемого процесса. Без оценок невозможны разработка и принятие управленческих решений, в том числе и решений по совершенствованию управления системой.</w:t>
      </w:r>
    </w:p>
    <w:p w14:paraId="71A748AD" w14:textId="7AE8BBD3" w:rsidR="00C16C28" w:rsidRDefault="00C16C28" w:rsidP="00951CF5">
      <w:pPr>
        <w:spacing w:after="0" w:line="360" w:lineRule="auto"/>
        <w:ind w:firstLine="709"/>
        <w:jc w:val="both"/>
        <w:rPr>
          <w:rFonts w:eastAsia="TimesNewRoman;Arial Unicode MS"/>
        </w:rPr>
      </w:pPr>
      <w:r>
        <w:rPr>
          <w:rFonts w:eastAsia="TimesNewRoman;Arial Unicode MS"/>
        </w:rPr>
        <w:t>Различают разные виды оценок:</w:t>
      </w:r>
    </w:p>
    <w:p w14:paraId="7B4CF625" w14:textId="7E6EB55A" w:rsidR="00C16C28" w:rsidRPr="00C16C28" w:rsidRDefault="00C16C28" w:rsidP="00C16C28">
      <w:pPr>
        <w:spacing w:after="0" w:line="360" w:lineRule="auto"/>
        <w:ind w:firstLine="709"/>
        <w:jc w:val="both"/>
        <w:rPr>
          <w:rFonts w:eastAsia="TimesNewRoman;Arial Unicode MS"/>
        </w:rPr>
      </w:pPr>
      <w:r w:rsidRPr="005B715F">
        <w:rPr>
          <w:rFonts w:eastAsia="TimesNewRoman;Arial Unicode MS"/>
          <w:lang w:eastAsia="ru-RU"/>
        </w:rPr>
        <w:t xml:space="preserve">– </w:t>
      </w:r>
      <w:r>
        <w:rPr>
          <w:rFonts w:eastAsia="TimesNewRoman;Arial Unicode MS"/>
          <w:lang w:eastAsia="ru-RU"/>
        </w:rPr>
        <w:t>т</w:t>
      </w:r>
      <w:r w:rsidRPr="00C16C28">
        <w:rPr>
          <w:rFonts w:eastAsia="TimesNewRoman;Arial Unicode MS"/>
        </w:rPr>
        <w:t>очные и приближенные;</w:t>
      </w:r>
    </w:p>
    <w:p w14:paraId="528BD842" w14:textId="050007A6" w:rsidR="00C16C28" w:rsidRPr="00C16C28" w:rsidRDefault="00C16C28" w:rsidP="00C16C28">
      <w:pPr>
        <w:spacing w:after="0" w:line="360" w:lineRule="auto"/>
        <w:ind w:firstLine="709"/>
        <w:jc w:val="both"/>
        <w:rPr>
          <w:rFonts w:eastAsia="TimesNewRoman;Arial Unicode MS"/>
        </w:rPr>
      </w:pPr>
      <w:r w:rsidRPr="005B715F">
        <w:rPr>
          <w:rFonts w:eastAsia="TimesNewRoman;Arial Unicode MS"/>
          <w:lang w:eastAsia="ru-RU"/>
        </w:rPr>
        <w:t xml:space="preserve">– </w:t>
      </w:r>
      <w:r>
        <w:rPr>
          <w:rFonts w:eastAsia="TimesNewRoman;Arial Unicode MS"/>
          <w:lang w:eastAsia="ru-RU"/>
        </w:rPr>
        <w:t>э</w:t>
      </w:r>
      <w:r w:rsidRPr="00C16C28">
        <w:rPr>
          <w:rFonts w:eastAsia="TimesNewRoman;Arial Unicode MS"/>
        </w:rPr>
        <w:t>кспертные и расчетные;</w:t>
      </w:r>
    </w:p>
    <w:p w14:paraId="59F44EB1" w14:textId="0DF85F2A" w:rsidR="00C16C28" w:rsidRPr="00C16C28" w:rsidRDefault="00C16C28" w:rsidP="00C16C28">
      <w:pPr>
        <w:spacing w:after="0" w:line="360" w:lineRule="auto"/>
        <w:ind w:firstLine="709"/>
        <w:jc w:val="both"/>
        <w:rPr>
          <w:rFonts w:eastAsia="TimesNewRoman;Arial Unicode MS"/>
        </w:rPr>
      </w:pPr>
      <w:r w:rsidRPr="005B715F">
        <w:rPr>
          <w:rFonts w:eastAsia="TimesNewRoman;Arial Unicode MS"/>
          <w:lang w:eastAsia="ru-RU"/>
        </w:rPr>
        <w:t xml:space="preserve">– </w:t>
      </w:r>
      <w:r>
        <w:rPr>
          <w:rFonts w:eastAsia="TimesNewRoman;Arial Unicode MS"/>
          <w:lang w:eastAsia="ru-RU"/>
        </w:rPr>
        <w:t>а</w:t>
      </w:r>
      <w:r w:rsidRPr="00C16C28">
        <w:rPr>
          <w:rFonts w:eastAsia="TimesNewRoman;Arial Unicode MS"/>
        </w:rPr>
        <w:t>втоматизированные и автоматические;</w:t>
      </w:r>
    </w:p>
    <w:p w14:paraId="0C7BB9AA" w14:textId="744FEFCF" w:rsidR="00C16C28" w:rsidRPr="00C16C28" w:rsidRDefault="00C16C28" w:rsidP="00C16C28">
      <w:pPr>
        <w:spacing w:after="0" w:line="360" w:lineRule="auto"/>
        <w:ind w:firstLine="709"/>
        <w:jc w:val="both"/>
        <w:rPr>
          <w:rFonts w:eastAsia="TimesNewRoman;Arial Unicode MS"/>
        </w:rPr>
      </w:pPr>
      <w:bookmarkStart w:id="1" w:name="_Hlk128148197"/>
      <w:r w:rsidRPr="005B715F">
        <w:rPr>
          <w:rFonts w:eastAsia="TimesNewRoman;Arial Unicode MS"/>
          <w:lang w:eastAsia="ru-RU"/>
        </w:rPr>
        <w:t xml:space="preserve">– </w:t>
      </w:r>
      <w:bookmarkEnd w:id="1"/>
      <w:r>
        <w:rPr>
          <w:rFonts w:eastAsia="TimesNewRoman;Arial Unicode MS"/>
          <w:lang w:eastAsia="ru-RU"/>
        </w:rPr>
        <w:t>п</w:t>
      </w:r>
      <w:r w:rsidRPr="00C16C28">
        <w:rPr>
          <w:rFonts w:eastAsia="TimesNewRoman;Arial Unicode MS"/>
        </w:rPr>
        <w:t>рямые и косвенные (по моделям);</w:t>
      </w:r>
    </w:p>
    <w:p w14:paraId="018E6EAD" w14:textId="360F1AB8" w:rsidR="00C16C28" w:rsidRPr="00C16C28" w:rsidRDefault="00C16C28" w:rsidP="00C16C28">
      <w:pPr>
        <w:spacing w:after="0" w:line="360" w:lineRule="auto"/>
        <w:ind w:firstLine="709"/>
        <w:jc w:val="both"/>
        <w:rPr>
          <w:rFonts w:eastAsia="TimesNewRoman;Arial Unicode MS"/>
        </w:rPr>
      </w:pPr>
      <w:r w:rsidRPr="005B715F">
        <w:rPr>
          <w:rFonts w:eastAsia="TimesNewRoman;Arial Unicode MS"/>
          <w:lang w:eastAsia="ru-RU"/>
        </w:rPr>
        <w:t xml:space="preserve">– </w:t>
      </w:r>
      <w:r>
        <w:rPr>
          <w:rFonts w:eastAsia="TimesNewRoman;Arial Unicode MS"/>
          <w:lang w:eastAsia="ru-RU"/>
        </w:rPr>
        <w:t>о</w:t>
      </w:r>
      <w:r w:rsidRPr="00C16C28">
        <w:rPr>
          <w:rFonts w:eastAsia="TimesNewRoman;Arial Unicode MS"/>
        </w:rPr>
        <w:t>бщие и локальные;</w:t>
      </w:r>
    </w:p>
    <w:p w14:paraId="50389400" w14:textId="4CF7C74B" w:rsidR="00C16C28" w:rsidRPr="00C16C28" w:rsidRDefault="00C16C28" w:rsidP="00C16C28">
      <w:pPr>
        <w:spacing w:after="0" w:line="360" w:lineRule="auto"/>
        <w:ind w:firstLine="709"/>
        <w:jc w:val="both"/>
        <w:rPr>
          <w:rFonts w:eastAsia="TimesNewRoman;Arial Unicode MS"/>
        </w:rPr>
      </w:pPr>
      <w:r w:rsidRPr="005B715F">
        <w:rPr>
          <w:rFonts w:eastAsia="TimesNewRoman;Arial Unicode MS"/>
          <w:lang w:eastAsia="ru-RU"/>
        </w:rPr>
        <w:t xml:space="preserve">– </w:t>
      </w:r>
      <w:r>
        <w:rPr>
          <w:rFonts w:eastAsia="TimesNewRoman;Arial Unicode MS"/>
          <w:lang w:eastAsia="ru-RU"/>
        </w:rPr>
        <w:t>в</w:t>
      </w:r>
      <w:r w:rsidRPr="00C16C28">
        <w:rPr>
          <w:rFonts w:eastAsia="TimesNewRoman;Arial Unicode MS"/>
        </w:rPr>
        <w:t xml:space="preserve"> режиме реального времени и автономные</w:t>
      </w:r>
      <w:r>
        <w:rPr>
          <w:rFonts w:eastAsia="TimesNewRoman;Arial Unicode MS"/>
        </w:rPr>
        <w:t>.</w:t>
      </w:r>
    </w:p>
    <w:p w14:paraId="4D7A773A" w14:textId="10237259" w:rsidR="00C16C28" w:rsidRDefault="00C16C28" w:rsidP="00C16C28">
      <w:pPr>
        <w:spacing w:after="0" w:line="360" w:lineRule="auto"/>
        <w:ind w:firstLine="709"/>
        <w:jc w:val="both"/>
        <w:rPr>
          <w:rFonts w:eastAsia="TimesNewRoman;Arial Unicode MS"/>
        </w:rPr>
      </w:pPr>
      <w:r w:rsidRPr="00C16C28">
        <w:rPr>
          <w:rFonts w:eastAsia="TimesNewRoman;Arial Unicode MS"/>
        </w:rPr>
        <w:t>Выбор вида оценки имеет большое значение в достижении успеха исследования</w:t>
      </w:r>
      <w:r>
        <w:rPr>
          <w:rFonts w:eastAsia="TimesNewRoman;Arial Unicode MS"/>
        </w:rPr>
        <w:t xml:space="preserve"> наблюдаемого объекта.</w:t>
      </w:r>
    </w:p>
    <w:p w14:paraId="7994423C" w14:textId="42E1F13C" w:rsidR="00291E8C" w:rsidRPr="00291E8C" w:rsidRDefault="00291E8C" w:rsidP="00291E8C">
      <w:pPr>
        <w:spacing w:after="0" w:line="360" w:lineRule="auto"/>
        <w:ind w:firstLine="709"/>
        <w:jc w:val="both"/>
        <w:rPr>
          <w:rFonts w:eastAsia="TimesNewRoman;Arial Unicode MS"/>
        </w:rPr>
      </w:pPr>
      <w:r w:rsidRPr="00291E8C">
        <w:rPr>
          <w:rFonts w:eastAsia="TimesNewRoman;Arial Unicode MS"/>
        </w:rPr>
        <w:t>Независимо от сферы применения систему мониторинга можно представить как совокупность подсистем. Подсистема – это часть системы, выделенная по какому-либо признаку: функциональному, структурному и т.д.</w:t>
      </w:r>
    </w:p>
    <w:p w14:paraId="47BDE903" w14:textId="77777777" w:rsidR="00291E8C" w:rsidRPr="00291E8C" w:rsidRDefault="00291E8C" w:rsidP="00291E8C">
      <w:pPr>
        <w:spacing w:after="0" w:line="360" w:lineRule="auto"/>
        <w:ind w:firstLine="709"/>
        <w:jc w:val="both"/>
        <w:rPr>
          <w:rFonts w:eastAsia="TimesNewRoman;Arial Unicode MS"/>
        </w:rPr>
      </w:pPr>
      <w:r w:rsidRPr="00291E8C">
        <w:rPr>
          <w:rFonts w:eastAsia="TimesNewRoman;Arial Unicode MS"/>
        </w:rPr>
        <w:t>Состав функциональных подсистем определяется особенностями системы, ее предметной направленностью, реализуемыми функциями.</w:t>
      </w:r>
    </w:p>
    <w:p w14:paraId="134A16AE" w14:textId="2EE8CD24" w:rsidR="00535F42" w:rsidRDefault="00291E8C" w:rsidP="00291E8C">
      <w:pPr>
        <w:spacing w:after="0" w:line="360" w:lineRule="auto"/>
        <w:ind w:firstLine="709"/>
        <w:jc w:val="both"/>
        <w:rPr>
          <w:rFonts w:eastAsia="TimesNewRoman;Arial Unicode MS"/>
        </w:rPr>
      </w:pPr>
      <w:r w:rsidRPr="00291E8C">
        <w:rPr>
          <w:rFonts w:eastAsia="TimesNewRoman;Arial Unicode MS"/>
        </w:rPr>
        <w:t>Состав обеспечивающих подсистем не зависит от предметной области, поэтому общую структуру системы мониторинга можно представить совокупностью обеспечивающих подсистем</w:t>
      </w:r>
      <w:r>
        <w:rPr>
          <w:rFonts w:eastAsia="TimesNewRoman;Arial Unicode MS"/>
        </w:rPr>
        <w:t xml:space="preserve"> (рис. 3)</w:t>
      </w:r>
      <w:r w:rsidRPr="00291E8C">
        <w:rPr>
          <w:rFonts w:eastAsia="TimesNewRoman;Arial Unicode MS"/>
        </w:rPr>
        <w:t>.</w:t>
      </w:r>
    </w:p>
    <w:p w14:paraId="3412AD21" w14:textId="49ABE9EE" w:rsidR="00291E8C" w:rsidRDefault="00291E8C" w:rsidP="00291E8C">
      <w:pPr>
        <w:spacing w:after="0" w:line="360" w:lineRule="auto"/>
        <w:jc w:val="center"/>
        <w:rPr>
          <w:rFonts w:eastAsia="TimesNewRoman;Arial Unicode MS"/>
        </w:rPr>
      </w:pPr>
      <w:r>
        <w:rPr>
          <w:rFonts w:eastAsia="TimesNewRoman;Arial Unicode MS"/>
          <w:noProof/>
          <w:lang w:eastAsia="ru-RU"/>
        </w:rPr>
        <w:lastRenderedPageBreak/>
        <w:drawing>
          <wp:inline distT="0" distB="0" distL="0" distR="0" wp14:anchorId="66818574" wp14:editId="77FA131B">
            <wp:extent cx="4683570" cy="2360428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485" cy="2406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3A3DE7" w14:textId="6A8FA859" w:rsidR="00291E8C" w:rsidRDefault="00291E8C" w:rsidP="00291E8C">
      <w:pPr>
        <w:spacing w:after="0" w:line="360" w:lineRule="auto"/>
        <w:jc w:val="center"/>
        <w:rPr>
          <w:rFonts w:eastAsia="TimesNewRoman;Arial Unicode MS"/>
        </w:rPr>
      </w:pPr>
      <w:r>
        <w:rPr>
          <w:rFonts w:eastAsia="TimesNewRoman;Arial Unicode MS"/>
        </w:rPr>
        <w:t>Рис. 3. Виды обеспечения системы мониторинга</w:t>
      </w:r>
    </w:p>
    <w:p w14:paraId="5208E321" w14:textId="506510F2" w:rsidR="00291E8C" w:rsidRDefault="0043355C" w:rsidP="00291E8C">
      <w:pPr>
        <w:spacing w:after="0" w:line="360" w:lineRule="auto"/>
        <w:ind w:firstLine="709"/>
        <w:jc w:val="both"/>
        <w:rPr>
          <w:rFonts w:eastAsia="TimesNewRoman;Arial Unicode MS"/>
        </w:rPr>
      </w:pPr>
      <w:r w:rsidRPr="0043355C">
        <w:rPr>
          <w:rFonts w:eastAsia="TimesNewRoman;Arial Unicode MS"/>
        </w:rPr>
        <w:t>Для эффективности и оперативности управления объектами мониторинга необходимо использовать и уметь анализировать всю доступную информацию об их состоянии.</w:t>
      </w:r>
    </w:p>
    <w:p w14:paraId="5047FD7D" w14:textId="2614C352" w:rsidR="0043355C" w:rsidRDefault="0043355C" w:rsidP="00291E8C">
      <w:pPr>
        <w:spacing w:after="0" w:line="360" w:lineRule="auto"/>
        <w:ind w:firstLine="709"/>
        <w:jc w:val="both"/>
        <w:rPr>
          <w:rFonts w:eastAsia="TimesNewRoman;Arial Unicode MS"/>
        </w:rPr>
      </w:pPr>
      <w:r w:rsidRPr="0043355C">
        <w:rPr>
          <w:rFonts w:eastAsia="TimesNewRoman;Arial Unicode MS"/>
        </w:rPr>
        <w:t>Задач по анализу информации много, однако при дистанционном мониторинге применяют методы, которые эффективно работают для решения задач по структурированию данных с большим количеством разнородных параметров.</w:t>
      </w:r>
    </w:p>
    <w:p w14:paraId="7D016EF9" w14:textId="68B60747" w:rsidR="00535F42" w:rsidRDefault="00A93721" w:rsidP="00A93721">
      <w:pPr>
        <w:spacing w:after="0" w:line="360" w:lineRule="auto"/>
        <w:ind w:firstLine="709"/>
        <w:jc w:val="both"/>
        <w:rPr>
          <w:rFonts w:eastAsia="TimesNewRoman;Arial Unicode MS"/>
        </w:rPr>
      </w:pPr>
      <w:r>
        <w:rPr>
          <w:rFonts w:eastAsia="TimesNewRoman;Arial Unicode MS"/>
        </w:rPr>
        <w:t xml:space="preserve">Структурирование информации </w:t>
      </w:r>
      <w:bookmarkStart w:id="2" w:name="_Hlk128148346"/>
      <w:r w:rsidRPr="00A93721">
        <w:rPr>
          <w:rFonts w:eastAsia="TimesNewRoman;Arial Unicode MS"/>
        </w:rPr>
        <w:t xml:space="preserve">– </w:t>
      </w:r>
      <w:bookmarkEnd w:id="2"/>
      <w:r>
        <w:rPr>
          <w:rFonts w:eastAsia="TimesNewRoman;Arial Unicode MS"/>
        </w:rPr>
        <w:t>э</w:t>
      </w:r>
      <w:r w:rsidRPr="00A93721">
        <w:rPr>
          <w:rFonts w:eastAsia="TimesNewRoman;Arial Unicode MS"/>
        </w:rPr>
        <w:t xml:space="preserve">то описание объекта или процесса с помощью специальных конструкций, где показаны связи и зависимости между отдельными элементами систем, объектами и т.д. </w:t>
      </w:r>
      <w:r>
        <w:rPr>
          <w:rFonts w:eastAsia="TimesNewRoman;Arial Unicode MS"/>
        </w:rPr>
        <w:t>Фактически э</w:t>
      </w:r>
      <w:r w:rsidRPr="00A93721">
        <w:rPr>
          <w:rFonts w:eastAsia="TimesNewRoman;Arial Unicode MS"/>
        </w:rPr>
        <w:t>то выделение важных элементов в информационных сообщениях и установление связей между ними.</w:t>
      </w:r>
    </w:p>
    <w:p w14:paraId="32D41A87" w14:textId="23B3DB03" w:rsidR="009A5474" w:rsidRDefault="009A5474" w:rsidP="009A5474">
      <w:pPr>
        <w:spacing w:after="0" w:line="360" w:lineRule="auto"/>
        <w:ind w:firstLine="709"/>
        <w:jc w:val="both"/>
        <w:rPr>
          <w:rFonts w:eastAsia="TimesNewRoman;Arial Unicode MS"/>
        </w:rPr>
      </w:pPr>
      <w:r>
        <w:rPr>
          <w:rFonts w:eastAsia="TimesNewRoman;Arial Unicode MS"/>
        </w:rPr>
        <w:t xml:space="preserve">К стандартным инструментам структурирования данных относятся: </w:t>
      </w:r>
      <w:r w:rsidRPr="009A5474">
        <w:rPr>
          <w:rFonts w:eastAsia="TimesNewRoman;Arial Unicode MS"/>
        </w:rPr>
        <w:t>блок-схемы или структурные схемы,</w:t>
      </w:r>
      <w:r>
        <w:rPr>
          <w:rFonts w:eastAsia="TimesNewRoman;Arial Unicode MS"/>
        </w:rPr>
        <w:t xml:space="preserve"> </w:t>
      </w:r>
      <w:r w:rsidRPr="009A5474">
        <w:rPr>
          <w:rFonts w:eastAsia="TimesNewRoman;Arial Unicode MS"/>
        </w:rPr>
        <w:t>семантические сети, правила «если – то» или «условие – действие», классификационные деревья, деревья вывода, таблицы решений, диаграммы Венна и др.</w:t>
      </w:r>
    </w:p>
    <w:p w14:paraId="45E5D0C4" w14:textId="69B2BC80" w:rsidR="007640F4" w:rsidRDefault="007640F4" w:rsidP="009A5474">
      <w:pPr>
        <w:spacing w:after="0" w:line="360" w:lineRule="auto"/>
        <w:ind w:firstLine="709"/>
        <w:jc w:val="both"/>
        <w:rPr>
          <w:rFonts w:eastAsia="TimesNewRoman;Arial Unicode MS"/>
        </w:rPr>
      </w:pPr>
      <w:r>
        <w:rPr>
          <w:rFonts w:eastAsia="TimesNewRoman;Arial Unicode MS"/>
        </w:rPr>
        <w:t xml:space="preserve">Применение подобных инструментов структурирования данных </w:t>
      </w:r>
      <w:r w:rsidRPr="007640F4">
        <w:rPr>
          <w:rFonts w:eastAsia="TimesNewRoman;Arial Unicode MS"/>
        </w:rPr>
        <w:t>облегч</w:t>
      </w:r>
      <w:r>
        <w:rPr>
          <w:rFonts w:eastAsia="TimesNewRoman;Arial Unicode MS"/>
        </w:rPr>
        <w:t>ает</w:t>
      </w:r>
      <w:r w:rsidRPr="007640F4">
        <w:rPr>
          <w:rFonts w:eastAsia="TimesNewRoman;Arial Unicode MS"/>
        </w:rPr>
        <w:t xml:space="preserve"> восприяти</w:t>
      </w:r>
      <w:r>
        <w:rPr>
          <w:rFonts w:eastAsia="TimesNewRoman;Arial Unicode MS"/>
        </w:rPr>
        <w:t>е</w:t>
      </w:r>
      <w:r w:rsidRPr="007640F4">
        <w:rPr>
          <w:rFonts w:eastAsia="TimesNewRoman;Arial Unicode MS"/>
        </w:rPr>
        <w:t xml:space="preserve"> и поиск информации,</w:t>
      </w:r>
      <w:r>
        <w:rPr>
          <w:rFonts w:eastAsia="TimesNewRoman;Arial Unicode MS"/>
        </w:rPr>
        <w:t xml:space="preserve"> а также</w:t>
      </w:r>
      <w:r w:rsidRPr="007640F4">
        <w:rPr>
          <w:rFonts w:eastAsia="TimesNewRoman;Arial Unicode MS"/>
        </w:rPr>
        <w:t xml:space="preserve"> выявление закономерностей.</w:t>
      </w:r>
    </w:p>
    <w:p w14:paraId="455298DC" w14:textId="77777777" w:rsidR="009A5474" w:rsidRDefault="009A5474">
      <w:pPr>
        <w:spacing w:after="0" w:line="360" w:lineRule="auto"/>
        <w:ind w:firstLine="709"/>
        <w:jc w:val="both"/>
        <w:rPr>
          <w:rFonts w:eastAsia="TimesNewRoman;Arial Unicode MS"/>
        </w:rPr>
      </w:pPr>
    </w:p>
    <w:p w14:paraId="5A9FEFE0" w14:textId="77777777" w:rsidR="00065816" w:rsidRDefault="00712AEC">
      <w:pPr>
        <w:jc w:val="center"/>
        <w:rPr>
          <w:b/>
          <w:i/>
        </w:rPr>
      </w:pPr>
      <w:r>
        <w:rPr>
          <w:b/>
          <w:i/>
        </w:rPr>
        <w:lastRenderedPageBreak/>
        <w:t>Практическая часть</w:t>
      </w:r>
    </w:p>
    <w:p w14:paraId="44C249FA" w14:textId="1B9D457B" w:rsidR="00065816" w:rsidRDefault="00712AEC">
      <w:pPr>
        <w:spacing w:after="0" w:line="360" w:lineRule="auto"/>
        <w:ind w:firstLine="709"/>
        <w:jc w:val="both"/>
      </w:pPr>
      <w:r>
        <w:t>В процессе выполнения данной лабораторной работы студенты закрепляют теоретические знания, полученные на лекциях, в том числе по темам «</w:t>
      </w:r>
      <w:r w:rsidR="00D105D7">
        <w:t>Задачи</w:t>
      </w:r>
      <w:r w:rsidR="00D105D7" w:rsidRPr="00D105D7">
        <w:t xml:space="preserve"> дистанционного мониторинга и подходы к оценке состояния объектов</w:t>
      </w:r>
      <w:r w:rsidR="00D105D7">
        <w:t>», «</w:t>
      </w:r>
      <w:r w:rsidR="00D105D7" w:rsidRPr="00D105D7">
        <w:t>Примеры систем дистанционного мониторинга в разных предметных областях</w:t>
      </w:r>
      <w:r>
        <w:t>», «</w:t>
      </w:r>
      <w:r w:rsidR="00D105D7" w:rsidRPr="00D105D7">
        <w:t>Типовая архитектура системы мониторинга. Виды обеспечения</w:t>
      </w:r>
      <w:r>
        <w:t>».</w:t>
      </w:r>
    </w:p>
    <w:p w14:paraId="7B7F4776" w14:textId="3E92C7AA" w:rsidR="002F5CA6" w:rsidRDefault="002F5CA6">
      <w:pPr>
        <w:spacing w:after="0" w:line="360" w:lineRule="auto"/>
        <w:ind w:firstLine="709"/>
        <w:jc w:val="both"/>
      </w:pPr>
      <w:r w:rsidRPr="002F5CA6">
        <w:rPr>
          <w:b/>
          <w:bCs/>
        </w:rPr>
        <w:t>Задание</w:t>
      </w:r>
      <w:r>
        <w:t xml:space="preserve">. </w:t>
      </w:r>
      <w:r w:rsidRPr="002F5CA6">
        <w:t xml:space="preserve">Во время лабораторной работы студенты </w:t>
      </w:r>
      <w:r w:rsidR="00E612F9">
        <w:t xml:space="preserve">определяют цель и задачи выбранной системы мониторинга, </w:t>
      </w:r>
      <w:r w:rsidRPr="002F5CA6">
        <w:t xml:space="preserve">индивидуально разрабатывают </w:t>
      </w:r>
      <w:r w:rsidR="00E612F9">
        <w:t xml:space="preserve">ее </w:t>
      </w:r>
      <w:r w:rsidRPr="002F5CA6">
        <w:t xml:space="preserve">структурно-функциональную модель. Необходимо выполнить </w:t>
      </w:r>
      <w:bookmarkStart w:id="3" w:name="_Hlk128171008"/>
      <w:r w:rsidRPr="002F5CA6">
        <w:t xml:space="preserve">анализ информационных процессов и предложить методы структурирования </w:t>
      </w:r>
      <w:r w:rsidR="00E612F9">
        <w:t xml:space="preserve">разнородных </w:t>
      </w:r>
      <w:r w:rsidRPr="002F5CA6">
        <w:t>данных</w:t>
      </w:r>
      <w:bookmarkEnd w:id="3"/>
      <w:r w:rsidRPr="002F5CA6">
        <w:t>. Затем студенты составляют отчет по лабораторной работе с результатами анализа.</w:t>
      </w:r>
    </w:p>
    <w:p w14:paraId="53901DE2" w14:textId="0666700C" w:rsidR="003539C1" w:rsidRDefault="006B55F0">
      <w:pPr>
        <w:spacing w:after="0" w:line="360" w:lineRule="auto"/>
        <w:ind w:firstLine="709"/>
        <w:jc w:val="both"/>
      </w:pPr>
      <w:bookmarkStart w:id="4" w:name="_Hlk140665140"/>
      <w:r>
        <w:t>В процессе</w:t>
      </w:r>
      <w:r w:rsidR="00E612F9">
        <w:t xml:space="preserve"> </w:t>
      </w:r>
      <w:r>
        <w:t xml:space="preserve">лабораторной работы </w:t>
      </w:r>
      <w:r w:rsidR="00E612F9">
        <w:t>с</w:t>
      </w:r>
      <w:r w:rsidR="003539C1">
        <w:t xml:space="preserve">тудент выбирает </w:t>
      </w:r>
      <w:r w:rsidR="00E612F9">
        <w:t>один</w:t>
      </w:r>
      <w:r w:rsidR="003539C1">
        <w:t xml:space="preserve"> из двух </w:t>
      </w:r>
      <w:r w:rsidR="00E612F9">
        <w:t>вариантов</w:t>
      </w:r>
      <w:r>
        <w:t xml:space="preserve"> выполнении задания</w:t>
      </w:r>
      <w:r w:rsidR="003539C1">
        <w:t>.</w:t>
      </w:r>
    </w:p>
    <w:bookmarkEnd w:id="4"/>
    <w:p w14:paraId="6C9CE159" w14:textId="6E24FD7B" w:rsidR="00065816" w:rsidRDefault="00E612F9">
      <w:pPr>
        <w:spacing w:after="0" w:line="360" w:lineRule="auto"/>
        <w:ind w:firstLine="709"/>
        <w:jc w:val="both"/>
      </w:pPr>
      <w:r>
        <w:rPr>
          <w:b/>
        </w:rPr>
        <w:t>Вариант</w:t>
      </w:r>
      <w:r w:rsidR="003539C1">
        <w:rPr>
          <w:b/>
        </w:rPr>
        <w:t xml:space="preserve"> 1</w:t>
      </w:r>
      <w:r w:rsidR="00712AEC">
        <w:t xml:space="preserve">. </w:t>
      </w:r>
      <w:r w:rsidR="007B42FA" w:rsidRPr="007B42FA">
        <w:t xml:space="preserve">Необходимо разработать структурно-функциональную модель системы мониторинга </w:t>
      </w:r>
      <w:r w:rsidR="00DC5108">
        <w:t xml:space="preserve">с использованием методологии </w:t>
      </w:r>
      <w:r w:rsidR="007B42FA" w:rsidRPr="007B42FA">
        <w:rPr>
          <w:lang w:val="en-US"/>
        </w:rPr>
        <w:t>IDEF</w:t>
      </w:r>
      <w:r w:rsidR="007B42FA" w:rsidRPr="007B42FA">
        <w:t xml:space="preserve">0, указать информационные процессы (сбор, хранение, обработка, передача данных) и предложить методы структурирования разнотипных данных (возможно, </w:t>
      </w:r>
      <w:r w:rsidR="00DC5108">
        <w:t xml:space="preserve">для этого </w:t>
      </w:r>
      <w:r w:rsidR="007B42FA" w:rsidRPr="007B42FA">
        <w:t>добавить блок в модели TO-BE). В отчете по лабораторной работе должны быть диаграммы декомпозиции и результаты анализа информационных процессов</w:t>
      </w:r>
      <w:r w:rsidR="00712AEC">
        <w:t>.</w:t>
      </w:r>
    </w:p>
    <w:p w14:paraId="0AFC7E07" w14:textId="4976BA36" w:rsidR="003539C1" w:rsidRDefault="00DC5108">
      <w:pPr>
        <w:spacing w:after="0" w:line="360" w:lineRule="auto"/>
        <w:ind w:firstLine="709"/>
        <w:jc w:val="both"/>
      </w:pPr>
      <w:r>
        <w:rPr>
          <w:b/>
          <w:bCs/>
        </w:rPr>
        <w:t>Вариант</w:t>
      </w:r>
      <w:r w:rsidR="003539C1" w:rsidRPr="003539C1">
        <w:rPr>
          <w:b/>
          <w:bCs/>
        </w:rPr>
        <w:t xml:space="preserve"> 2.</w:t>
      </w:r>
      <w:r w:rsidR="003539C1">
        <w:t xml:space="preserve"> Необходимо исследовать</w:t>
      </w:r>
      <w:r w:rsidR="003539C1" w:rsidRPr="003539C1">
        <w:t xml:space="preserve"> систем</w:t>
      </w:r>
      <w:r w:rsidR="003539C1">
        <w:t>у</w:t>
      </w:r>
      <w:r w:rsidR="003539C1" w:rsidRPr="003539C1">
        <w:t xml:space="preserve"> мониторинга</w:t>
      </w:r>
      <w:r w:rsidR="003539C1">
        <w:t>, дать ее описание, указать</w:t>
      </w:r>
      <w:r w:rsidR="003539C1" w:rsidRPr="003539C1">
        <w:t xml:space="preserve"> цель</w:t>
      </w:r>
      <w:r w:rsidR="003539C1">
        <w:t xml:space="preserve"> и</w:t>
      </w:r>
      <w:r w:rsidR="003539C1" w:rsidRPr="003539C1">
        <w:t xml:space="preserve"> задачи, </w:t>
      </w:r>
      <w:r w:rsidR="003539C1">
        <w:t xml:space="preserve">привести </w:t>
      </w:r>
      <w:r w:rsidR="003539C1" w:rsidRPr="003539C1">
        <w:t>структур</w:t>
      </w:r>
      <w:r w:rsidR="003539C1">
        <w:t>у</w:t>
      </w:r>
      <w:r w:rsidR="003539C1" w:rsidRPr="003539C1">
        <w:t xml:space="preserve">. Проанализировать информационные процессы и </w:t>
      </w:r>
      <w:r w:rsidR="002C1487">
        <w:t>пояснить</w:t>
      </w:r>
      <w:r w:rsidR="003539C1" w:rsidRPr="003539C1">
        <w:t>, какие данные собираются (с их типами). Предложить методы структурирования разнотипных данных (</w:t>
      </w:r>
      <w:r w:rsidR="002C1487">
        <w:t xml:space="preserve">и, возможно, </w:t>
      </w:r>
      <w:r w:rsidR="003539C1" w:rsidRPr="003539C1">
        <w:t xml:space="preserve">способы визуализации). </w:t>
      </w:r>
      <w:r w:rsidR="002C1487">
        <w:t>По результатам исследования р</w:t>
      </w:r>
      <w:r w:rsidR="002C1487" w:rsidRPr="003539C1">
        <w:t>азработать презентацию (15 содержательных слайдов)</w:t>
      </w:r>
      <w:r w:rsidR="002C1487">
        <w:t xml:space="preserve">. </w:t>
      </w:r>
      <w:r w:rsidR="003539C1" w:rsidRPr="003539C1">
        <w:t>В отчете по лабораторной работе должны быть описание процесса мониторинга и слайды.</w:t>
      </w:r>
    </w:p>
    <w:p w14:paraId="597DF1E4" w14:textId="52F1FDEB" w:rsidR="00065816" w:rsidRDefault="00712AEC">
      <w:pPr>
        <w:spacing w:after="0" w:line="360" w:lineRule="auto"/>
        <w:ind w:firstLine="709"/>
        <w:jc w:val="both"/>
      </w:pPr>
      <w:r>
        <w:rPr>
          <w:b/>
        </w:rPr>
        <w:lastRenderedPageBreak/>
        <w:t>Исходные данные</w:t>
      </w:r>
      <w:r>
        <w:t xml:space="preserve">: </w:t>
      </w:r>
      <w:r w:rsidR="00DE7F9B">
        <w:t>объект мониторинга</w:t>
      </w:r>
      <w:r>
        <w:t xml:space="preserve"> выбирается индивидуально, по согласованию с преподавателем. Это может быть </w:t>
      </w:r>
      <w:r w:rsidR="00FD62E1">
        <w:t xml:space="preserve">любой объект </w:t>
      </w:r>
      <w:r w:rsidR="00FD62E1">
        <w:rPr>
          <w:bCs/>
          <w:color w:val="000000"/>
        </w:rPr>
        <w:t>искусственного или</w:t>
      </w:r>
      <w:r>
        <w:rPr>
          <w:bCs/>
          <w:color w:val="000000"/>
        </w:rPr>
        <w:t xml:space="preserve"> естественного происхождения.</w:t>
      </w:r>
    </w:p>
    <w:p w14:paraId="4FB59AA8" w14:textId="3D703E49" w:rsidR="00065816" w:rsidRDefault="00712AEC">
      <w:pPr>
        <w:spacing w:after="0" w:line="360" w:lineRule="auto"/>
        <w:ind w:firstLine="709"/>
        <w:jc w:val="both"/>
      </w:pPr>
      <w:r>
        <w:t xml:space="preserve">Варианты </w:t>
      </w:r>
      <w:r w:rsidR="00DD51DB">
        <w:t>объектов мониторинга</w:t>
      </w:r>
      <w:r>
        <w:t>:</w:t>
      </w:r>
    </w:p>
    <w:p w14:paraId="5E3D4445" w14:textId="125F270A" w:rsidR="00065816" w:rsidRDefault="00FD62E1" w:rsidP="00FD62E1">
      <w:pPr>
        <w:pStyle w:val="30"/>
        <w:numPr>
          <w:ilvl w:val="0"/>
          <w:numId w:val="11"/>
        </w:numPr>
        <w:tabs>
          <w:tab w:val="left" w:pos="1080"/>
        </w:tabs>
        <w:spacing w:line="360" w:lineRule="auto"/>
        <w:ind w:left="0" w:firstLine="720"/>
      </w:pPr>
      <w:r>
        <w:rPr>
          <w:bCs/>
          <w:color w:val="000000"/>
          <w:sz w:val="28"/>
          <w:szCs w:val="28"/>
        </w:rPr>
        <w:t>т</w:t>
      </w:r>
      <w:r w:rsidRPr="00FD62E1">
        <w:rPr>
          <w:bCs/>
          <w:color w:val="000000"/>
          <w:sz w:val="28"/>
          <w:szCs w:val="28"/>
        </w:rPr>
        <w:t>ранспорт (</w:t>
      </w:r>
      <w:r w:rsidR="00712AEC" w:rsidRPr="00FD62E1">
        <w:rPr>
          <w:bCs/>
          <w:color w:val="000000"/>
          <w:sz w:val="28"/>
          <w:szCs w:val="28"/>
        </w:rPr>
        <w:t>ракета</w:t>
      </w:r>
      <w:r w:rsidRPr="00FD62E1">
        <w:rPr>
          <w:bCs/>
          <w:color w:val="000000"/>
          <w:sz w:val="28"/>
          <w:szCs w:val="28"/>
        </w:rPr>
        <w:t xml:space="preserve">, </w:t>
      </w:r>
      <w:r w:rsidR="00712AEC" w:rsidRPr="00FD62E1">
        <w:rPr>
          <w:bCs/>
          <w:color w:val="000000"/>
          <w:sz w:val="28"/>
          <w:szCs w:val="28"/>
        </w:rPr>
        <w:t>самолет</w:t>
      </w:r>
      <w:r w:rsidRPr="00FD62E1">
        <w:rPr>
          <w:bCs/>
          <w:color w:val="000000"/>
          <w:sz w:val="28"/>
          <w:szCs w:val="28"/>
        </w:rPr>
        <w:t xml:space="preserve">, </w:t>
      </w:r>
      <w:r w:rsidR="00712AEC" w:rsidRPr="00FD62E1">
        <w:rPr>
          <w:bCs/>
          <w:color w:val="000000"/>
          <w:sz w:val="28"/>
          <w:szCs w:val="28"/>
        </w:rPr>
        <w:t>автомобиль</w:t>
      </w:r>
      <w:r>
        <w:rPr>
          <w:bCs/>
          <w:color w:val="000000"/>
          <w:sz w:val="28"/>
          <w:szCs w:val="28"/>
        </w:rPr>
        <w:t>)</w:t>
      </w:r>
      <w:r w:rsidR="00712AEC" w:rsidRPr="00FD62E1">
        <w:rPr>
          <w:bCs/>
          <w:color w:val="000000"/>
          <w:sz w:val="28"/>
          <w:szCs w:val="28"/>
        </w:rPr>
        <w:t>;</w:t>
      </w:r>
    </w:p>
    <w:p w14:paraId="5C96C116" w14:textId="77777777" w:rsidR="00065816" w:rsidRDefault="00712AEC">
      <w:pPr>
        <w:pStyle w:val="30"/>
        <w:numPr>
          <w:ilvl w:val="0"/>
          <w:numId w:val="11"/>
        </w:numPr>
        <w:tabs>
          <w:tab w:val="left" w:pos="1080"/>
        </w:tabs>
        <w:spacing w:line="360" w:lineRule="auto"/>
        <w:ind w:left="0" w:firstLine="720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промышленное предприятие;</w:t>
      </w:r>
    </w:p>
    <w:p w14:paraId="1E7A44A2" w14:textId="2E7CB912" w:rsidR="00065816" w:rsidRDefault="00DD51DB">
      <w:pPr>
        <w:pStyle w:val="30"/>
        <w:numPr>
          <w:ilvl w:val="0"/>
          <w:numId w:val="11"/>
        </w:numPr>
        <w:tabs>
          <w:tab w:val="left" w:pos="1080"/>
        </w:tabs>
        <w:spacing w:line="360" w:lineRule="auto"/>
        <w:ind w:left="0" w:firstLine="72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инфраструктура города</w:t>
      </w:r>
      <w:r w:rsidR="00712AEC">
        <w:rPr>
          <w:bCs/>
          <w:color w:val="000000"/>
          <w:sz w:val="28"/>
          <w:szCs w:val="28"/>
        </w:rPr>
        <w:t>;</w:t>
      </w:r>
    </w:p>
    <w:p w14:paraId="0BE23123" w14:textId="22A939A5" w:rsidR="00DD51DB" w:rsidRDefault="00DD51DB">
      <w:pPr>
        <w:pStyle w:val="30"/>
        <w:numPr>
          <w:ilvl w:val="0"/>
          <w:numId w:val="11"/>
        </w:numPr>
        <w:tabs>
          <w:tab w:val="left" w:pos="1080"/>
        </w:tabs>
        <w:spacing w:line="360" w:lineRule="auto"/>
        <w:ind w:left="0" w:firstLine="72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экология региона;</w:t>
      </w:r>
    </w:p>
    <w:p w14:paraId="51152796" w14:textId="489C865C" w:rsidR="00DD51DB" w:rsidRDefault="00DD51DB">
      <w:pPr>
        <w:pStyle w:val="30"/>
        <w:numPr>
          <w:ilvl w:val="0"/>
          <w:numId w:val="11"/>
        </w:numPr>
        <w:tabs>
          <w:tab w:val="left" w:pos="1080"/>
        </w:tabs>
        <w:spacing w:line="360" w:lineRule="auto"/>
        <w:ind w:left="0" w:firstLine="72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финансовые процессы;</w:t>
      </w:r>
    </w:p>
    <w:p w14:paraId="37DB4187" w14:textId="38D25D99" w:rsidR="00DD51DB" w:rsidRDefault="00DD51DB">
      <w:pPr>
        <w:pStyle w:val="30"/>
        <w:numPr>
          <w:ilvl w:val="0"/>
          <w:numId w:val="11"/>
        </w:numPr>
        <w:tabs>
          <w:tab w:val="left" w:pos="1080"/>
        </w:tabs>
        <w:spacing w:line="360" w:lineRule="auto"/>
        <w:ind w:left="0" w:firstLine="72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социальные сети;</w:t>
      </w:r>
    </w:p>
    <w:p w14:paraId="63AF347C" w14:textId="77777777" w:rsidR="00065816" w:rsidRDefault="00712AEC">
      <w:pPr>
        <w:pStyle w:val="30"/>
        <w:numPr>
          <w:ilvl w:val="0"/>
          <w:numId w:val="11"/>
        </w:numPr>
        <w:tabs>
          <w:tab w:val="left" w:pos="1080"/>
        </w:tabs>
        <w:spacing w:line="360" w:lineRule="auto"/>
        <w:ind w:left="0" w:firstLine="720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организм человека.</w:t>
      </w:r>
    </w:p>
    <w:p w14:paraId="537D76A0" w14:textId="10B2AD0A" w:rsidR="00065816" w:rsidRDefault="00712AEC">
      <w:pPr>
        <w:spacing w:after="0" w:line="360" w:lineRule="auto"/>
        <w:ind w:firstLine="709"/>
        <w:jc w:val="both"/>
      </w:pPr>
      <w:r>
        <w:rPr>
          <w:b/>
        </w:rPr>
        <w:t>Порядок выполнения работы</w:t>
      </w:r>
    </w:p>
    <w:p w14:paraId="0F3CC274" w14:textId="344700B7" w:rsidR="00065816" w:rsidRDefault="00F36EA1">
      <w:pPr>
        <w:numPr>
          <w:ilvl w:val="0"/>
          <w:numId w:val="15"/>
        </w:numPr>
        <w:tabs>
          <w:tab w:val="clear" w:pos="720"/>
        </w:tabs>
        <w:spacing w:after="0" w:line="360" w:lineRule="auto"/>
        <w:ind w:left="1080"/>
        <w:jc w:val="both"/>
      </w:pPr>
      <w:r>
        <w:t>Определить цели и задачи выбранной системы мониторинга</w:t>
      </w:r>
      <w:r w:rsidR="007C3E9C">
        <w:t>.</w:t>
      </w:r>
    </w:p>
    <w:p w14:paraId="25719995" w14:textId="667AC1D4" w:rsidR="00F36EA1" w:rsidRPr="00F36EA1" w:rsidRDefault="004231AC" w:rsidP="00F36EA1">
      <w:pPr>
        <w:spacing w:after="0" w:line="360" w:lineRule="auto"/>
        <w:ind w:firstLine="709"/>
        <w:jc w:val="both"/>
      </w:pPr>
      <w:r>
        <w:t>Сначала необходимо выбрать и описать объект мониторинга</w:t>
      </w:r>
      <w:r w:rsidR="00F36EA1">
        <w:t>.</w:t>
      </w:r>
      <w:r>
        <w:t xml:space="preserve"> Затем определить цели, задачи и результаты мониторинга;</w:t>
      </w:r>
    </w:p>
    <w:p w14:paraId="28FC85F4" w14:textId="0642DC0B" w:rsidR="00065816" w:rsidRPr="007C3E9C" w:rsidRDefault="00F36EA1">
      <w:pPr>
        <w:numPr>
          <w:ilvl w:val="0"/>
          <w:numId w:val="15"/>
        </w:numPr>
        <w:tabs>
          <w:tab w:val="clear" w:pos="720"/>
        </w:tabs>
        <w:spacing w:after="0" w:line="360" w:lineRule="auto"/>
        <w:ind w:left="1080"/>
        <w:jc w:val="both"/>
      </w:pPr>
      <w:r>
        <w:t>Выбрать один из двух вариантов выполнения задания.</w:t>
      </w:r>
    </w:p>
    <w:p w14:paraId="7CCE7F5D" w14:textId="35F94FD1" w:rsidR="007C3E9C" w:rsidRPr="00F36EA1" w:rsidRDefault="00F36EA1" w:rsidP="007C3E9C">
      <w:pPr>
        <w:spacing w:after="0" w:line="360" w:lineRule="auto"/>
        <w:ind w:firstLine="709"/>
        <w:jc w:val="both"/>
      </w:pPr>
      <w:r>
        <w:t xml:space="preserve">В первом варианте требуется разработать </w:t>
      </w:r>
      <w:r>
        <w:rPr>
          <w:lang w:val="en-US"/>
        </w:rPr>
        <w:t>IDEF</w:t>
      </w:r>
      <w:r w:rsidRPr="00F36EA1">
        <w:t>0-</w:t>
      </w:r>
      <w:r>
        <w:t>модель системы, описывающую информационные процессы. Во втором варианте требуется создать презентацию, поясняющую процесс мониторинга выбранного объекта</w:t>
      </w:r>
      <w:r w:rsidR="00773B81">
        <w:t>;</w:t>
      </w:r>
    </w:p>
    <w:p w14:paraId="7AABA2C0" w14:textId="1A74351B" w:rsidR="00065816" w:rsidRPr="007C3E9C" w:rsidRDefault="00C20143">
      <w:pPr>
        <w:numPr>
          <w:ilvl w:val="0"/>
          <w:numId w:val="15"/>
        </w:numPr>
        <w:tabs>
          <w:tab w:val="clear" w:pos="720"/>
        </w:tabs>
        <w:spacing w:after="0" w:line="360" w:lineRule="auto"/>
        <w:ind w:left="1080"/>
        <w:jc w:val="both"/>
      </w:pPr>
      <w:r>
        <w:t>Ука</w:t>
      </w:r>
      <w:r w:rsidR="00FE2295">
        <w:t>зать</w:t>
      </w:r>
      <w:r>
        <w:t xml:space="preserve"> </w:t>
      </w:r>
      <w:r w:rsidRPr="00C20143">
        <w:t xml:space="preserve">информационные процессы </w:t>
      </w:r>
      <w:r w:rsidR="00773B81">
        <w:t>в процессе мониторинга</w:t>
      </w:r>
      <w:r w:rsidRPr="00C20143">
        <w:t xml:space="preserve"> </w:t>
      </w:r>
      <w:r>
        <w:t>и поясни</w:t>
      </w:r>
      <w:r w:rsidR="00FE2295">
        <w:t>ть</w:t>
      </w:r>
      <w:r>
        <w:t xml:space="preserve"> их</w:t>
      </w:r>
      <w:r w:rsidR="007C3E9C">
        <w:rPr>
          <w:rFonts w:eastAsia="MS Mincho;ＭＳ 明朝"/>
        </w:rPr>
        <w:t>.</w:t>
      </w:r>
    </w:p>
    <w:p w14:paraId="50CEE6A8" w14:textId="66E50D3B" w:rsidR="00C20143" w:rsidRDefault="00C20143" w:rsidP="007C3E9C">
      <w:pPr>
        <w:spacing w:after="0" w:line="360" w:lineRule="auto"/>
        <w:ind w:firstLine="709"/>
        <w:jc w:val="both"/>
      </w:pPr>
      <w:r>
        <w:t>Долж</w:t>
      </w:r>
      <w:r w:rsidR="00FE2295">
        <w:t>но</w:t>
      </w:r>
      <w:r>
        <w:t xml:space="preserve"> быть </w:t>
      </w:r>
      <w:r w:rsidR="00FE2295">
        <w:t xml:space="preserve">дано описание </w:t>
      </w:r>
      <w:r w:rsidR="00FA0B1E">
        <w:t>основных</w:t>
      </w:r>
      <w:r w:rsidR="00FE2295">
        <w:t xml:space="preserve"> информационных процессов мониторинга, связанных со сбором, обработкой и анализом данных, принятием решения о состоянии ОМ;</w:t>
      </w:r>
    </w:p>
    <w:p w14:paraId="258F9A09" w14:textId="33D70CE5" w:rsidR="00065816" w:rsidRPr="007C3E9C" w:rsidRDefault="00C20143">
      <w:pPr>
        <w:numPr>
          <w:ilvl w:val="0"/>
          <w:numId w:val="15"/>
        </w:numPr>
        <w:tabs>
          <w:tab w:val="clear" w:pos="720"/>
        </w:tabs>
        <w:spacing w:after="0" w:line="360" w:lineRule="auto"/>
        <w:ind w:left="1080"/>
        <w:jc w:val="both"/>
      </w:pPr>
      <w:bookmarkStart w:id="5" w:name="_Hlk128156991"/>
      <w:r>
        <w:t>Опи</w:t>
      </w:r>
      <w:r w:rsidR="00FE2295">
        <w:t>сать</w:t>
      </w:r>
      <w:r>
        <w:t xml:space="preserve"> </w:t>
      </w:r>
      <w:bookmarkEnd w:id="5"/>
      <w:r w:rsidR="00EA0624">
        <w:t>множество собираемых</w:t>
      </w:r>
      <w:r>
        <w:t xml:space="preserve"> данных</w:t>
      </w:r>
      <w:r w:rsidR="00EA0624">
        <w:t>.</w:t>
      </w:r>
    </w:p>
    <w:p w14:paraId="034F3F93" w14:textId="03390553" w:rsidR="00C20143" w:rsidRDefault="00C20143" w:rsidP="00FE2295">
      <w:pPr>
        <w:spacing w:after="0" w:line="360" w:lineRule="auto"/>
        <w:ind w:firstLine="709"/>
        <w:jc w:val="both"/>
      </w:pPr>
      <w:r>
        <w:t xml:space="preserve">Необходимо конкретизировать данные для оценки состояния ОМ и </w:t>
      </w:r>
      <w:r w:rsidR="00EA0624">
        <w:t>указать</w:t>
      </w:r>
      <w:r>
        <w:t xml:space="preserve"> их</w:t>
      </w:r>
      <w:r w:rsidR="00EA0624">
        <w:t xml:space="preserve"> типы</w:t>
      </w:r>
      <w:r>
        <w:t>;</w:t>
      </w:r>
    </w:p>
    <w:p w14:paraId="11150F88" w14:textId="64F94977" w:rsidR="00065816" w:rsidRPr="007C3E9C" w:rsidRDefault="00EA0624">
      <w:pPr>
        <w:numPr>
          <w:ilvl w:val="0"/>
          <w:numId w:val="15"/>
        </w:numPr>
        <w:tabs>
          <w:tab w:val="clear" w:pos="720"/>
        </w:tabs>
        <w:spacing w:after="0" w:line="360" w:lineRule="auto"/>
        <w:ind w:left="1080"/>
        <w:jc w:val="both"/>
      </w:pPr>
      <w:r>
        <w:t>Предложить способ структурирования данных</w:t>
      </w:r>
      <w:r w:rsidR="007C3E9C">
        <w:rPr>
          <w:rFonts w:eastAsia="MS Mincho;ＭＳ 明朝"/>
        </w:rPr>
        <w:t>.</w:t>
      </w:r>
    </w:p>
    <w:p w14:paraId="4D9EEA76" w14:textId="1C7DA114" w:rsidR="007C3E9C" w:rsidRDefault="00A05C35" w:rsidP="007C3E9C">
      <w:pPr>
        <w:spacing w:after="0" w:line="360" w:lineRule="auto"/>
        <w:ind w:firstLine="709"/>
        <w:jc w:val="both"/>
      </w:pPr>
      <w:r>
        <w:lastRenderedPageBreak/>
        <w:t>Должен быть предложен способ повышения информативности данных</w:t>
      </w:r>
      <w:r w:rsidR="00262E68">
        <w:t>, а также</w:t>
      </w:r>
      <w:r>
        <w:t xml:space="preserve"> и</w:t>
      </w:r>
      <w:r w:rsidR="00262E68">
        <w:t>х нормирования</w:t>
      </w:r>
      <w:r>
        <w:t xml:space="preserve"> </w:t>
      </w:r>
      <w:r w:rsidR="00262E68">
        <w:t>для проведения анализа состояния ОМ;</w:t>
      </w:r>
    </w:p>
    <w:p w14:paraId="70019A16" w14:textId="25480FD1" w:rsidR="00065816" w:rsidRDefault="00712AEC">
      <w:pPr>
        <w:numPr>
          <w:ilvl w:val="0"/>
          <w:numId w:val="15"/>
        </w:numPr>
        <w:tabs>
          <w:tab w:val="clear" w:pos="720"/>
        </w:tabs>
        <w:spacing w:after="0" w:line="360" w:lineRule="auto"/>
        <w:ind w:left="1080"/>
        <w:jc w:val="both"/>
      </w:pPr>
      <w:r>
        <w:t>Приве</w:t>
      </w:r>
      <w:r w:rsidR="00FA0B1E">
        <w:t>сти</w:t>
      </w:r>
      <w:r>
        <w:t xml:space="preserve"> формализованное описание системы</w:t>
      </w:r>
      <w:r w:rsidR="007C3E9C">
        <w:t>.</w:t>
      </w:r>
    </w:p>
    <w:p w14:paraId="4A86FE18" w14:textId="0B28EDD9" w:rsidR="00D33241" w:rsidRDefault="00D33241" w:rsidP="007C3E9C">
      <w:pPr>
        <w:spacing w:after="0" w:line="360" w:lineRule="auto"/>
        <w:ind w:firstLine="709"/>
        <w:jc w:val="both"/>
      </w:pPr>
      <w:r>
        <w:t xml:space="preserve">Формализованное описание системы </w:t>
      </w:r>
      <w:r w:rsidR="00C64B00">
        <w:t>должно</w:t>
      </w:r>
      <w:r>
        <w:t xml:space="preserve"> быть </w:t>
      </w:r>
      <w:r w:rsidR="00EA0624">
        <w:t xml:space="preserve">представлено </w:t>
      </w:r>
      <w:r w:rsidR="00EA0624" w:rsidRPr="00EA0624">
        <w:t>в виде структурно-функциональной м</w:t>
      </w:r>
      <w:r w:rsidR="00C64B00">
        <w:t>одели</w:t>
      </w:r>
      <w:r>
        <w:t>.</w:t>
      </w:r>
    </w:p>
    <w:p w14:paraId="0B6E3258" w14:textId="25379DF3" w:rsidR="00535F42" w:rsidRDefault="003A369C" w:rsidP="00535F42">
      <w:pPr>
        <w:numPr>
          <w:ilvl w:val="0"/>
          <w:numId w:val="15"/>
        </w:numPr>
        <w:tabs>
          <w:tab w:val="clear" w:pos="720"/>
        </w:tabs>
        <w:spacing w:after="0" w:line="360" w:lineRule="auto"/>
        <w:ind w:left="1080"/>
        <w:jc w:val="both"/>
      </w:pPr>
      <w:r>
        <w:t>Состав</w:t>
      </w:r>
      <w:r w:rsidR="00812265">
        <w:t>ить</w:t>
      </w:r>
      <w:r>
        <w:t xml:space="preserve"> </w:t>
      </w:r>
      <w:r w:rsidR="007C3E9C">
        <w:t xml:space="preserve">отчет </w:t>
      </w:r>
      <w:r>
        <w:t>по результатам выполненной работы.</w:t>
      </w:r>
    </w:p>
    <w:p w14:paraId="08813B5A" w14:textId="6516588F" w:rsidR="00065816" w:rsidRDefault="00712AEC">
      <w:pPr>
        <w:spacing w:after="0" w:line="360" w:lineRule="auto"/>
        <w:ind w:firstLine="720"/>
      </w:pPr>
      <w:r>
        <w:rPr>
          <w:b/>
        </w:rPr>
        <w:t>Требования к отчету</w:t>
      </w:r>
      <w:r>
        <w:t>:</w:t>
      </w:r>
    </w:p>
    <w:p w14:paraId="06FF5A18" w14:textId="1260F4C2" w:rsidR="004327AA" w:rsidRDefault="004327AA" w:rsidP="004E582E">
      <w:pPr>
        <w:spacing w:after="0" w:line="360" w:lineRule="auto"/>
        <w:ind w:firstLine="720"/>
        <w:jc w:val="both"/>
      </w:pPr>
      <w:r>
        <w:t>Отчет должен содержать</w:t>
      </w:r>
      <w:r w:rsidR="004E582E">
        <w:t xml:space="preserve"> </w:t>
      </w:r>
      <w:r>
        <w:t>определение объекта мониторинга, цели и задач мониторинга</w:t>
      </w:r>
      <w:r w:rsidR="00776650">
        <w:t>, анализ информационных процессов</w:t>
      </w:r>
      <w:r w:rsidR="004E582E">
        <w:t>, способы структурирования разнородных данных.</w:t>
      </w:r>
    </w:p>
    <w:p w14:paraId="211F4EFF" w14:textId="2E85C165" w:rsidR="00776650" w:rsidRDefault="004E582E" w:rsidP="004E582E">
      <w:pPr>
        <w:spacing w:after="0" w:line="360" w:lineRule="auto"/>
        <w:ind w:firstLine="720"/>
        <w:jc w:val="both"/>
      </w:pPr>
      <w:r>
        <w:t>О</w:t>
      </w:r>
      <w:r w:rsidR="00776650">
        <w:t>бъект мониторинга выбирается из предложенного преподавателем списка или может быть предложен студентом</w:t>
      </w:r>
      <w:r>
        <w:t>.</w:t>
      </w:r>
    </w:p>
    <w:p w14:paraId="057304C4" w14:textId="30D2C314" w:rsidR="00065816" w:rsidRDefault="004E582E" w:rsidP="004E582E">
      <w:pPr>
        <w:spacing w:after="0" w:line="360" w:lineRule="auto"/>
        <w:ind w:firstLine="720"/>
        <w:jc w:val="both"/>
      </w:pPr>
      <w:r>
        <w:t>О</w:t>
      </w:r>
      <w:r w:rsidR="00712AEC">
        <w:t xml:space="preserve">тчет </w:t>
      </w:r>
      <w:r w:rsidR="00776650">
        <w:t xml:space="preserve">должен включать </w:t>
      </w:r>
      <w:r w:rsidR="00776650" w:rsidRPr="004E582E">
        <w:t>IDEF</w:t>
      </w:r>
      <w:r w:rsidR="00776650" w:rsidRPr="00776650">
        <w:t>0-</w:t>
      </w:r>
      <w:r w:rsidR="00776650">
        <w:t>модель или слайды компьютерной презентации</w:t>
      </w:r>
      <w:r w:rsidR="00712AEC">
        <w:t>, содержащей результаты формализованного представления исследуемой системы и проведенного анализа</w:t>
      </w:r>
      <w:r>
        <w:t>. К</w:t>
      </w:r>
      <w:r w:rsidR="00712AEC">
        <w:t>омпьютерная презентация должна быть содержательной и наглядной, не быть «перегруженной» текстом</w:t>
      </w:r>
      <w:r w:rsidR="00776650" w:rsidRPr="00776650">
        <w:t xml:space="preserve"> </w:t>
      </w:r>
      <w:r w:rsidR="00776650">
        <w:t>содержать поясняющие рисунки и таблицы. Объем компьютерной презентации – не менее 15 слайдов</w:t>
      </w:r>
      <w:r>
        <w:t>.</w:t>
      </w:r>
    </w:p>
    <w:p w14:paraId="66210A16" w14:textId="34B781C9" w:rsidR="00065816" w:rsidRDefault="004E582E" w:rsidP="004E582E">
      <w:pPr>
        <w:spacing w:after="0" w:line="360" w:lineRule="auto"/>
        <w:ind w:firstLine="720"/>
        <w:jc w:val="both"/>
      </w:pPr>
      <w:r>
        <w:t>В</w:t>
      </w:r>
      <w:r w:rsidR="00776650">
        <w:t xml:space="preserve"> качестве выводов должны быть представлены результаты </w:t>
      </w:r>
      <w:r w:rsidR="00776650" w:rsidRPr="00776650">
        <w:t>анализ</w:t>
      </w:r>
      <w:r w:rsidR="00776650">
        <w:t>а</w:t>
      </w:r>
      <w:r w:rsidR="00776650" w:rsidRPr="00776650">
        <w:t xml:space="preserve"> </w:t>
      </w:r>
      <w:r w:rsidR="00776650">
        <w:t>структурно-функциональной</w:t>
      </w:r>
      <w:r w:rsidR="00012CDC">
        <w:t xml:space="preserve"> модели</w:t>
      </w:r>
      <w:r w:rsidR="00776650" w:rsidRPr="00776650">
        <w:t xml:space="preserve"> </w:t>
      </w:r>
      <w:r w:rsidR="00012CDC">
        <w:t>системы мониторинга</w:t>
      </w:r>
      <w:r w:rsidR="00712AEC">
        <w:t>.</w:t>
      </w:r>
    </w:p>
    <w:p w14:paraId="1C8CE20F" w14:textId="562CFB48" w:rsidR="00065816" w:rsidRPr="008B6EDF" w:rsidRDefault="001F787D" w:rsidP="00D558D1">
      <w:pPr>
        <w:pStyle w:val="af7"/>
        <w:spacing w:after="0" w:line="360" w:lineRule="auto"/>
        <w:ind w:left="720"/>
        <w:jc w:val="both"/>
      </w:pPr>
      <w:r w:rsidRPr="001F787D">
        <w:rPr>
          <w:b/>
          <w:bCs/>
        </w:rPr>
        <w:t>Требования к защите</w:t>
      </w:r>
    </w:p>
    <w:p w14:paraId="19F71E67" w14:textId="4FCF1387" w:rsidR="008B6EDF" w:rsidRDefault="008B6EDF" w:rsidP="008B6EDF">
      <w:pPr>
        <w:spacing w:after="0" w:line="360" w:lineRule="auto"/>
        <w:ind w:firstLine="709"/>
        <w:jc w:val="both"/>
      </w:pPr>
      <w:r>
        <w:t>Защита лабораторной работы происходит индивидуально. Система оценки – рейтинговая.</w:t>
      </w:r>
    </w:p>
    <w:p w14:paraId="38561C4D" w14:textId="77777777" w:rsidR="008B6EDF" w:rsidRDefault="008B6EDF" w:rsidP="008B6EDF">
      <w:pPr>
        <w:spacing w:after="0" w:line="360" w:lineRule="auto"/>
        <w:ind w:firstLine="709"/>
        <w:jc w:val="both"/>
      </w:pPr>
      <w:r>
        <w:t>Критерии оценки:</w:t>
      </w:r>
    </w:p>
    <w:p w14:paraId="430ABB5B" w14:textId="6E523EDC" w:rsidR="008B6EDF" w:rsidRDefault="008B6EDF" w:rsidP="008B6EDF">
      <w:pPr>
        <w:numPr>
          <w:ilvl w:val="0"/>
          <w:numId w:val="17"/>
        </w:numPr>
        <w:spacing w:after="0" w:line="360" w:lineRule="auto"/>
        <w:jc w:val="both"/>
      </w:pPr>
      <w:r>
        <w:t xml:space="preserve">корректность </w:t>
      </w:r>
      <w:r w:rsidR="00EF5828">
        <w:t>сформулированных цел</w:t>
      </w:r>
      <w:r w:rsidR="002C6521">
        <w:t>и</w:t>
      </w:r>
      <w:r w:rsidR="00EF5828">
        <w:t xml:space="preserve"> и </w:t>
      </w:r>
      <w:r w:rsidR="002C6521">
        <w:t>задач</w:t>
      </w:r>
      <w:r w:rsidR="00EF5828">
        <w:t xml:space="preserve"> </w:t>
      </w:r>
      <w:r w:rsidR="002C6521">
        <w:t>мониторинга</w:t>
      </w:r>
      <w:r>
        <w:t>;</w:t>
      </w:r>
    </w:p>
    <w:p w14:paraId="0DC27498" w14:textId="46BAD5C7" w:rsidR="008B6EDF" w:rsidRDefault="00EF5828" w:rsidP="008B6EDF">
      <w:pPr>
        <w:numPr>
          <w:ilvl w:val="0"/>
          <w:numId w:val="17"/>
        </w:numPr>
        <w:spacing w:after="0" w:line="360" w:lineRule="auto"/>
        <w:jc w:val="both"/>
      </w:pPr>
      <w:r>
        <w:t xml:space="preserve">корректность описания </w:t>
      </w:r>
      <w:r w:rsidR="002C6521">
        <w:t>информационных процессов</w:t>
      </w:r>
      <w:r w:rsidR="008B6EDF">
        <w:t>;</w:t>
      </w:r>
    </w:p>
    <w:p w14:paraId="603196AE" w14:textId="1C77B833" w:rsidR="00EF5828" w:rsidRDefault="00EF5828" w:rsidP="00EF5828">
      <w:pPr>
        <w:numPr>
          <w:ilvl w:val="0"/>
          <w:numId w:val="17"/>
        </w:numPr>
        <w:spacing w:after="0" w:line="360" w:lineRule="auto"/>
        <w:jc w:val="both"/>
      </w:pPr>
      <w:r>
        <w:t xml:space="preserve">корректность </w:t>
      </w:r>
      <w:r w:rsidR="002C6521">
        <w:t>построения структурно-функциональной модели</w:t>
      </w:r>
      <w:r>
        <w:t>;</w:t>
      </w:r>
    </w:p>
    <w:p w14:paraId="5BCA52B7" w14:textId="7D5E6B6F" w:rsidR="00EF5828" w:rsidRDefault="00EF5828" w:rsidP="00EF5828">
      <w:pPr>
        <w:numPr>
          <w:ilvl w:val="0"/>
          <w:numId w:val="17"/>
        </w:numPr>
        <w:spacing w:after="0" w:line="360" w:lineRule="auto"/>
        <w:jc w:val="both"/>
      </w:pPr>
      <w:r>
        <w:t>проработанность отч</w:t>
      </w:r>
      <w:r w:rsidR="0032561D">
        <w:t>е</w:t>
      </w:r>
      <w:r>
        <w:t>тной презентации;</w:t>
      </w:r>
    </w:p>
    <w:p w14:paraId="2A920C50" w14:textId="4E3A872F" w:rsidR="00EF5828" w:rsidRDefault="00EF5828" w:rsidP="00EF5828">
      <w:pPr>
        <w:numPr>
          <w:ilvl w:val="0"/>
          <w:numId w:val="17"/>
        </w:numPr>
        <w:spacing w:after="0" w:line="360" w:lineRule="auto"/>
        <w:jc w:val="both"/>
      </w:pPr>
      <w:r>
        <w:t>качество сделанного по презентации доклада;</w:t>
      </w:r>
    </w:p>
    <w:p w14:paraId="296A3D5B" w14:textId="52508D11" w:rsidR="00EF5828" w:rsidRDefault="00EF5828" w:rsidP="00EF5828">
      <w:pPr>
        <w:numPr>
          <w:ilvl w:val="0"/>
          <w:numId w:val="17"/>
        </w:numPr>
        <w:spacing w:after="0" w:line="360" w:lineRule="auto"/>
        <w:jc w:val="both"/>
      </w:pPr>
      <w:r>
        <w:lastRenderedPageBreak/>
        <w:t>качество ответов на контрольные вопросы;</w:t>
      </w:r>
    </w:p>
    <w:p w14:paraId="25817AF5" w14:textId="0FB582A9" w:rsidR="00BF6CE4" w:rsidRDefault="00EF5828" w:rsidP="00EF5828">
      <w:pPr>
        <w:numPr>
          <w:ilvl w:val="0"/>
          <w:numId w:val="17"/>
        </w:numPr>
        <w:spacing w:after="0" w:line="360" w:lineRule="auto"/>
        <w:jc w:val="both"/>
      </w:pPr>
      <w:r>
        <w:t>срок выполнения работы.</w:t>
      </w:r>
    </w:p>
    <w:p w14:paraId="5583BA44" w14:textId="14A857E3" w:rsidR="00BF6CE4" w:rsidRPr="00535F42" w:rsidRDefault="00BF6CE4" w:rsidP="00D558D1">
      <w:pPr>
        <w:pStyle w:val="af7"/>
        <w:spacing w:after="0" w:line="360" w:lineRule="auto"/>
        <w:ind w:left="720"/>
        <w:jc w:val="both"/>
      </w:pPr>
      <w:r w:rsidRPr="00483C1D">
        <w:rPr>
          <w:b/>
          <w:bCs/>
        </w:rPr>
        <w:t>Пример выполнения задания</w:t>
      </w:r>
      <w:r w:rsidR="00535F42" w:rsidRPr="00483C1D">
        <w:rPr>
          <w:b/>
          <w:bCs/>
        </w:rPr>
        <w:t xml:space="preserve"> </w:t>
      </w:r>
      <w:r w:rsidR="00535F42" w:rsidRPr="00483C1D">
        <w:t>приведен в приложении А.</w:t>
      </w:r>
    </w:p>
    <w:p w14:paraId="351579D8" w14:textId="093519BD" w:rsidR="00065816" w:rsidRDefault="00712AEC" w:rsidP="00535F42">
      <w:pPr>
        <w:spacing w:after="0" w:line="360" w:lineRule="auto"/>
        <w:ind w:firstLine="709"/>
        <w:jc w:val="both"/>
      </w:pPr>
      <w:r>
        <w:rPr>
          <w:b/>
        </w:rPr>
        <w:t>Время выполнения работы</w:t>
      </w:r>
      <w:r>
        <w:t xml:space="preserve"> – 4 академических часа.</w:t>
      </w:r>
    </w:p>
    <w:p w14:paraId="13F031BB" w14:textId="77777777" w:rsidR="00065816" w:rsidRDefault="00712AEC">
      <w:pPr>
        <w:pStyle w:val="10"/>
        <w:spacing w:before="0" w:after="0" w:line="360" w:lineRule="auto"/>
        <w:ind w:firstLine="720"/>
        <w:jc w:val="both"/>
      </w:pPr>
      <w:r>
        <w:rPr>
          <w:b/>
          <w:sz w:val="28"/>
          <w:szCs w:val="28"/>
        </w:rPr>
        <w:t>Контрольные вопросы</w:t>
      </w:r>
    </w:p>
    <w:p w14:paraId="1B6FFB33" w14:textId="45DF2048" w:rsidR="0061625A" w:rsidRPr="0061625A" w:rsidRDefault="0061625A" w:rsidP="0061625A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1. </w:t>
      </w:r>
      <w:r w:rsidRPr="0061625A">
        <w:rPr>
          <w:rFonts w:eastAsia="Times New Roman"/>
          <w:lang w:eastAsia="ru-RU"/>
        </w:rPr>
        <w:t xml:space="preserve">Перечислите </w:t>
      </w:r>
      <w:r w:rsidR="00C21F38">
        <w:rPr>
          <w:rFonts w:eastAsia="Times New Roman"/>
          <w:lang w:eastAsia="ru-RU"/>
        </w:rPr>
        <w:t>основные</w:t>
      </w:r>
      <w:r w:rsidRPr="0061625A">
        <w:rPr>
          <w:rFonts w:eastAsia="Times New Roman"/>
          <w:lang w:eastAsia="ru-RU"/>
        </w:rPr>
        <w:t xml:space="preserve"> процессы при дистанционном мониторинге</w:t>
      </w:r>
      <w:r w:rsidR="00C21F38">
        <w:rPr>
          <w:rFonts w:eastAsia="Times New Roman"/>
          <w:lang w:eastAsia="ru-RU"/>
        </w:rPr>
        <w:t>;</w:t>
      </w:r>
    </w:p>
    <w:p w14:paraId="32049FCE" w14:textId="2BA00061" w:rsidR="0061625A" w:rsidRPr="0061625A" w:rsidRDefault="0061625A" w:rsidP="0061625A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2. </w:t>
      </w:r>
      <w:r w:rsidRPr="0061625A">
        <w:rPr>
          <w:rFonts w:eastAsia="Times New Roman"/>
          <w:lang w:eastAsia="ru-RU"/>
        </w:rPr>
        <w:t>Поясните назначение инструментов структурирования собранных данных</w:t>
      </w:r>
      <w:r w:rsidR="00C21F38">
        <w:rPr>
          <w:rFonts w:eastAsia="Times New Roman"/>
          <w:lang w:eastAsia="ru-RU"/>
        </w:rPr>
        <w:t>;</w:t>
      </w:r>
    </w:p>
    <w:p w14:paraId="7673783A" w14:textId="4AA2F6FF" w:rsidR="0061625A" w:rsidRPr="0061625A" w:rsidRDefault="0061625A" w:rsidP="0061625A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3. </w:t>
      </w:r>
      <w:r w:rsidR="00C21F38" w:rsidRPr="00C21F38">
        <w:rPr>
          <w:rFonts w:eastAsia="Times New Roman"/>
          <w:lang w:eastAsia="ru-RU"/>
        </w:rPr>
        <w:t>Опишите типовую структуру системы дистанционного мониторинга</w:t>
      </w:r>
      <w:r w:rsidR="00C21F38">
        <w:rPr>
          <w:rFonts w:eastAsia="Times New Roman"/>
          <w:lang w:eastAsia="ru-RU"/>
        </w:rPr>
        <w:t>;</w:t>
      </w:r>
    </w:p>
    <w:p w14:paraId="46D83378" w14:textId="396BE80E" w:rsidR="0061625A" w:rsidRPr="0061625A" w:rsidRDefault="0061625A" w:rsidP="0061625A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4. </w:t>
      </w:r>
      <w:r w:rsidRPr="0061625A">
        <w:rPr>
          <w:rFonts w:eastAsia="Times New Roman"/>
          <w:lang w:eastAsia="ru-RU"/>
        </w:rPr>
        <w:t xml:space="preserve">Поясните </w:t>
      </w:r>
      <w:r w:rsidR="00C21F38">
        <w:rPr>
          <w:rFonts w:eastAsia="Times New Roman"/>
          <w:lang w:eastAsia="ru-RU"/>
        </w:rPr>
        <w:t>цели и задачи дистанционного мониторинга;</w:t>
      </w:r>
    </w:p>
    <w:p w14:paraId="6F3B59BC" w14:textId="14D1395A" w:rsidR="0061625A" w:rsidRPr="0061625A" w:rsidRDefault="0061625A" w:rsidP="0061625A">
      <w:pPr>
        <w:spacing w:after="0" w:line="360" w:lineRule="auto"/>
        <w:ind w:firstLine="709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5. </w:t>
      </w:r>
      <w:r w:rsidRPr="0061625A">
        <w:rPr>
          <w:rFonts w:eastAsia="Times New Roman"/>
          <w:lang w:eastAsia="ru-RU"/>
        </w:rPr>
        <w:t>Какие требования предъявляются к видам обеспечения систем мониторинга?</w:t>
      </w:r>
    </w:p>
    <w:p w14:paraId="3E236C54" w14:textId="0B68B774" w:rsidR="00065816" w:rsidRPr="001E2014" w:rsidRDefault="00712AEC">
      <w:pPr>
        <w:spacing w:after="0" w:line="360" w:lineRule="auto"/>
        <w:ind w:firstLine="709"/>
        <w:jc w:val="both"/>
        <w:rPr>
          <w:bCs/>
        </w:rPr>
      </w:pPr>
      <w:r>
        <w:rPr>
          <w:rFonts w:eastAsia="Times New Roman"/>
          <w:lang w:eastAsia="ru-RU"/>
        </w:rPr>
        <w:t xml:space="preserve">6. </w:t>
      </w:r>
      <w:r w:rsidR="00C21F38" w:rsidRPr="00C21F38">
        <w:rPr>
          <w:rFonts w:eastAsia="Times New Roman"/>
          <w:lang w:eastAsia="ru-RU"/>
        </w:rPr>
        <w:t>Укажите подходы к оценке состояния объектов</w:t>
      </w:r>
      <w:r w:rsidR="00C21F38">
        <w:rPr>
          <w:rFonts w:eastAsia="Times New Roman"/>
          <w:lang w:eastAsia="ru-RU"/>
        </w:rPr>
        <w:t>;</w:t>
      </w:r>
    </w:p>
    <w:p w14:paraId="6FFFA768" w14:textId="367036CE" w:rsidR="00065816" w:rsidRDefault="00712AEC">
      <w:pPr>
        <w:spacing w:after="0" w:line="360" w:lineRule="auto"/>
        <w:ind w:firstLine="709"/>
        <w:jc w:val="both"/>
      </w:pPr>
      <w:r>
        <w:rPr>
          <w:bCs/>
        </w:rPr>
        <w:t xml:space="preserve">7. </w:t>
      </w:r>
      <w:r w:rsidR="00C21F38" w:rsidRPr="0061625A">
        <w:rPr>
          <w:rFonts w:eastAsia="Times New Roman"/>
          <w:lang w:eastAsia="ru-RU"/>
        </w:rPr>
        <w:t>Как можно оценить защищенность информационных процессов при мониторинге?</w:t>
      </w:r>
      <w:r>
        <w:br w:type="page"/>
      </w:r>
    </w:p>
    <w:p w14:paraId="7DDB8236" w14:textId="77777777" w:rsidR="003A369C" w:rsidRDefault="003A369C" w:rsidP="003A369C">
      <w:pPr>
        <w:pStyle w:val="30"/>
        <w:tabs>
          <w:tab w:val="left" w:pos="1080"/>
        </w:tabs>
        <w:spacing w:line="360" w:lineRule="auto"/>
        <w:ind w:left="0" w:firstLine="0"/>
        <w:jc w:val="center"/>
        <w:rPr>
          <w:b/>
          <w:bCs/>
          <w:sz w:val="28"/>
          <w:szCs w:val="28"/>
        </w:rPr>
      </w:pPr>
      <w:bookmarkStart w:id="6" w:name="_GoBack"/>
      <w:bookmarkEnd w:id="6"/>
      <w:r>
        <w:rPr>
          <w:b/>
          <w:bCs/>
          <w:sz w:val="28"/>
          <w:szCs w:val="28"/>
        </w:rPr>
        <w:lastRenderedPageBreak/>
        <w:t>Приложение А</w:t>
      </w:r>
    </w:p>
    <w:p w14:paraId="04AE5EE5" w14:textId="169758BA" w:rsidR="005A0BEA" w:rsidRDefault="005A0BEA" w:rsidP="003A369C">
      <w:pPr>
        <w:pStyle w:val="30"/>
        <w:tabs>
          <w:tab w:val="left" w:pos="1080"/>
        </w:tabs>
        <w:spacing w:line="360" w:lineRule="auto"/>
        <w:ind w:left="0" w:firstLine="0"/>
        <w:jc w:val="center"/>
        <w:rPr>
          <w:b/>
          <w:bCs/>
          <w:sz w:val="28"/>
          <w:szCs w:val="28"/>
        </w:rPr>
      </w:pPr>
      <w:r w:rsidRPr="005A0BEA">
        <w:rPr>
          <w:b/>
          <w:bCs/>
          <w:sz w:val="28"/>
          <w:szCs w:val="28"/>
        </w:rPr>
        <w:t xml:space="preserve">Пример </w:t>
      </w:r>
      <w:r>
        <w:rPr>
          <w:b/>
          <w:bCs/>
          <w:sz w:val="28"/>
          <w:szCs w:val="28"/>
        </w:rPr>
        <w:t>структурно-функциональной</w:t>
      </w:r>
      <w:r w:rsidRPr="005A0BEA">
        <w:rPr>
          <w:b/>
          <w:bCs/>
          <w:sz w:val="28"/>
          <w:szCs w:val="28"/>
        </w:rPr>
        <w:t xml:space="preserve"> модел</w:t>
      </w:r>
      <w:r>
        <w:rPr>
          <w:b/>
          <w:bCs/>
          <w:sz w:val="28"/>
          <w:szCs w:val="28"/>
        </w:rPr>
        <w:t>и</w:t>
      </w:r>
      <w:r w:rsidRPr="005A0BEA">
        <w:rPr>
          <w:b/>
          <w:bCs/>
          <w:sz w:val="28"/>
          <w:szCs w:val="28"/>
        </w:rPr>
        <w:t xml:space="preserve"> системы мониторинга с использованием методологии IDEF0 </w:t>
      </w:r>
      <w:r>
        <w:rPr>
          <w:b/>
          <w:bCs/>
          <w:sz w:val="28"/>
          <w:szCs w:val="28"/>
        </w:rPr>
        <w:t>к лабораторной работе №1</w:t>
      </w:r>
    </w:p>
    <w:p w14:paraId="2B94FA8F" w14:textId="77777777" w:rsidR="005A0BEA" w:rsidRDefault="005A0BEA" w:rsidP="005A0BEA">
      <w:pPr>
        <w:pStyle w:val="af7"/>
        <w:spacing w:after="0" w:line="360" w:lineRule="auto"/>
        <w:ind w:left="0" w:firstLine="709"/>
        <w:jc w:val="both"/>
      </w:pPr>
      <w:r>
        <w:t>Цель работы: провести анализ информационных процессов сбора разнородных данных для оценки функционального состояния сложных систем.</w:t>
      </w:r>
    </w:p>
    <w:p w14:paraId="6FEC0635" w14:textId="7FC0607F" w:rsidR="00D06091" w:rsidRPr="0073458E" w:rsidRDefault="00D06091" w:rsidP="00D06091">
      <w:pPr>
        <w:tabs>
          <w:tab w:val="left" w:pos="7455"/>
        </w:tabs>
        <w:spacing w:after="0" w:line="360" w:lineRule="auto"/>
        <w:ind w:firstLine="709"/>
        <w:jc w:val="both"/>
        <w:rPr>
          <w:b/>
          <w:bCs/>
        </w:rPr>
      </w:pPr>
      <w:r w:rsidRPr="0073458E">
        <w:rPr>
          <w:b/>
          <w:bCs/>
        </w:rPr>
        <w:t>А1.</w:t>
      </w:r>
      <w:r w:rsidR="0073458E">
        <w:rPr>
          <w:b/>
          <w:bCs/>
        </w:rPr>
        <w:t xml:space="preserve">1 </w:t>
      </w:r>
      <w:r w:rsidRPr="0073458E">
        <w:rPr>
          <w:b/>
          <w:bCs/>
        </w:rPr>
        <w:t>Описание предметной области</w:t>
      </w:r>
    </w:p>
    <w:p w14:paraId="4CB724C7" w14:textId="77777777" w:rsidR="00D06091" w:rsidRPr="0073458E" w:rsidRDefault="00D06091" w:rsidP="00D06091">
      <w:pPr>
        <w:spacing w:after="0" w:line="360" w:lineRule="auto"/>
        <w:ind w:firstLine="709"/>
        <w:jc w:val="both"/>
      </w:pPr>
      <w:proofErr w:type="spellStart"/>
      <w:r w:rsidRPr="0073458E">
        <w:t>Cacti</w:t>
      </w:r>
      <w:proofErr w:type="spellEnd"/>
      <w:r w:rsidRPr="0073458E">
        <w:t> </w:t>
      </w:r>
      <w:proofErr w:type="gramStart"/>
      <w:r w:rsidRPr="0073458E">
        <w:t xml:space="preserve">—  </w:t>
      </w:r>
      <w:r w:rsidRPr="0073458E">
        <w:rPr>
          <w:lang w:val="en-US"/>
        </w:rPr>
        <w:t>open</w:t>
      </w:r>
      <w:proofErr w:type="gramEnd"/>
      <w:r w:rsidRPr="0073458E">
        <w:t>-</w:t>
      </w:r>
      <w:r w:rsidRPr="0073458E">
        <w:rPr>
          <w:lang w:val="en-US"/>
        </w:rPr>
        <w:t>source</w:t>
      </w:r>
      <w:r w:rsidRPr="0073458E">
        <w:t xml:space="preserve"> веб-приложение, позволяющее строить графики при помощи </w:t>
      </w:r>
      <w:proofErr w:type="spellStart"/>
      <w:r w:rsidRPr="0073458E">
        <w:t>RRDtool</w:t>
      </w:r>
      <w:proofErr w:type="spellEnd"/>
      <w:r w:rsidRPr="0073458E">
        <w:t xml:space="preserve">. </w:t>
      </w:r>
      <w:proofErr w:type="spellStart"/>
      <w:r w:rsidRPr="0073458E">
        <w:t>Cacti</w:t>
      </w:r>
      <w:proofErr w:type="spellEnd"/>
      <w:r w:rsidRPr="0073458E">
        <w:t xml:space="preserve"> собирает статистические данные за определённые временные интервалы и позволяет отобразить их в графическом виде. Преимущественно используются стандартные шаблоны для отображения статистики по загрузке процессора, выделению оперативной памяти, количеству запущенных процессов, использованию входящего/исходящего трафика.</w:t>
      </w:r>
    </w:p>
    <w:p w14:paraId="1AA7FEFA" w14:textId="77777777" w:rsidR="00D06091" w:rsidRPr="0073458E" w:rsidRDefault="00D06091" w:rsidP="00D06091">
      <w:pPr>
        <w:spacing w:after="0" w:line="360" w:lineRule="auto"/>
        <w:ind w:firstLine="709"/>
        <w:jc w:val="both"/>
      </w:pPr>
      <w:proofErr w:type="spellStart"/>
      <w:r w:rsidRPr="0073458E">
        <w:t>Cacti</w:t>
      </w:r>
      <w:proofErr w:type="spellEnd"/>
      <w:r w:rsidRPr="0073458E">
        <w:t xml:space="preserve"> — это современная система дистанционного мониторинга среди программного обеспечения с открытым исходным кодом в области графического представления сети, она выводит принципы MRTG на принципиально новый уровень.</w:t>
      </w:r>
    </w:p>
    <w:p w14:paraId="39ED7F48" w14:textId="2C289FBC" w:rsidR="00D06091" w:rsidRPr="0073458E" w:rsidRDefault="00D06091" w:rsidP="00D06091">
      <w:pPr>
        <w:tabs>
          <w:tab w:val="left" w:pos="7455"/>
        </w:tabs>
        <w:spacing w:after="0" w:line="360" w:lineRule="auto"/>
        <w:ind w:firstLine="709"/>
        <w:jc w:val="both"/>
        <w:rPr>
          <w:b/>
          <w:bCs/>
        </w:rPr>
      </w:pPr>
      <w:r w:rsidRPr="0073458E">
        <w:rPr>
          <w:b/>
          <w:bCs/>
        </w:rPr>
        <w:t>А1.</w:t>
      </w:r>
      <w:r w:rsidR="0073458E">
        <w:rPr>
          <w:b/>
          <w:bCs/>
        </w:rPr>
        <w:t>2</w:t>
      </w:r>
      <w:r w:rsidRPr="0073458E">
        <w:rPr>
          <w:b/>
          <w:bCs/>
        </w:rPr>
        <w:t xml:space="preserve"> Определение субъекта</w:t>
      </w:r>
    </w:p>
    <w:p w14:paraId="6738CB6A" w14:textId="77777777" w:rsidR="00D06091" w:rsidRPr="0073458E" w:rsidRDefault="00D06091" w:rsidP="00D06091">
      <w:pPr>
        <w:tabs>
          <w:tab w:val="left" w:pos="7455"/>
        </w:tabs>
        <w:spacing w:after="0" w:line="360" w:lineRule="auto"/>
        <w:ind w:firstLine="709"/>
        <w:jc w:val="both"/>
        <w:rPr>
          <w:bCs/>
        </w:rPr>
      </w:pPr>
      <w:r w:rsidRPr="0073458E">
        <w:rPr>
          <w:bCs/>
        </w:rPr>
        <w:t>Для пользователя является необходимым наличие простого интерфейса и понятного вывода информации. В связи с чем, в системе мониторинга требуется наличие визуального интерфейса, а также формирование графиков для представления данных.</w:t>
      </w:r>
    </w:p>
    <w:p w14:paraId="08E08EAF" w14:textId="77777777" w:rsidR="00D06091" w:rsidRPr="0073458E" w:rsidRDefault="00D06091" w:rsidP="00D06091">
      <w:pPr>
        <w:spacing w:after="0" w:line="360" w:lineRule="auto"/>
        <w:ind w:firstLine="709"/>
        <w:jc w:val="both"/>
      </w:pPr>
      <w:proofErr w:type="spellStart"/>
      <w:r w:rsidRPr="0073458E">
        <w:t>Cacti</w:t>
      </w:r>
      <w:proofErr w:type="spellEnd"/>
      <w:r w:rsidRPr="0073458E">
        <w:t xml:space="preserve"> — это бесплатная программа, входящее в LAMP-набор серверного программного обеспечения, которое предоставляет стандартизированную программную платформу для построения графиков на основе практически любых статистических данных. Если какое-либо устройство или сервис возвращает числовые данные, то они, скорее всего, могут быть интегрированы в </w:t>
      </w:r>
      <w:proofErr w:type="spellStart"/>
      <w:r w:rsidRPr="0073458E">
        <w:t>Cacti</w:t>
      </w:r>
      <w:proofErr w:type="spellEnd"/>
      <w:r w:rsidRPr="0073458E">
        <w:t xml:space="preserve">. </w:t>
      </w:r>
    </w:p>
    <w:p w14:paraId="7083D28B" w14:textId="77777777" w:rsidR="00D06091" w:rsidRPr="0073458E" w:rsidRDefault="00D06091" w:rsidP="00D06091">
      <w:pPr>
        <w:tabs>
          <w:tab w:val="left" w:pos="7455"/>
        </w:tabs>
        <w:spacing w:after="0" w:line="360" w:lineRule="auto"/>
        <w:ind w:firstLine="709"/>
        <w:jc w:val="both"/>
        <w:rPr>
          <w:bCs/>
        </w:rPr>
      </w:pPr>
      <w:r w:rsidRPr="0073458E">
        <w:rPr>
          <w:bCs/>
        </w:rPr>
        <w:lastRenderedPageBreak/>
        <w:t xml:space="preserve">Таким образом, </w:t>
      </w:r>
      <w:r w:rsidRPr="0073458E">
        <w:rPr>
          <w:bCs/>
          <w:u w:val="single"/>
        </w:rPr>
        <w:t>субъектом моделирования</w:t>
      </w:r>
      <w:r w:rsidRPr="0073458E">
        <w:rPr>
          <w:bCs/>
        </w:rPr>
        <w:t xml:space="preserve"> является </w:t>
      </w:r>
      <w:r w:rsidRPr="0073458E">
        <w:rPr>
          <w:bCs/>
          <w:u w:val="single"/>
        </w:rPr>
        <w:t xml:space="preserve">система мониторинга состояния серверов и сетевых устройств </w:t>
      </w:r>
      <w:r w:rsidRPr="0073458E">
        <w:rPr>
          <w:bCs/>
          <w:u w:val="single"/>
          <w:lang w:val="en-US"/>
        </w:rPr>
        <w:t>Cacti</w:t>
      </w:r>
      <w:r w:rsidRPr="0073458E">
        <w:rPr>
          <w:bCs/>
        </w:rPr>
        <w:t>.</w:t>
      </w:r>
    </w:p>
    <w:p w14:paraId="0C3100A8" w14:textId="2D84A8FE" w:rsidR="00D06091" w:rsidRPr="0073458E" w:rsidRDefault="00D06091" w:rsidP="00D06091">
      <w:pPr>
        <w:tabs>
          <w:tab w:val="left" w:pos="7455"/>
        </w:tabs>
        <w:spacing w:after="0" w:line="360" w:lineRule="auto"/>
        <w:ind w:firstLine="709"/>
        <w:jc w:val="both"/>
        <w:rPr>
          <w:bCs/>
          <w:u w:val="single"/>
        </w:rPr>
      </w:pPr>
      <w:r w:rsidRPr="0073458E">
        <w:rPr>
          <w:b/>
          <w:bCs/>
        </w:rPr>
        <w:t>А1.3 Цель моделирования и точка зрения</w:t>
      </w:r>
      <w:r w:rsidRPr="0073458E">
        <w:rPr>
          <w:bCs/>
          <w:u w:val="single"/>
        </w:rPr>
        <w:t xml:space="preserve"> </w:t>
      </w:r>
    </w:p>
    <w:p w14:paraId="4EF2DE8F" w14:textId="77777777" w:rsidR="00D06091" w:rsidRPr="0073458E" w:rsidRDefault="00D06091" w:rsidP="00D06091">
      <w:pPr>
        <w:tabs>
          <w:tab w:val="left" w:pos="7455"/>
        </w:tabs>
        <w:spacing w:after="0"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73458E">
        <w:rPr>
          <w:bCs/>
          <w:u w:val="single"/>
        </w:rPr>
        <w:t>Целью моделирования</w:t>
      </w:r>
      <w:r w:rsidRPr="0073458E">
        <w:rPr>
          <w:bCs/>
        </w:rPr>
        <w:t xml:space="preserve"> данной модели является изучение структуры процесса использования приложения </w:t>
      </w:r>
      <w:r w:rsidRPr="0073458E">
        <w:rPr>
          <w:bCs/>
          <w:lang w:val="en-US"/>
        </w:rPr>
        <w:t>Cacti</w:t>
      </w:r>
      <w:r w:rsidRPr="0073458E">
        <w:rPr>
          <w:bCs/>
        </w:rPr>
        <w:t xml:space="preserve"> и формирование вариантов его улучшения.</w:t>
      </w:r>
    </w:p>
    <w:p w14:paraId="5650F043" w14:textId="77777777" w:rsidR="00D06091" w:rsidRPr="0073458E" w:rsidRDefault="00D06091" w:rsidP="00D06091">
      <w:pPr>
        <w:tabs>
          <w:tab w:val="left" w:pos="7455"/>
        </w:tabs>
        <w:spacing w:after="0" w:line="360" w:lineRule="auto"/>
        <w:ind w:firstLine="709"/>
        <w:jc w:val="both"/>
        <w:rPr>
          <w:color w:val="000000"/>
          <w:shd w:val="clear" w:color="auto" w:fill="FFFFFF"/>
        </w:rPr>
      </w:pPr>
      <w:r w:rsidRPr="0073458E">
        <w:rPr>
          <w:bCs/>
          <w:u w:val="single"/>
        </w:rPr>
        <w:t>Точкой зрения</w:t>
      </w:r>
      <w:r w:rsidRPr="0073458E">
        <w:rPr>
          <w:bCs/>
        </w:rPr>
        <w:t xml:space="preserve"> данной модели является </w:t>
      </w:r>
      <w:r w:rsidRPr="0073458E">
        <w:rPr>
          <w:color w:val="000000"/>
          <w:shd w:val="clear" w:color="auto" w:fill="FFFFFF"/>
        </w:rPr>
        <w:t>пользователь системы мониторинга.</w:t>
      </w:r>
    </w:p>
    <w:p w14:paraId="7A1E0BC9" w14:textId="5553ECDE" w:rsidR="00D06091" w:rsidRPr="0073458E" w:rsidRDefault="00D06091" w:rsidP="00D06091">
      <w:pPr>
        <w:tabs>
          <w:tab w:val="left" w:pos="7455"/>
        </w:tabs>
        <w:spacing w:after="0" w:line="360" w:lineRule="auto"/>
        <w:ind w:firstLine="709"/>
        <w:jc w:val="both"/>
        <w:rPr>
          <w:b/>
          <w:bCs/>
        </w:rPr>
      </w:pPr>
      <w:r w:rsidRPr="0073458E">
        <w:rPr>
          <w:b/>
          <w:bCs/>
        </w:rPr>
        <w:t>А1.4 Контекстная диаграмма</w:t>
      </w:r>
    </w:p>
    <w:p w14:paraId="6DB708DD" w14:textId="0BF0C183" w:rsidR="00D06091" w:rsidRPr="0073458E" w:rsidRDefault="00D06091" w:rsidP="00D06091">
      <w:pPr>
        <w:tabs>
          <w:tab w:val="left" w:pos="7455"/>
        </w:tabs>
        <w:spacing w:after="0" w:line="360" w:lineRule="auto"/>
        <w:ind w:firstLine="709"/>
        <w:jc w:val="both"/>
        <w:rPr>
          <w:bCs/>
        </w:rPr>
      </w:pPr>
      <w:r w:rsidRPr="0073458E">
        <w:rPr>
          <w:bCs/>
        </w:rPr>
        <w:t xml:space="preserve">На диаграмме А-0 (рисунок А.1) представлена разработанная контекстная диаграмма модели. </w:t>
      </w:r>
    </w:p>
    <w:p w14:paraId="21DC073D" w14:textId="77777777" w:rsidR="00D06091" w:rsidRPr="0073458E" w:rsidRDefault="00D06091" w:rsidP="00D06091">
      <w:pPr>
        <w:tabs>
          <w:tab w:val="left" w:pos="7455"/>
        </w:tabs>
        <w:spacing w:after="0" w:line="360" w:lineRule="auto"/>
        <w:ind w:firstLine="709"/>
        <w:jc w:val="both"/>
        <w:rPr>
          <w:bCs/>
        </w:rPr>
      </w:pPr>
      <w:r w:rsidRPr="0073458E">
        <w:rPr>
          <w:bCs/>
        </w:rPr>
        <w:t>На диаграмме А-0 можно увидеть:</w:t>
      </w:r>
    </w:p>
    <w:p w14:paraId="110E79DE" w14:textId="77777777" w:rsidR="00D06091" w:rsidRPr="0073458E" w:rsidRDefault="00D06091" w:rsidP="00D06091">
      <w:pPr>
        <w:pStyle w:val="af7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rFonts w:ascii="GOST Common" w:hAnsi="GOST Common" w:cs="GOST Common"/>
          <w:color w:val="000000"/>
        </w:rPr>
      </w:pPr>
      <w:r w:rsidRPr="0073458E">
        <w:rPr>
          <w:bCs/>
        </w:rPr>
        <w:t>два входа: «исходные данные для заполнения БД</w:t>
      </w:r>
      <w:r w:rsidRPr="0073458E">
        <w:rPr>
          <w:color w:val="000000"/>
        </w:rPr>
        <w:t>» и «скрипты дополнительных условий и входных параметров»;</w:t>
      </w:r>
    </w:p>
    <w:p w14:paraId="7365F0CB" w14:textId="77777777" w:rsidR="00D06091" w:rsidRPr="0073458E" w:rsidRDefault="00D06091" w:rsidP="00D06091">
      <w:pPr>
        <w:pStyle w:val="af7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color w:val="000000"/>
        </w:rPr>
      </w:pPr>
      <w:r w:rsidRPr="0073458E">
        <w:rPr>
          <w:bCs/>
        </w:rPr>
        <w:t xml:space="preserve">два управления: «БД </w:t>
      </w:r>
      <w:r w:rsidRPr="0073458E">
        <w:rPr>
          <w:bCs/>
          <w:lang w:val="en-US"/>
        </w:rPr>
        <w:t>MySQL</w:t>
      </w:r>
      <w:r w:rsidRPr="0073458E">
        <w:rPr>
          <w:bCs/>
        </w:rPr>
        <w:t xml:space="preserve">» и </w:t>
      </w:r>
      <w:r w:rsidRPr="0073458E">
        <w:rPr>
          <w:color w:val="000000"/>
        </w:rPr>
        <w:t>«</w:t>
      </w:r>
      <w:r w:rsidRPr="0073458E">
        <w:rPr>
          <w:color w:val="000000"/>
          <w:lang w:val="en-US"/>
        </w:rPr>
        <w:t>Round</w:t>
      </w:r>
      <w:r w:rsidRPr="0073458E">
        <w:rPr>
          <w:color w:val="000000"/>
        </w:rPr>
        <w:t>-</w:t>
      </w:r>
      <w:r w:rsidRPr="0073458E">
        <w:rPr>
          <w:color w:val="000000"/>
          <w:lang w:val="en-US"/>
        </w:rPr>
        <w:t>robin</w:t>
      </w:r>
      <w:r w:rsidRPr="0073458E">
        <w:rPr>
          <w:color w:val="000000"/>
        </w:rPr>
        <w:t>»;</w:t>
      </w:r>
    </w:p>
    <w:p w14:paraId="28D38FF6" w14:textId="77777777" w:rsidR="00D06091" w:rsidRPr="0073458E" w:rsidRDefault="00D06091" w:rsidP="00D06091">
      <w:pPr>
        <w:pStyle w:val="af7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color w:val="000000"/>
        </w:rPr>
      </w:pPr>
      <w:r w:rsidRPr="0073458E">
        <w:rPr>
          <w:bCs/>
        </w:rPr>
        <w:t xml:space="preserve">два механизма: «пользователь» и «система </w:t>
      </w:r>
      <w:r w:rsidRPr="0073458E">
        <w:rPr>
          <w:bCs/>
          <w:lang w:val="en-US"/>
        </w:rPr>
        <w:t>Cacti</w:t>
      </w:r>
      <w:r w:rsidRPr="0073458E">
        <w:rPr>
          <w:bCs/>
        </w:rPr>
        <w:t>»;</w:t>
      </w:r>
    </w:p>
    <w:p w14:paraId="57469FB7" w14:textId="77777777" w:rsidR="00D06091" w:rsidRPr="0073458E" w:rsidRDefault="00D06091" w:rsidP="00D06091">
      <w:pPr>
        <w:pStyle w:val="af7"/>
        <w:numPr>
          <w:ilvl w:val="0"/>
          <w:numId w:val="31"/>
        </w:numPr>
        <w:suppressAutoHyphens w:val="0"/>
        <w:autoSpaceDE w:val="0"/>
        <w:autoSpaceDN w:val="0"/>
        <w:adjustRightInd w:val="0"/>
        <w:spacing w:after="0" w:line="360" w:lineRule="auto"/>
        <w:ind w:left="0" w:firstLine="709"/>
        <w:contextualSpacing/>
        <w:jc w:val="both"/>
        <w:rPr>
          <w:color w:val="000000"/>
        </w:rPr>
      </w:pPr>
      <w:r w:rsidRPr="0073458E">
        <w:rPr>
          <w:bCs/>
        </w:rPr>
        <w:t>один выход: «отчет о состоянии сервера».</w:t>
      </w:r>
    </w:p>
    <w:p w14:paraId="4B6A1708" w14:textId="607DA182" w:rsidR="00D06091" w:rsidRPr="0073458E" w:rsidRDefault="00D06091" w:rsidP="00D06091">
      <w:pPr>
        <w:autoSpaceDE w:val="0"/>
        <w:autoSpaceDN w:val="0"/>
        <w:adjustRightInd w:val="0"/>
        <w:spacing w:after="0" w:line="360" w:lineRule="auto"/>
        <w:jc w:val="center"/>
        <w:rPr>
          <w:color w:val="000000"/>
        </w:rPr>
      </w:pPr>
      <w:r w:rsidRPr="0073458E">
        <w:object w:dxaOrig="15451" w:dyaOrig="10515" w14:anchorId="141902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6pt;height:311.4pt" o:ole="">
            <v:imagedata r:id="rId11" o:title="" croptop="3403f" cropbottom="3846f" cropleft="2315f" cropright="2517f"/>
          </v:shape>
          <o:OLEObject Type="Embed" ProgID="Visio.Drawing.15" ShapeID="_x0000_i1025" DrawAspect="Content" ObjectID="_1756026137" r:id="rId12"/>
        </w:object>
      </w:r>
      <w:r w:rsidRPr="0073458E">
        <w:t>Рисунок А.1 – Контекстная диаграмма А-0 «</w:t>
      </w:r>
      <w:r w:rsidRPr="0073458E">
        <w:rPr>
          <w:bCs/>
        </w:rPr>
        <w:t xml:space="preserve">Дистанционный мониторинг сервера при помощи системы </w:t>
      </w:r>
      <w:r w:rsidRPr="0073458E">
        <w:rPr>
          <w:bCs/>
          <w:lang w:val="en-US"/>
        </w:rPr>
        <w:t>Cacti</w:t>
      </w:r>
      <w:r w:rsidRPr="0073458E">
        <w:t>»</w:t>
      </w:r>
    </w:p>
    <w:p w14:paraId="400268CB" w14:textId="0FB2DD43" w:rsidR="00D06091" w:rsidRPr="0073458E" w:rsidRDefault="00D06091" w:rsidP="00D06091">
      <w:pPr>
        <w:tabs>
          <w:tab w:val="left" w:pos="7455"/>
        </w:tabs>
        <w:spacing w:after="0" w:line="360" w:lineRule="auto"/>
        <w:ind w:firstLine="709"/>
        <w:jc w:val="both"/>
        <w:rPr>
          <w:b/>
          <w:bCs/>
        </w:rPr>
      </w:pPr>
      <w:r w:rsidRPr="0073458E">
        <w:rPr>
          <w:rFonts w:ascii="GOST Common" w:hAnsi="GOST Common" w:cs="GOST Common"/>
          <w:color w:val="000000"/>
        </w:rPr>
        <w:t xml:space="preserve"> </w:t>
      </w:r>
      <w:r w:rsidRPr="0073458E">
        <w:rPr>
          <w:b/>
          <w:bCs/>
        </w:rPr>
        <w:t xml:space="preserve">А1.5 Диаграммы декомпозиции </w:t>
      </w:r>
    </w:p>
    <w:p w14:paraId="3879F2D4" w14:textId="77777777" w:rsidR="0073458E" w:rsidRPr="0073458E" w:rsidRDefault="00D06091" w:rsidP="0073458E">
      <w:pPr>
        <w:tabs>
          <w:tab w:val="left" w:pos="7455"/>
        </w:tabs>
        <w:spacing w:after="0" w:line="360" w:lineRule="auto"/>
        <w:ind w:firstLine="709"/>
        <w:jc w:val="both"/>
        <w:rPr>
          <w:bCs/>
        </w:rPr>
        <w:sectPr w:rsidR="0073458E" w:rsidRPr="0073458E">
          <w:footerReference w:type="default" r:id="rId13"/>
          <w:pgSz w:w="11906" w:h="16838"/>
          <w:pgMar w:top="1404" w:right="840" w:bottom="1002" w:left="1700" w:header="0" w:footer="0" w:gutter="0"/>
          <w:cols w:space="720"/>
          <w:formProt w:val="0"/>
          <w:titlePg/>
          <w:docGrid w:linePitch="381"/>
        </w:sectPr>
      </w:pPr>
      <w:r w:rsidRPr="0073458E">
        <w:rPr>
          <w:bCs/>
        </w:rPr>
        <w:t xml:space="preserve">На диаграмме А0 представлена общая декомпозиция блока «Дистанционный мониторинг сервера при помощи системы </w:t>
      </w:r>
      <w:r w:rsidRPr="0073458E">
        <w:rPr>
          <w:bCs/>
          <w:lang w:val="en-US"/>
        </w:rPr>
        <w:t>Cacti</w:t>
      </w:r>
      <w:r w:rsidRPr="0073458E">
        <w:rPr>
          <w:bCs/>
        </w:rPr>
        <w:t xml:space="preserve">» диаграммы А-0. </w:t>
      </w:r>
    </w:p>
    <w:p w14:paraId="0351F880" w14:textId="27D8316E" w:rsidR="0073458E" w:rsidRPr="0073458E" w:rsidRDefault="0073458E" w:rsidP="0073458E">
      <w:pPr>
        <w:tabs>
          <w:tab w:val="left" w:pos="7455"/>
        </w:tabs>
        <w:spacing w:after="0" w:line="360" w:lineRule="auto"/>
        <w:ind w:firstLine="709"/>
        <w:jc w:val="both"/>
        <w:rPr>
          <w:bCs/>
        </w:rPr>
      </w:pPr>
      <w:r w:rsidRPr="0073458E">
        <w:rPr>
          <w:bCs/>
          <w:noProof/>
          <w:lang w:eastAsia="ru-RU"/>
        </w:rPr>
        <w:lastRenderedPageBreak/>
        <w:drawing>
          <wp:inline distT="0" distB="0" distL="0" distR="0" wp14:anchorId="38569AEC" wp14:editId="3A7446D4">
            <wp:extent cx="9164320" cy="4461410"/>
            <wp:effectExtent l="0" t="0" r="0" b="0"/>
            <wp:docPr id="2" name="Рисунок 2" descr="C:\Users\User\Desktop\Магистратура\1М\ДМССиП\ДЗ\Система мониторинга Cacti А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er\Desktop\Магистратура\1М\ДМССиП\ДЗ\Система мониторинга Cacti А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4320" cy="446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83D5" w14:textId="4C0BB1A0" w:rsidR="0073458E" w:rsidRPr="0073458E" w:rsidRDefault="0073458E" w:rsidP="0073458E">
      <w:pPr>
        <w:tabs>
          <w:tab w:val="left" w:pos="7455"/>
        </w:tabs>
        <w:spacing w:after="0" w:line="360" w:lineRule="auto"/>
        <w:ind w:firstLine="709"/>
        <w:jc w:val="center"/>
        <w:rPr>
          <w:bCs/>
        </w:rPr>
      </w:pPr>
      <w:r w:rsidRPr="0073458E">
        <w:t xml:space="preserve">Рисунок А.2 – </w:t>
      </w:r>
      <w:r w:rsidRPr="0073458E">
        <w:rPr>
          <w:bCs/>
        </w:rPr>
        <w:t>Диаграмма А0 (общая декомпозиция)</w:t>
      </w:r>
    </w:p>
    <w:p w14:paraId="1AEE2324" w14:textId="75F08B9E" w:rsidR="0073458E" w:rsidRPr="0073458E" w:rsidRDefault="0073458E" w:rsidP="0073458E">
      <w:pPr>
        <w:tabs>
          <w:tab w:val="left" w:pos="7455"/>
        </w:tabs>
        <w:spacing w:after="0" w:line="360" w:lineRule="auto"/>
        <w:ind w:firstLine="709"/>
        <w:rPr>
          <w:bCs/>
        </w:rPr>
        <w:sectPr w:rsidR="0073458E" w:rsidRPr="0073458E" w:rsidSect="0073458E">
          <w:pgSz w:w="16838" w:h="11906" w:orient="landscape"/>
          <w:pgMar w:top="1700" w:right="1404" w:bottom="840" w:left="1002" w:header="0" w:footer="0" w:gutter="0"/>
          <w:cols w:space="720"/>
          <w:formProt w:val="0"/>
          <w:titlePg/>
          <w:docGrid w:linePitch="381"/>
        </w:sectPr>
      </w:pPr>
    </w:p>
    <w:p w14:paraId="1BDFDD2C" w14:textId="08E2FA73" w:rsidR="00D06091" w:rsidRPr="0073458E" w:rsidRDefault="00A4760F" w:rsidP="0073458E">
      <w:pPr>
        <w:tabs>
          <w:tab w:val="left" w:pos="7455"/>
        </w:tabs>
        <w:spacing w:after="0" w:line="360" w:lineRule="auto"/>
        <w:ind w:firstLine="709"/>
        <w:jc w:val="both"/>
      </w:pPr>
      <w:r>
        <w:rPr>
          <w:noProof/>
          <w:lang w:eastAsia="en-US"/>
        </w:rPr>
        <w:lastRenderedPageBreak/>
        <w:object w:dxaOrig="1440" w:dyaOrig="1440" w14:anchorId="64971BF9">
          <v:shape id="_x0000_s1026" type="#_x0000_t75" style="position:absolute;left:0;text-align:left;margin-left:-7.9pt;margin-top:-16.95pt;width:489.4pt;height:320.05pt;z-index:251658240;mso-position-horizontal-relative:text;mso-position-vertical-relative:text">
            <v:imagedata r:id="rId15" o:title="" croptop="3403f" cropbottom="3698f" cropleft="2315f" cropright="2416f"/>
            <w10:wrap type="square" side="right"/>
          </v:shape>
          <o:OLEObject Type="Embed" ProgID="Visio.Drawing.15" ShapeID="_x0000_s1026" DrawAspect="Content" ObjectID="_1756026143" r:id="rId16"/>
        </w:object>
      </w:r>
      <w:r w:rsidR="00D06091" w:rsidRPr="0073458E">
        <w:t xml:space="preserve">Рисунок </w:t>
      </w:r>
      <w:r w:rsidR="0073458E" w:rsidRPr="0073458E">
        <w:t>А.3</w:t>
      </w:r>
      <w:r w:rsidR="00D06091" w:rsidRPr="0073458E">
        <w:t xml:space="preserve"> – Диаграмма декомпозиции А1 «</w:t>
      </w:r>
      <w:r w:rsidR="00D06091" w:rsidRPr="0073458E">
        <w:rPr>
          <w:color w:val="000000"/>
        </w:rPr>
        <w:t>Определение исходных данных и правил</w:t>
      </w:r>
      <w:r w:rsidR="00D06091" w:rsidRPr="0073458E">
        <w:t>»</w:t>
      </w:r>
    </w:p>
    <w:p w14:paraId="5C2FED85" w14:textId="71489B03" w:rsidR="00D06091" w:rsidRPr="0073458E" w:rsidRDefault="00D06091" w:rsidP="00D06091">
      <w:pPr>
        <w:autoSpaceDE w:val="0"/>
        <w:autoSpaceDN w:val="0"/>
        <w:adjustRightInd w:val="0"/>
        <w:spacing w:after="0" w:line="360" w:lineRule="auto"/>
        <w:jc w:val="center"/>
      </w:pPr>
      <w:r w:rsidRPr="0073458E">
        <w:object w:dxaOrig="15451" w:dyaOrig="10515" w14:anchorId="1E87FA1E">
          <v:shape id="_x0000_i1027" type="#_x0000_t75" style="width:496.8pt;height:326.4pt" o:ole="">
            <v:imagedata r:id="rId17" o:title="" croptop="3698f" cropbottom="3550f" cropleft="2517f" cropright="2718f"/>
          </v:shape>
          <o:OLEObject Type="Embed" ProgID="Visio.Drawing.15" ShapeID="_x0000_i1027" DrawAspect="Content" ObjectID="_1756026138" r:id="rId18"/>
        </w:object>
      </w:r>
      <w:r w:rsidRPr="0073458E">
        <w:t xml:space="preserve">Рисунок </w:t>
      </w:r>
      <w:r w:rsidR="0073458E" w:rsidRPr="0073458E">
        <w:t>А.4</w:t>
      </w:r>
      <w:r w:rsidRPr="0073458E">
        <w:t xml:space="preserve"> – Диаграмма декомпозиции А2 «</w:t>
      </w:r>
      <w:r w:rsidRPr="0073458E">
        <w:rPr>
          <w:color w:val="000000"/>
        </w:rPr>
        <w:t>Формирование БД</w:t>
      </w:r>
      <w:r w:rsidRPr="0073458E">
        <w:t>»</w:t>
      </w:r>
    </w:p>
    <w:p w14:paraId="698215FF" w14:textId="2A05A932" w:rsidR="00D06091" w:rsidRPr="0073458E" w:rsidRDefault="00D06091" w:rsidP="00D06091">
      <w:pPr>
        <w:autoSpaceDE w:val="0"/>
        <w:autoSpaceDN w:val="0"/>
        <w:adjustRightInd w:val="0"/>
        <w:spacing w:after="0" w:line="360" w:lineRule="auto"/>
        <w:jc w:val="center"/>
      </w:pPr>
      <w:r w:rsidRPr="0073458E">
        <w:object w:dxaOrig="15451" w:dyaOrig="10515" w14:anchorId="619319E0">
          <v:shape id="_x0000_i1028" type="#_x0000_t75" style="width:499.8pt;height:326.4pt" o:ole="">
            <v:imagedata r:id="rId19" o:title="" croptop="3698f" cropbottom="3846f" cropleft="2315f" cropright="2718f"/>
          </v:shape>
          <o:OLEObject Type="Embed" ProgID="Visio.Drawing.15" ShapeID="_x0000_i1028" DrawAspect="Content" ObjectID="_1756026139" r:id="rId20"/>
        </w:object>
      </w:r>
      <w:r w:rsidR="0073458E" w:rsidRPr="0073458E">
        <w:t>Рисунок А.5</w:t>
      </w:r>
      <w:r w:rsidRPr="0073458E">
        <w:t xml:space="preserve"> – Диаграмма декомпозиции А3 «</w:t>
      </w:r>
      <w:r w:rsidRPr="0073458E">
        <w:rPr>
          <w:color w:val="000000"/>
        </w:rPr>
        <w:t>Управление пользователями</w:t>
      </w:r>
      <w:r w:rsidRPr="0073458E">
        <w:t>»</w:t>
      </w:r>
    </w:p>
    <w:p w14:paraId="1E5E9398" w14:textId="075AB77E" w:rsidR="00D06091" w:rsidRPr="0073458E" w:rsidRDefault="00D06091" w:rsidP="00D06091">
      <w:pPr>
        <w:autoSpaceDE w:val="0"/>
        <w:autoSpaceDN w:val="0"/>
        <w:adjustRightInd w:val="0"/>
        <w:spacing w:after="0" w:line="360" w:lineRule="auto"/>
        <w:jc w:val="center"/>
      </w:pPr>
      <w:r w:rsidRPr="0073458E">
        <w:object w:dxaOrig="15451" w:dyaOrig="10515" w14:anchorId="6354A36E">
          <v:shape id="_x0000_i1029" type="#_x0000_t75" style="width:7in;height:328.8pt" o:ole="">
            <v:imagedata r:id="rId21" o:title="" croptop="3403f" cropbottom="3994f" cropleft="2416f" cropright="2517f"/>
          </v:shape>
          <o:OLEObject Type="Embed" ProgID="Visio.Drawing.15" ShapeID="_x0000_i1029" DrawAspect="Content" ObjectID="_1756026140" r:id="rId22"/>
        </w:object>
      </w:r>
      <w:r w:rsidRPr="0073458E">
        <w:t xml:space="preserve">Рисунок </w:t>
      </w:r>
      <w:r w:rsidR="0073458E" w:rsidRPr="0073458E">
        <w:t>А.6</w:t>
      </w:r>
      <w:r w:rsidRPr="0073458E">
        <w:t xml:space="preserve"> – Диаграмма декомпозиции А4 «</w:t>
      </w:r>
      <w:r w:rsidRPr="0073458E">
        <w:rPr>
          <w:color w:val="000000"/>
        </w:rPr>
        <w:t>Изображение графиков</w:t>
      </w:r>
      <w:r w:rsidRPr="0073458E">
        <w:t>»</w:t>
      </w:r>
    </w:p>
    <w:p w14:paraId="17F70167" w14:textId="01AC06FB" w:rsidR="00D06091" w:rsidRPr="0073458E" w:rsidRDefault="00D06091" w:rsidP="00D06091">
      <w:pPr>
        <w:autoSpaceDE w:val="0"/>
        <w:autoSpaceDN w:val="0"/>
        <w:adjustRightInd w:val="0"/>
        <w:spacing w:after="0" w:line="360" w:lineRule="auto"/>
        <w:jc w:val="center"/>
      </w:pPr>
      <w:r w:rsidRPr="0073458E">
        <w:object w:dxaOrig="15451" w:dyaOrig="10515" w14:anchorId="410E92DF">
          <v:shape id="_x0000_i1030" type="#_x0000_t75" style="width:485.4pt;height:322.2pt" o:ole="">
            <v:imagedata r:id="rId23" o:title="" croptop="3107f" cropbottom="3550f" cropleft="2416f" cropright="2718f"/>
          </v:shape>
          <o:OLEObject Type="Embed" ProgID="Visio.Drawing.15" ShapeID="_x0000_i1030" DrawAspect="Content" ObjectID="_1756026141" r:id="rId24"/>
        </w:object>
      </w:r>
      <w:r w:rsidRPr="0073458E">
        <w:t xml:space="preserve"> Рисунок </w:t>
      </w:r>
      <w:r w:rsidR="0073458E" w:rsidRPr="0073458E">
        <w:t>А.7</w:t>
      </w:r>
      <w:r w:rsidRPr="0073458E">
        <w:t xml:space="preserve"> – Диаграмма декомпозиции А5 «</w:t>
      </w:r>
      <w:r w:rsidRPr="0073458E">
        <w:rPr>
          <w:color w:val="000000"/>
        </w:rPr>
        <w:t>Формирование отчета</w:t>
      </w:r>
      <w:r w:rsidRPr="0073458E">
        <w:t>»</w:t>
      </w:r>
    </w:p>
    <w:p w14:paraId="0C570EEB" w14:textId="477DC2F8" w:rsidR="00D06091" w:rsidRPr="0073458E" w:rsidRDefault="00D06091" w:rsidP="00D06091">
      <w:pPr>
        <w:autoSpaceDE w:val="0"/>
        <w:autoSpaceDN w:val="0"/>
        <w:adjustRightInd w:val="0"/>
        <w:spacing w:after="0" w:line="360" w:lineRule="auto"/>
        <w:jc w:val="center"/>
      </w:pPr>
      <w:r w:rsidRPr="0073458E">
        <w:object w:dxaOrig="15450" w:dyaOrig="10515" w14:anchorId="67253BAB">
          <v:shape id="_x0000_i1031" type="#_x0000_t75" style="width:502.8pt;height:331.8pt" o:ole="">
            <v:imagedata r:id="rId25" o:title="" croptop="3551f" cropbottom="3550f" cropleft="2416f" cropright="2718f"/>
          </v:shape>
          <o:OLEObject Type="Embed" ProgID="Visio.Drawing.15" ShapeID="_x0000_i1031" DrawAspect="Content" ObjectID="_1756026142" r:id="rId26"/>
        </w:object>
      </w:r>
      <w:r w:rsidRPr="0073458E">
        <w:t xml:space="preserve">Рисунок </w:t>
      </w:r>
      <w:r w:rsidR="0073458E" w:rsidRPr="0073458E">
        <w:t>А.8</w:t>
      </w:r>
      <w:r w:rsidRPr="0073458E">
        <w:t xml:space="preserve"> – Диаграмма декомпозиции А42 «</w:t>
      </w:r>
      <w:r w:rsidRPr="0073458E">
        <w:rPr>
          <w:color w:val="000000"/>
        </w:rPr>
        <w:t>Построение графиков</w:t>
      </w:r>
      <w:r w:rsidRPr="0073458E">
        <w:t>»</w:t>
      </w:r>
    </w:p>
    <w:p w14:paraId="3EAD710C" w14:textId="77777777" w:rsidR="0073458E" w:rsidRPr="0073458E" w:rsidRDefault="0073458E" w:rsidP="00D06091">
      <w:pPr>
        <w:autoSpaceDE w:val="0"/>
        <w:autoSpaceDN w:val="0"/>
        <w:adjustRightInd w:val="0"/>
        <w:spacing w:after="0" w:line="360" w:lineRule="auto"/>
        <w:jc w:val="center"/>
      </w:pPr>
    </w:p>
    <w:p w14:paraId="02E41455" w14:textId="1900AFFA" w:rsidR="00D06091" w:rsidRPr="0073458E" w:rsidRDefault="0073458E" w:rsidP="00D06091">
      <w:pPr>
        <w:spacing w:after="0" w:line="360" w:lineRule="auto"/>
        <w:ind w:firstLine="709"/>
        <w:jc w:val="both"/>
        <w:rPr>
          <w:bCs/>
        </w:rPr>
      </w:pPr>
      <w:r w:rsidRPr="0073458E">
        <w:rPr>
          <w:b/>
          <w:bCs/>
        </w:rPr>
        <w:t>А1.</w:t>
      </w:r>
      <w:r w:rsidR="00D06091" w:rsidRPr="0073458E">
        <w:rPr>
          <w:b/>
          <w:bCs/>
        </w:rPr>
        <w:t>6 Возможные улучшения процесса</w:t>
      </w:r>
    </w:p>
    <w:p w14:paraId="02ECB4E2" w14:textId="77777777" w:rsidR="00D06091" w:rsidRPr="0073458E" w:rsidRDefault="00D06091" w:rsidP="00D06091">
      <w:pPr>
        <w:spacing w:after="0" w:line="360" w:lineRule="auto"/>
        <w:ind w:firstLine="709"/>
        <w:jc w:val="both"/>
        <w:rPr>
          <w:bCs/>
        </w:rPr>
      </w:pPr>
      <w:r w:rsidRPr="0073458E">
        <w:rPr>
          <w:bCs/>
        </w:rPr>
        <w:t xml:space="preserve">В результате рассмотрения системы дистанционного мониторинга серверов и сетевых устройств </w:t>
      </w:r>
      <w:r w:rsidRPr="0073458E">
        <w:rPr>
          <w:bCs/>
          <w:lang w:val="en-US"/>
        </w:rPr>
        <w:t>Cacti</w:t>
      </w:r>
      <w:r w:rsidRPr="0073458E">
        <w:rPr>
          <w:bCs/>
        </w:rPr>
        <w:t xml:space="preserve"> можно предложить следующие улучшения системы:</w:t>
      </w:r>
    </w:p>
    <w:p w14:paraId="4DE3F7D4" w14:textId="77777777" w:rsidR="00D06091" w:rsidRPr="0073458E" w:rsidRDefault="00D06091" w:rsidP="00D06091">
      <w:pPr>
        <w:pStyle w:val="af7"/>
        <w:numPr>
          <w:ilvl w:val="0"/>
          <w:numId w:val="32"/>
        </w:numPr>
        <w:suppressAutoHyphens w:val="0"/>
        <w:spacing w:after="0" w:line="360" w:lineRule="auto"/>
        <w:ind w:left="0" w:firstLine="709"/>
        <w:contextualSpacing/>
        <w:jc w:val="both"/>
        <w:rPr>
          <w:bCs/>
        </w:rPr>
      </w:pPr>
      <w:r w:rsidRPr="0073458E">
        <w:rPr>
          <w:bCs/>
        </w:rPr>
        <w:t>реализовать возможность корректировки данных не только на этапах построения графика и определения исходных параметров, но и на других этапах, что позволило бы сделать систему более гибкой, а также исключило вероятность появления фатальной ошибки;</w:t>
      </w:r>
    </w:p>
    <w:p w14:paraId="3DA7538E" w14:textId="77777777" w:rsidR="00D06091" w:rsidRPr="0073458E" w:rsidRDefault="00D06091" w:rsidP="00D06091">
      <w:pPr>
        <w:pStyle w:val="af7"/>
        <w:numPr>
          <w:ilvl w:val="0"/>
          <w:numId w:val="32"/>
        </w:numPr>
        <w:suppressAutoHyphens w:val="0"/>
        <w:spacing w:after="0" w:line="360" w:lineRule="auto"/>
        <w:ind w:left="0" w:firstLine="709"/>
        <w:contextualSpacing/>
        <w:jc w:val="both"/>
        <w:rPr>
          <w:bCs/>
        </w:rPr>
      </w:pPr>
      <w:r w:rsidRPr="0073458E">
        <w:rPr>
          <w:bCs/>
        </w:rPr>
        <w:t>позволить пользователю самому задавать границы данных, что позволит более гибко регулировать процесс формирования отчета о корректировке данных;</w:t>
      </w:r>
    </w:p>
    <w:p w14:paraId="573D5516" w14:textId="77777777" w:rsidR="00D06091" w:rsidRPr="0073458E" w:rsidRDefault="00D06091" w:rsidP="00D06091">
      <w:pPr>
        <w:pStyle w:val="af7"/>
        <w:numPr>
          <w:ilvl w:val="0"/>
          <w:numId w:val="32"/>
        </w:numPr>
        <w:suppressAutoHyphens w:val="0"/>
        <w:spacing w:after="0" w:line="360" w:lineRule="auto"/>
        <w:ind w:left="0" w:firstLine="709"/>
        <w:contextualSpacing/>
        <w:jc w:val="both"/>
        <w:rPr>
          <w:bCs/>
        </w:rPr>
      </w:pPr>
      <w:r w:rsidRPr="0073458E">
        <w:rPr>
          <w:bCs/>
        </w:rPr>
        <w:t>обеспечить загрузку данных для мониторинга в автоматическом режиме, без участия пользователя, однако возможность изменения загруженных данных необходимо предоставлять пользователю для обработки случаев непредвиденных ошибок работы системы;</w:t>
      </w:r>
    </w:p>
    <w:p w14:paraId="66F61969" w14:textId="77777777" w:rsidR="00D06091" w:rsidRPr="0073458E" w:rsidRDefault="00D06091" w:rsidP="00D06091">
      <w:pPr>
        <w:pStyle w:val="af7"/>
        <w:numPr>
          <w:ilvl w:val="0"/>
          <w:numId w:val="32"/>
        </w:numPr>
        <w:suppressAutoHyphens w:val="0"/>
        <w:spacing w:after="0" w:line="360" w:lineRule="auto"/>
        <w:ind w:left="0" w:firstLine="709"/>
        <w:contextualSpacing/>
        <w:jc w:val="both"/>
        <w:rPr>
          <w:bCs/>
        </w:rPr>
      </w:pPr>
      <w:r w:rsidRPr="0073458E">
        <w:rPr>
          <w:bCs/>
        </w:rPr>
        <w:t xml:space="preserve">предоставить пользователю возможность создания собственных шаблонов отчета, а не только выбора из существующих, что позволит системе </w:t>
      </w:r>
      <w:r w:rsidRPr="0073458E">
        <w:rPr>
          <w:bCs/>
          <w:lang w:val="en-US"/>
        </w:rPr>
        <w:t>Cacti</w:t>
      </w:r>
      <w:r w:rsidRPr="0073458E">
        <w:rPr>
          <w:bCs/>
        </w:rPr>
        <w:t xml:space="preserve"> работать с абсолютно любыми типами серверов и сетевых устройств, учитывая личные пожелания пользователя.</w:t>
      </w:r>
    </w:p>
    <w:p w14:paraId="2B16FA81" w14:textId="7321B243" w:rsidR="0073458E" w:rsidRDefault="0073458E" w:rsidP="003A369C">
      <w:pPr>
        <w:pStyle w:val="30"/>
        <w:tabs>
          <w:tab w:val="left" w:pos="1080"/>
        </w:tabs>
        <w:spacing w:line="360" w:lineRule="auto"/>
        <w:ind w:left="0" w:firstLine="0"/>
        <w:jc w:val="center"/>
        <w:rPr>
          <w:b/>
          <w:bCs/>
          <w:sz w:val="28"/>
          <w:szCs w:val="28"/>
        </w:rPr>
      </w:pPr>
    </w:p>
    <w:p w14:paraId="6EC0B42A" w14:textId="77777777" w:rsidR="0073458E" w:rsidRDefault="0073458E">
      <w:pPr>
        <w:spacing w:after="0" w:line="240" w:lineRule="auto"/>
        <w:rPr>
          <w:rFonts w:eastAsia="Times New Roman"/>
          <w:b/>
          <w:bCs/>
        </w:rPr>
      </w:pPr>
      <w:r>
        <w:rPr>
          <w:b/>
          <w:bCs/>
        </w:rPr>
        <w:br w:type="page"/>
      </w:r>
    </w:p>
    <w:p w14:paraId="598F2A0F" w14:textId="0720CF05" w:rsidR="003A369C" w:rsidRDefault="007C3E9C" w:rsidP="003A369C">
      <w:pPr>
        <w:pStyle w:val="30"/>
        <w:tabs>
          <w:tab w:val="left" w:pos="1080"/>
        </w:tabs>
        <w:spacing w:line="360" w:lineRule="auto"/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презентации к лабораторной работе №1</w:t>
      </w:r>
    </w:p>
    <w:p w14:paraId="1DD9C698" w14:textId="0DD297D6" w:rsidR="00C75D7A" w:rsidRDefault="00C75D7A" w:rsidP="00C75D7A">
      <w:pPr>
        <w:pStyle w:val="af7"/>
        <w:spacing w:after="0" w:line="360" w:lineRule="auto"/>
        <w:ind w:left="0" w:firstLine="720"/>
        <w:jc w:val="both"/>
      </w:pPr>
      <w:r>
        <w:t>Цель: исследовать</w:t>
      </w:r>
      <w:r w:rsidRPr="003539C1">
        <w:t xml:space="preserve"> систем</w:t>
      </w:r>
      <w:r>
        <w:t>у</w:t>
      </w:r>
      <w:r w:rsidRPr="003539C1">
        <w:t xml:space="preserve"> мониторинга</w:t>
      </w:r>
      <w:r>
        <w:t>, дать ее описание, указать</w:t>
      </w:r>
      <w:r w:rsidRPr="003539C1">
        <w:t xml:space="preserve"> цель</w:t>
      </w:r>
      <w:r>
        <w:t xml:space="preserve"> и</w:t>
      </w:r>
      <w:r w:rsidRPr="003539C1">
        <w:t xml:space="preserve"> задачи, </w:t>
      </w:r>
      <w:r>
        <w:t xml:space="preserve">привести </w:t>
      </w:r>
      <w:r w:rsidRPr="003539C1">
        <w:t>структур</w:t>
      </w:r>
      <w:r>
        <w:t>у, п</w:t>
      </w:r>
      <w:r w:rsidRPr="003539C1">
        <w:t xml:space="preserve">роанализировать информационные процессы и </w:t>
      </w:r>
      <w:r>
        <w:t>пояснить</w:t>
      </w:r>
      <w:r w:rsidRPr="003539C1">
        <w:t>, какие данные собираются</w:t>
      </w:r>
      <w:r>
        <w:t>, п</w:t>
      </w:r>
      <w:r w:rsidRPr="003539C1">
        <w:t xml:space="preserve">редложить методы структурирования разнотипных данных </w:t>
      </w:r>
      <w:r>
        <w:t xml:space="preserve">и </w:t>
      </w:r>
      <w:r w:rsidRPr="003539C1">
        <w:t>способы визуализации.</w:t>
      </w:r>
    </w:p>
    <w:p w14:paraId="19B1FFFA" w14:textId="45682603" w:rsidR="003A369C" w:rsidRDefault="003A369C" w:rsidP="00C75D7A">
      <w:pPr>
        <w:pStyle w:val="af7"/>
        <w:spacing w:after="0" w:line="360" w:lineRule="auto"/>
        <w:ind w:left="0" w:firstLine="720"/>
        <w:jc w:val="both"/>
      </w:pPr>
      <w:r>
        <w:t>На рис. А.</w:t>
      </w:r>
      <w:r w:rsidR="0073458E">
        <w:t>9</w:t>
      </w:r>
      <w:r w:rsidR="00764500">
        <w:t>-А.27</w:t>
      </w:r>
      <w:r>
        <w:t xml:space="preserve"> приведены примеры слайдов отч</w:t>
      </w:r>
      <w:r w:rsidR="00615BDC">
        <w:t>е</w:t>
      </w:r>
      <w:r>
        <w:t>тной презентации.</w:t>
      </w:r>
    </w:p>
    <w:p w14:paraId="366A698C" w14:textId="40687AFB" w:rsidR="0076147C" w:rsidRDefault="00977735" w:rsidP="00C75D7A">
      <w:pPr>
        <w:pStyle w:val="af7"/>
        <w:spacing w:after="0" w:line="360" w:lineRule="auto"/>
        <w:ind w:left="0" w:firstLine="720"/>
        <w:jc w:val="both"/>
      </w:pPr>
      <w:r>
        <w:pict w14:anchorId="5270F6DF">
          <v:shape id="_x0000_i1032" type="#_x0000_t75" style="width:454.2pt;height:256.2pt">
            <v:imagedata r:id="rId27" o:title="Л1_МорозоваАА_ИУ6-12М_Страница_06"/>
          </v:shape>
        </w:pict>
      </w:r>
    </w:p>
    <w:p w14:paraId="1ADE8681" w14:textId="58D156E5" w:rsidR="0076147C" w:rsidRDefault="0076147C" w:rsidP="00C75D7A">
      <w:pPr>
        <w:pStyle w:val="af7"/>
        <w:spacing w:after="0" w:line="360" w:lineRule="auto"/>
        <w:ind w:left="0" w:firstLine="720"/>
        <w:jc w:val="center"/>
      </w:pPr>
      <w:r>
        <w:t xml:space="preserve">Рисунок А.9 </w:t>
      </w:r>
      <w:r w:rsidR="00C75D7A">
        <w:t>–</w:t>
      </w:r>
      <w:r>
        <w:t xml:space="preserve"> </w:t>
      </w:r>
      <w:r w:rsidR="00C75D7A">
        <w:t>Слайд 1</w:t>
      </w:r>
    </w:p>
    <w:p w14:paraId="646B9039" w14:textId="651C3211" w:rsidR="00C75D7A" w:rsidRDefault="00977735" w:rsidP="00C75D7A">
      <w:pPr>
        <w:pStyle w:val="af7"/>
        <w:spacing w:after="0" w:line="360" w:lineRule="auto"/>
        <w:ind w:left="0" w:firstLine="720"/>
        <w:jc w:val="both"/>
      </w:pPr>
      <w:r>
        <w:pict w14:anchorId="24C87B8A">
          <v:shape id="_x0000_i1033" type="#_x0000_t75" style="width:454.8pt;height:256.8pt">
            <v:imagedata r:id="rId28" o:title="Л1_МорозоваАА_ИУ6-12М_Страница_07"/>
          </v:shape>
        </w:pict>
      </w:r>
    </w:p>
    <w:p w14:paraId="7868C0A3" w14:textId="0FE56E5F" w:rsidR="00C75D7A" w:rsidRDefault="00C75D7A" w:rsidP="00C75D7A">
      <w:pPr>
        <w:pStyle w:val="af7"/>
        <w:spacing w:after="0" w:line="360" w:lineRule="auto"/>
        <w:ind w:left="0" w:firstLine="720"/>
        <w:jc w:val="center"/>
      </w:pPr>
      <w:r>
        <w:t>Рисунок А.10 – Слайд 2</w:t>
      </w:r>
    </w:p>
    <w:p w14:paraId="0342BDCA" w14:textId="6C3841B0" w:rsidR="00C75D7A" w:rsidRDefault="00977735" w:rsidP="00C75D7A">
      <w:pPr>
        <w:pStyle w:val="af7"/>
        <w:spacing w:after="0" w:line="360" w:lineRule="auto"/>
        <w:ind w:left="0"/>
        <w:jc w:val="both"/>
      </w:pPr>
      <w:r>
        <w:lastRenderedPageBreak/>
        <w:pict w14:anchorId="37964D73">
          <v:shape id="_x0000_i1034" type="#_x0000_t75" style="width:454.2pt;height:256.2pt">
            <v:imagedata r:id="rId29" o:title="Л1_МорозоваАА_ИУ6-12М_Страница_08"/>
          </v:shape>
        </w:pict>
      </w:r>
    </w:p>
    <w:p w14:paraId="2FE5C4FD" w14:textId="4F2720FD" w:rsidR="00C75D7A" w:rsidRDefault="00C75D7A" w:rsidP="00C75D7A">
      <w:pPr>
        <w:pStyle w:val="af7"/>
        <w:spacing w:after="0" w:line="360" w:lineRule="auto"/>
        <w:ind w:left="720"/>
        <w:jc w:val="center"/>
      </w:pPr>
      <w:r>
        <w:t>Рисунок А.11 – Слайд 3</w:t>
      </w:r>
    </w:p>
    <w:p w14:paraId="6E1884CE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pict w14:anchorId="1F21FD97">
          <v:shape id="_x0000_i1035" type="#_x0000_t75" style="width:467.4pt;height:263.4pt">
            <v:imagedata r:id="rId30" o:title="Л1_МорозоваАА_ИУ6-12М_Страница_09"/>
          </v:shape>
        </w:pict>
      </w:r>
    </w:p>
    <w:p w14:paraId="009E7CE8" w14:textId="17E182F5" w:rsidR="00C75D7A" w:rsidRDefault="00C75D7A" w:rsidP="00C75D7A">
      <w:pPr>
        <w:pStyle w:val="af7"/>
        <w:spacing w:after="0" w:line="360" w:lineRule="auto"/>
        <w:ind w:left="720"/>
        <w:jc w:val="center"/>
      </w:pPr>
      <w:r>
        <w:t>Рисунок А.12 – Слайд 4</w:t>
      </w:r>
    </w:p>
    <w:p w14:paraId="4169A1C8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lastRenderedPageBreak/>
        <w:pict w14:anchorId="44B9CE43">
          <v:shape id="_x0000_i1036" type="#_x0000_t75" style="width:467.4pt;height:263.4pt">
            <v:imagedata r:id="rId31" o:title="Л1_МорозоваАА_ИУ6-12М_Страница_10"/>
          </v:shape>
        </w:pict>
      </w:r>
    </w:p>
    <w:p w14:paraId="4D139C62" w14:textId="1DFCEB9F" w:rsidR="00C75D7A" w:rsidRDefault="00C75D7A" w:rsidP="00C75D7A">
      <w:pPr>
        <w:pStyle w:val="af7"/>
        <w:spacing w:after="0" w:line="360" w:lineRule="auto"/>
        <w:ind w:left="720"/>
        <w:jc w:val="center"/>
      </w:pPr>
      <w:r>
        <w:t>Рисунок А.13 – Слайд 5</w:t>
      </w:r>
    </w:p>
    <w:p w14:paraId="6F02CAD4" w14:textId="2E573FD6" w:rsidR="00C75D7A" w:rsidRDefault="00977735" w:rsidP="00C75D7A">
      <w:pPr>
        <w:pStyle w:val="af7"/>
        <w:spacing w:after="0" w:line="360" w:lineRule="auto"/>
        <w:ind w:left="0"/>
        <w:jc w:val="center"/>
      </w:pPr>
      <w:r>
        <w:pict w14:anchorId="39C79902">
          <v:shape id="_x0000_i1037" type="#_x0000_t75" style="width:467.4pt;height:263.4pt">
            <v:imagedata r:id="rId32" o:title="Л1_МорозоваАА_ИУ6-12М_Страница_11"/>
          </v:shape>
        </w:pict>
      </w:r>
      <w:r w:rsidR="00C75D7A" w:rsidRPr="00C75D7A">
        <w:t xml:space="preserve"> </w:t>
      </w:r>
      <w:r w:rsidR="00C75D7A">
        <w:t>Рисунок А.14 – Слайд 6</w:t>
      </w:r>
    </w:p>
    <w:p w14:paraId="731A9322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lastRenderedPageBreak/>
        <w:pict w14:anchorId="20680B55">
          <v:shape id="_x0000_i1038" type="#_x0000_t75" style="width:467.4pt;height:263.4pt">
            <v:imagedata r:id="rId33" o:title="Л1_МорозоваАА_ИУ6-12М_Страница_12"/>
          </v:shape>
        </w:pict>
      </w:r>
    </w:p>
    <w:p w14:paraId="38312F48" w14:textId="7B927701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А.15 – Слайд 7</w:t>
      </w:r>
    </w:p>
    <w:p w14:paraId="1F0B4711" w14:textId="51EFC05C" w:rsidR="00C75D7A" w:rsidRDefault="00977735" w:rsidP="00C75D7A">
      <w:pPr>
        <w:pStyle w:val="af7"/>
        <w:spacing w:after="0" w:line="360" w:lineRule="auto"/>
        <w:ind w:left="0"/>
        <w:jc w:val="both"/>
      </w:pPr>
      <w:r>
        <w:pict w14:anchorId="7D141A5E">
          <v:shape id="_x0000_i1039" type="#_x0000_t75" style="width:467.4pt;height:263.4pt">
            <v:imagedata r:id="rId34" o:title="Л1_МорозоваАА_ИУ6-12М_Страница_13"/>
          </v:shape>
        </w:pict>
      </w:r>
    </w:p>
    <w:p w14:paraId="66F35C79" w14:textId="205619B5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А.16 – Слайд 8</w:t>
      </w:r>
    </w:p>
    <w:p w14:paraId="7E814E1E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lastRenderedPageBreak/>
        <w:pict w14:anchorId="74B2FEC4">
          <v:shape id="_x0000_i1040" type="#_x0000_t75" style="width:467.4pt;height:263.4pt">
            <v:imagedata r:id="rId35" o:title="Л1_МорозоваАА_ИУ6-12М_Страница_14"/>
          </v:shape>
        </w:pict>
      </w:r>
    </w:p>
    <w:p w14:paraId="04B59FF5" w14:textId="08108AE8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А.17 – Слайд 9</w:t>
      </w:r>
    </w:p>
    <w:p w14:paraId="46C61EB8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pict w14:anchorId="6D3F1565">
          <v:shape id="_x0000_i1041" type="#_x0000_t75" style="width:467.4pt;height:263.4pt">
            <v:imagedata r:id="rId36" o:title="Л1_МорозоваАА_ИУ6-12М_Страница_15"/>
          </v:shape>
        </w:pict>
      </w:r>
    </w:p>
    <w:p w14:paraId="309794FD" w14:textId="6E59B06C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А.18 – Слайд 10</w:t>
      </w:r>
    </w:p>
    <w:p w14:paraId="7155682A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lastRenderedPageBreak/>
        <w:pict w14:anchorId="50886C79">
          <v:shape id="_x0000_i1042" type="#_x0000_t75" style="width:467.4pt;height:263.4pt">
            <v:imagedata r:id="rId37" o:title="Л1_МорозоваАА_ИУ6-12М_Страница_16"/>
          </v:shape>
        </w:pict>
      </w:r>
    </w:p>
    <w:p w14:paraId="6D7BBC99" w14:textId="16FD2059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А.19 – Слайд 11</w:t>
      </w:r>
    </w:p>
    <w:p w14:paraId="3EFF2A80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pict w14:anchorId="6035B36A">
          <v:shape id="_x0000_i1043" type="#_x0000_t75" style="width:467.4pt;height:263.4pt">
            <v:imagedata r:id="rId38" o:title="Л1_МорозоваАА_ИУ6-12М_Страница_17"/>
          </v:shape>
        </w:pict>
      </w:r>
    </w:p>
    <w:p w14:paraId="63BFCEDD" w14:textId="4AD75797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А.20 – Слайд 12</w:t>
      </w:r>
    </w:p>
    <w:p w14:paraId="1A8296DC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lastRenderedPageBreak/>
        <w:pict w14:anchorId="582FC5C2">
          <v:shape id="_x0000_i1044" type="#_x0000_t75" style="width:467.4pt;height:263.4pt">
            <v:imagedata r:id="rId39" o:title="Л1_МорозоваАА_ИУ6-12М_Страница_18"/>
          </v:shape>
        </w:pict>
      </w:r>
    </w:p>
    <w:p w14:paraId="68887B20" w14:textId="3A7BB545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А.21 – Слайд 13</w:t>
      </w:r>
    </w:p>
    <w:p w14:paraId="56E86B04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pict w14:anchorId="7B72B55E">
          <v:shape id="_x0000_i1045" type="#_x0000_t75" style="width:467.4pt;height:263.4pt">
            <v:imagedata r:id="rId40" o:title="Л1_МорозоваАА_ИУ6-12М_Страница_19"/>
          </v:shape>
        </w:pict>
      </w:r>
    </w:p>
    <w:p w14:paraId="192E3A66" w14:textId="76084F15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А.22 – Слайд 14</w:t>
      </w:r>
    </w:p>
    <w:p w14:paraId="1D8326F6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lastRenderedPageBreak/>
        <w:pict w14:anchorId="291B0A1F">
          <v:shape id="_x0000_i1046" type="#_x0000_t75" style="width:467.4pt;height:263.4pt">
            <v:imagedata r:id="rId41" o:title="Л1_МорозоваАА_ИУ6-12М_Страница_20"/>
          </v:shape>
        </w:pict>
      </w:r>
    </w:p>
    <w:p w14:paraId="30983603" w14:textId="62907D7C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А.23 – Слайд 15</w:t>
      </w:r>
    </w:p>
    <w:p w14:paraId="5A5CE65B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pict w14:anchorId="2265A0DA">
          <v:shape id="_x0000_i1047" type="#_x0000_t75" style="width:467.4pt;height:263.4pt">
            <v:imagedata r:id="rId42" o:title="Л1_МорозоваАА_ИУ6-12М_Страница_21"/>
          </v:shape>
        </w:pict>
      </w:r>
    </w:p>
    <w:p w14:paraId="09057C6A" w14:textId="31063AED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А.24 – Слайд 16</w:t>
      </w:r>
    </w:p>
    <w:p w14:paraId="3282A5E2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lastRenderedPageBreak/>
        <w:pict w14:anchorId="0B7726D8">
          <v:shape id="_x0000_i1048" type="#_x0000_t75" style="width:467.4pt;height:263.4pt">
            <v:imagedata r:id="rId43" o:title="Л1_МорозоваАА_ИУ6-12М_Страница_22"/>
          </v:shape>
        </w:pict>
      </w:r>
    </w:p>
    <w:p w14:paraId="1D4E4A0D" w14:textId="5746C79A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А.25 – Слайд 17</w:t>
      </w:r>
    </w:p>
    <w:p w14:paraId="5F7B9010" w14:textId="77777777" w:rsidR="00C75D7A" w:rsidRDefault="00977735" w:rsidP="00C75D7A">
      <w:pPr>
        <w:pStyle w:val="af7"/>
        <w:spacing w:after="0" w:line="360" w:lineRule="auto"/>
        <w:ind w:left="0"/>
        <w:jc w:val="both"/>
      </w:pPr>
      <w:r>
        <w:pict w14:anchorId="18D9D0AD">
          <v:shape id="_x0000_i1049" type="#_x0000_t75" style="width:467.4pt;height:263.4pt">
            <v:imagedata r:id="rId44" o:title="Л1_МорозоваАА_ИУ6-12М_Страница_23"/>
          </v:shape>
        </w:pict>
      </w:r>
    </w:p>
    <w:p w14:paraId="594E926F" w14:textId="0EF889A1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А.26 – Слайд 18</w:t>
      </w:r>
    </w:p>
    <w:p w14:paraId="4D14F82B" w14:textId="2252B09F" w:rsidR="0076147C" w:rsidRDefault="00977735" w:rsidP="00C75D7A">
      <w:pPr>
        <w:pStyle w:val="af7"/>
        <w:spacing w:after="0" w:line="360" w:lineRule="auto"/>
        <w:ind w:left="0"/>
        <w:jc w:val="both"/>
      </w:pPr>
      <w:r>
        <w:lastRenderedPageBreak/>
        <w:pict w14:anchorId="5266817F">
          <v:shape id="_x0000_i1050" type="#_x0000_t75" style="width:467.4pt;height:263.4pt">
            <v:imagedata r:id="rId45" o:title="Л1_МорозоваАА_ИУ6-12М_Страница_24"/>
          </v:shape>
        </w:pict>
      </w:r>
    </w:p>
    <w:p w14:paraId="67D35B14" w14:textId="7ECBD759" w:rsidR="00C75D7A" w:rsidRDefault="00C75D7A" w:rsidP="00C75D7A">
      <w:pPr>
        <w:pStyle w:val="af7"/>
        <w:spacing w:after="0" w:line="360" w:lineRule="auto"/>
        <w:ind w:left="0"/>
        <w:jc w:val="center"/>
      </w:pPr>
      <w:r>
        <w:t>Рисунок А.27 – Слайд 19</w:t>
      </w:r>
    </w:p>
    <w:p w14:paraId="3654A1E3" w14:textId="77777777" w:rsidR="00C75D7A" w:rsidRDefault="00C75D7A" w:rsidP="00C75D7A">
      <w:pPr>
        <w:pStyle w:val="af7"/>
        <w:spacing w:after="0" w:line="360" w:lineRule="auto"/>
        <w:ind w:left="0"/>
        <w:jc w:val="both"/>
      </w:pPr>
    </w:p>
    <w:p w14:paraId="750C6F2C" w14:textId="77777777" w:rsidR="00900837" w:rsidRDefault="00900837" w:rsidP="00C75D7A">
      <w:pPr>
        <w:spacing w:after="0" w:line="360" w:lineRule="auto"/>
        <w:ind w:firstLine="720"/>
        <w:jc w:val="center"/>
      </w:pPr>
    </w:p>
    <w:p w14:paraId="75754D5B" w14:textId="12522970" w:rsidR="00A86EAE" w:rsidRDefault="00A86EAE" w:rsidP="00C75D7A">
      <w:pPr>
        <w:spacing w:after="0" w:line="360" w:lineRule="auto"/>
        <w:ind w:firstLine="720"/>
        <w:jc w:val="center"/>
      </w:pPr>
      <w:r>
        <w:br w:type="page"/>
      </w:r>
    </w:p>
    <w:p w14:paraId="0FE9D0A8" w14:textId="58ACBA56" w:rsidR="00065816" w:rsidRPr="00A86EAE" w:rsidRDefault="00712AEC" w:rsidP="00A86EAE">
      <w:pPr>
        <w:spacing w:after="0" w:line="360" w:lineRule="auto"/>
        <w:jc w:val="center"/>
      </w:pPr>
      <w:proofErr w:type="spellStart"/>
      <w:r>
        <w:rPr>
          <w:b/>
          <w:sz w:val="24"/>
          <w:szCs w:val="24"/>
        </w:rPr>
        <w:lastRenderedPageBreak/>
        <w:t>Булдакова</w:t>
      </w:r>
      <w:proofErr w:type="spellEnd"/>
      <w:r>
        <w:rPr>
          <w:b/>
          <w:sz w:val="24"/>
          <w:szCs w:val="24"/>
        </w:rPr>
        <w:t xml:space="preserve"> Татьяна Ивановна</w:t>
      </w:r>
    </w:p>
    <w:p w14:paraId="17F6753B" w14:textId="1DD87762" w:rsidR="00065816" w:rsidRDefault="00E078AA">
      <w:pPr>
        <w:spacing w:after="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Вишневская Юлия Александровна</w:t>
      </w:r>
    </w:p>
    <w:p w14:paraId="5A549F9D" w14:textId="54B75898" w:rsidR="00ED2546" w:rsidRDefault="00ED2546">
      <w:pPr>
        <w:spacing w:after="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Ланцберг Анна </w:t>
      </w:r>
      <w:proofErr w:type="spellStart"/>
      <w:r>
        <w:rPr>
          <w:b/>
          <w:sz w:val="24"/>
          <w:szCs w:val="24"/>
        </w:rPr>
        <w:t>Вильямовна</w:t>
      </w:r>
      <w:proofErr w:type="spellEnd"/>
    </w:p>
    <w:p w14:paraId="64FC14C0" w14:textId="77777777" w:rsidR="00065816" w:rsidRDefault="00065816">
      <w:pPr>
        <w:spacing w:after="0" w:line="360" w:lineRule="auto"/>
        <w:ind w:firstLine="851"/>
        <w:jc w:val="center"/>
        <w:rPr>
          <w:b/>
          <w:sz w:val="24"/>
          <w:szCs w:val="24"/>
        </w:rPr>
      </w:pPr>
    </w:p>
    <w:p w14:paraId="35B4EC0F" w14:textId="77777777" w:rsidR="00065816" w:rsidRDefault="00065816">
      <w:pPr>
        <w:spacing w:after="0" w:line="360" w:lineRule="auto"/>
        <w:ind w:right="-290" w:firstLine="360"/>
        <w:jc w:val="center"/>
        <w:rPr>
          <w:b/>
        </w:rPr>
      </w:pPr>
    </w:p>
    <w:p w14:paraId="74959E77" w14:textId="4C7E68D4" w:rsidR="002A6AAE" w:rsidRDefault="00E078AA" w:rsidP="002A6AAE">
      <w:pPr>
        <w:spacing w:after="0" w:line="360" w:lineRule="auto"/>
        <w:jc w:val="center"/>
        <w:rPr>
          <w:b/>
          <w:caps/>
        </w:rPr>
      </w:pPr>
      <w:r>
        <w:rPr>
          <w:b/>
          <w:caps/>
        </w:rPr>
        <w:t>ДИСтанционный мониторинг систем</w:t>
      </w:r>
      <w:r w:rsidR="00712AEC">
        <w:rPr>
          <w:b/>
          <w:caps/>
        </w:rPr>
        <w:t>:</w:t>
      </w:r>
    </w:p>
    <w:p w14:paraId="78D0BAE9" w14:textId="157BDAAC" w:rsidR="00065816" w:rsidRDefault="004E4EDF" w:rsidP="002A6AAE">
      <w:pPr>
        <w:spacing w:after="0" w:line="360" w:lineRule="auto"/>
        <w:jc w:val="center"/>
        <w:rPr>
          <w:b/>
          <w:caps/>
        </w:rPr>
      </w:pPr>
      <w:r>
        <w:rPr>
          <w:b/>
          <w:caps/>
        </w:rPr>
        <w:t>УЧЕБНО-МЕТОДИЧЕСКОЕ ПОСОБИЕ</w:t>
      </w:r>
    </w:p>
    <w:p w14:paraId="7A9F7713" w14:textId="77777777" w:rsidR="00065816" w:rsidRDefault="00065816">
      <w:pPr>
        <w:spacing w:after="0" w:line="360" w:lineRule="auto"/>
        <w:ind w:right="-290" w:firstLine="357"/>
        <w:jc w:val="center"/>
        <w:rPr>
          <w:b/>
          <w:caps/>
        </w:rPr>
      </w:pPr>
    </w:p>
    <w:p w14:paraId="52A80C9C" w14:textId="111A022D" w:rsidR="00065816" w:rsidRDefault="00712AEC">
      <w:pPr>
        <w:spacing w:after="0" w:line="360" w:lineRule="auto"/>
        <w:ind w:right="-2" w:firstLine="357"/>
        <w:jc w:val="center"/>
      </w:pPr>
      <w:r>
        <w:t>© 202</w:t>
      </w:r>
      <w:r w:rsidR="00E078AA">
        <w:t>3</w:t>
      </w:r>
      <w:r>
        <w:t xml:space="preserve"> МГТУ имени Н.Э. Баумана</w:t>
      </w:r>
    </w:p>
    <w:sectPr w:rsidR="00065816" w:rsidSect="0073458E">
      <w:pgSz w:w="11906" w:h="16838"/>
      <w:pgMar w:top="1404" w:right="840" w:bottom="1002" w:left="1700" w:header="0" w:footer="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B4B726" w14:textId="77777777" w:rsidR="00A4760F" w:rsidRDefault="00A4760F" w:rsidP="001E2014">
      <w:pPr>
        <w:spacing w:after="0" w:line="240" w:lineRule="auto"/>
      </w:pPr>
      <w:r>
        <w:separator/>
      </w:r>
    </w:p>
  </w:endnote>
  <w:endnote w:type="continuationSeparator" w:id="0">
    <w:p w14:paraId="4BF04BB8" w14:textId="77777777" w:rsidR="00A4760F" w:rsidRDefault="00A4760F" w:rsidP="001E2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;ＭＳ 明朝">
    <w:panose1 w:val="00000000000000000000"/>
    <w:charset w:val="8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  <w:sig w:usb0="E0000AFF" w:usb1="500078FF" w:usb2="00000021" w:usb3="00000000" w:csb0="000001BF" w:csb1="00000000"/>
  </w:font>
  <w:font w:name="Noto Sans SC Regular">
    <w:panose1 w:val="00000000000000000000"/>
    <w:charset w:val="00"/>
    <w:family w:val="roman"/>
    <w:notTrueType/>
    <w:pitch w:val="default"/>
  </w:font>
  <w:font w:name="Noto Sans Devanagari">
    <w:altName w:val="Nirmala UI"/>
    <w:charset w:val="00"/>
    <w:family w:val="swiss"/>
    <w:pitch w:val="variable"/>
    <w:sig w:usb0="80008023" w:usb1="00002046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;Arial Unicode MS">
    <w:panose1 w:val="00000000000000000000"/>
    <w:charset w:val="00"/>
    <w:family w:val="roman"/>
    <w:notTrueType/>
    <w:pitch w:val="default"/>
  </w:font>
  <w:font w:name="GOST Common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1455761"/>
      <w:docPartObj>
        <w:docPartGallery w:val="Page Numbers (Bottom of Page)"/>
        <w:docPartUnique/>
      </w:docPartObj>
    </w:sdtPr>
    <w:sdtEndPr/>
    <w:sdtContent>
      <w:p w14:paraId="61FDBDC5" w14:textId="0C828244" w:rsidR="006429FA" w:rsidRDefault="006429FA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2C4F">
          <w:rPr>
            <w:noProof/>
          </w:rPr>
          <w:t>41</w:t>
        </w:r>
        <w:r>
          <w:fldChar w:fldCharType="end"/>
        </w:r>
      </w:p>
    </w:sdtContent>
  </w:sdt>
  <w:p w14:paraId="4B7E5ED5" w14:textId="530E2DBE" w:rsidR="006429FA" w:rsidRDefault="006429FA" w:rsidP="001E2014">
    <w:pPr>
      <w:pStyle w:val="af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702BA5" w14:textId="77777777" w:rsidR="00A4760F" w:rsidRDefault="00A4760F" w:rsidP="001E2014">
      <w:pPr>
        <w:spacing w:after="0" w:line="240" w:lineRule="auto"/>
      </w:pPr>
      <w:r>
        <w:separator/>
      </w:r>
    </w:p>
  </w:footnote>
  <w:footnote w:type="continuationSeparator" w:id="0">
    <w:p w14:paraId="07DDCD04" w14:textId="77777777" w:rsidR="00A4760F" w:rsidRDefault="00A4760F" w:rsidP="001E20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80EA0"/>
    <w:multiLevelType w:val="hybridMultilevel"/>
    <w:tmpl w:val="97503DC8"/>
    <w:lvl w:ilvl="0" w:tplc="B3900B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62EA44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FCE7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8E57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BCFA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BE530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C66F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F8EB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C87B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E2BDB"/>
    <w:multiLevelType w:val="multilevel"/>
    <w:tmpl w:val="4A785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eastAsia="MS Mincho;ＭＳ 明朝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9CF6EA2"/>
    <w:multiLevelType w:val="multilevel"/>
    <w:tmpl w:val="17E27D12"/>
    <w:lvl w:ilvl="0">
      <w:start w:val="1"/>
      <w:numFmt w:val="bullet"/>
      <w:lvlText w:val=""/>
      <w:lvlJc w:val="left"/>
      <w:pPr>
        <w:tabs>
          <w:tab w:val="num" w:pos="1789"/>
        </w:tabs>
        <w:ind w:left="1789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E7847E9"/>
    <w:multiLevelType w:val="hybridMultilevel"/>
    <w:tmpl w:val="2968E8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0EA33D6A"/>
    <w:multiLevelType w:val="multilevel"/>
    <w:tmpl w:val="4A785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eastAsia="MS Mincho;ＭＳ 明朝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8D4D95"/>
    <w:multiLevelType w:val="hybridMultilevel"/>
    <w:tmpl w:val="3112D14E"/>
    <w:lvl w:ilvl="0" w:tplc="0B8404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C25EA"/>
    <w:multiLevelType w:val="multilevel"/>
    <w:tmpl w:val="5C520A8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E1E12A5"/>
    <w:multiLevelType w:val="hybridMultilevel"/>
    <w:tmpl w:val="084CC130"/>
    <w:lvl w:ilvl="0" w:tplc="5F18A8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810C0A"/>
    <w:multiLevelType w:val="multilevel"/>
    <w:tmpl w:val="38BE6190"/>
    <w:lvl w:ilvl="0">
      <w:start w:val="1"/>
      <w:numFmt w:val="bullet"/>
      <w:lvlText w:val=""/>
      <w:lvlJc w:val="left"/>
      <w:pPr>
        <w:tabs>
          <w:tab w:val="num" w:pos="1789"/>
        </w:tabs>
        <w:ind w:left="1789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7C56C17"/>
    <w:multiLevelType w:val="multilevel"/>
    <w:tmpl w:val="D66C716A"/>
    <w:lvl w:ilvl="0">
      <w:start w:val="1"/>
      <w:numFmt w:val="decimal"/>
      <w:lvlText w:val="%1."/>
      <w:lvlJc w:val="left"/>
      <w:pPr>
        <w:tabs>
          <w:tab w:val="num" w:pos="2149"/>
        </w:tabs>
        <w:ind w:left="214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A890AEE"/>
    <w:multiLevelType w:val="hybridMultilevel"/>
    <w:tmpl w:val="1A9AEA40"/>
    <w:lvl w:ilvl="0" w:tplc="0038E6E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C01576C"/>
    <w:multiLevelType w:val="multilevel"/>
    <w:tmpl w:val="0046D830"/>
    <w:lvl w:ilvl="0">
      <w:start w:val="1"/>
      <w:numFmt w:val="bullet"/>
      <w:lvlText w:val=""/>
      <w:lvlJc w:val="left"/>
      <w:pPr>
        <w:tabs>
          <w:tab w:val="num" w:pos="1789"/>
        </w:tabs>
        <w:ind w:left="1789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FE106B8"/>
    <w:multiLevelType w:val="multilevel"/>
    <w:tmpl w:val="CD10745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31925F5A"/>
    <w:multiLevelType w:val="hybridMultilevel"/>
    <w:tmpl w:val="D75A21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0008FF"/>
    <w:multiLevelType w:val="hybridMultilevel"/>
    <w:tmpl w:val="7D12783A"/>
    <w:lvl w:ilvl="0" w:tplc="D820E6BA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84AF4A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9708BC9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5918716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F4806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EDA2F2E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3B50F0B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ADA4D1A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38B6121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195FE5"/>
    <w:multiLevelType w:val="multilevel"/>
    <w:tmpl w:val="339A20AC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38932F57"/>
    <w:multiLevelType w:val="hybridMultilevel"/>
    <w:tmpl w:val="CDBADA7C"/>
    <w:lvl w:ilvl="0" w:tplc="0038E6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D61046A"/>
    <w:multiLevelType w:val="hybridMultilevel"/>
    <w:tmpl w:val="06123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7B2076"/>
    <w:multiLevelType w:val="multilevel"/>
    <w:tmpl w:val="F68ABB38"/>
    <w:lvl w:ilvl="0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16864D0"/>
    <w:multiLevelType w:val="hybridMultilevel"/>
    <w:tmpl w:val="CADAC404"/>
    <w:lvl w:ilvl="0" w:tplc="7DDCFC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289527E"/>
    <w:multiLevelType w:val="multilevel"/>
    <w:tmpl w:val="E9889272"/>
    <w:lvl w:ilvl="0">
      <w:start w:val="1"/>
      <w:numFmt w:val="decimal"/>
      <w:lvlText w:val="%1."/>
      <w:lvlJc w:val="left"/>
      <w:pPr>
        <w:tabs>
          <w:tab w:val="num" w:pos="0"/>
        </w:tabs>
        <w:ind w:left="1004" w:hanging="360"/>
      </w:pPr>
      <w:rPr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2AE5202"/>
    <w:multiLevelType w:val="multilevel"/>
    <w:tmpl w:val="9C4472B4"/>
    <w:lvl w:ilvl="0">
      <w:start w:val="1"/>
      <w:numFmt w:val="bullet"/>
      <w:lvlText w:val=""/>
      <w:lvlJc w:val="left"/>
      <w:pPr>
        <w:tabs>
          <w:tab w:val="num" w:pos="1789"/>
        </w:tabs>
        <w:ind w:left="1789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3C2310D"/>
    <w:multiLevelType w:val="hybridMultilevel"/>
    <w:tmpl w:val="ED8A804E"/>
    <w:lvl w:ilvl="0" w:tplc="0038E6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65330BE"/>
    <w:multiLevelType w:val="multilevel"/>
    <w:tmpl w:val="651C74F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47E7255B"/>
    <w:multiLevelType w:val="hybridMultilevel"/>
    <w:tmpl w:val="ABEC0BAA"/>
    <w:lvl w:ilvl="0" w:tplc="CADE52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56C74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58ED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E66E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30FB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16EF5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A6370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40E2CD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CBCC1A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E210FA"/>
    <w:multiLevelType w:val="multilevel"/>
    <w:tmpl w:val="18B4F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7F635F2"/>
    <w:multiLevelType w:val="multilevel"/>
    <w:tmpl w:val="7FFEDA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656815C1"/>
    <w:multiLevelType w:val="multilevel"/>
    <w:tmpl w:val="8EA85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D46715A"/>
    <w:multiLevelType w:val="hybridMultilevel"/>
    <w:tmpl w:val="90708012"/>
    <w:lvl w:ilvl="0" w:tplc="C7D8240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4A8F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2AABA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22047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5C18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D267D9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F4F00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06DA4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2A28D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BA4465"/>
    <w:multiLevelType w:val="hybridMultilevel"/>
    <w:tmpl w:val="48DECD52"/>
    <w:lvl w:ilvl="0" w:tplc="0B8404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966D29"/>
    <w:multiLevelType w:val="multilevel"/>
    <w:tmpl w:val="4A785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eastAsia="MS Mincho;ＭＳ 明朝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71C97C0E"/>
    <w:multiLevelType w:val="multilevel"/>
    <w:tmpl w:val="E22A0F3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75D250FA"/>
    <w:multiLevelType w:val="hybridMultilevel"/>
    <w:tmpl w:val="9788C71E"/>
    <w:lvl w:ilvl="0" w:tplc="3920D24A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75250E7"/>
    <w:multiLevelType w:val="hybridMultilevel"/>
    <w:tmpl w:val="07C0AA44"/>
    <w:lvl w:ilvl="0" w:tplc="8D0CB21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EB439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5D454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665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3DA1D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D2BC4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E029FA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77EBD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D081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FC6309"/>
    <w:multiLevelType w:val="multilevel"/>
    <w:tmpl w:val="358A4F96"/>
    <w:lvl w:ilvl="0">
      <w:start w:val="1"/>
      <w:numFmt w:val="bullet"/>
      <w:lvlText w:val=""/>
      <w:lvlJc w:val="left"/>
      <w:pPr>
        <w:tabs>
          <w:tab w:val="num" w:pos="1789"/>
        </w:tabs>
        <w:ind w:left="1789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7F646F68"/>
    <w:multiLevelType w:val="multilevel"/>
    <w:tmpl w:val="8040918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5"/>
  </w:num>
  <w:num w:numId="2">
    <w:abstractNumId w:val="27"/>
  </w:num>
  <w:num w:numId="3">
    <w:abstractNumId w:val="35"/>
  </w:num>
  <w:num w:numId="4">
    <w:abstractNumId w:val="20"/>
  </w:num>
  <w:num w:numId="5">
    <w:abstractNumId w:val="21"/>
  </w:num>
  <w:num w:numId="6">
    <w:abstractNumId w:val="34"/>
  </w:num>
  <w:num w:numId="7">
    <w:abstractNumId w:val="26"/>
  </w:num>
  <w:num w:numId="8">
    <w:abstractNumId w:val="6"/>
  </w:num>
  <w:num w:numId="9">
    <w:abstractNumId w:val="8"/>
  </w:num>
  <w:num w:numId="10">
    <w:abstractNumId w:val="11"/>
  </w:num>
  <w:num w:numId="11">
    <w:abstractNumId w:val="12"/>
  </w:num>
  <w:num w:numId="12">
    <w:abstractNumId w:val="2"/>
  </w:num>
  <w:num w:numId="13">
    <w:abstractNumId w:val="25"/>
  </w:num>
  <w:num w:numId="14">
    <w:abstractNumId w:val="31"/>
  </w:num>
  <w:num w:numId="15">
    <w:abstractNumId w:val="1"/>
  </w:num>
  <w:num w:numId="16">
    <w:abstractNumId w:val="9"/>
  </w:num>
  <w:num w:numId="17">
    <w:abstractNumId w:val="23"/>
  </w:num>
  <w:num w:numId="18">
    <w:abstractNumId w:val="18"/>
  </w:num>
  <w:num w:numId="19">
    <w:abstractNumId w:val="3"/>
  </w:num>
  <w:num w:numId="20">
    <w:abstractNumId w:val="16"/>
  </w:num>
  <w:num w:numId="21">
    <w:abstractNumId w:val="19"/>
  </w:num>
  <w:num w:numId="22">
    <w:abstractNumId w:val="30"/>
  </w:num>
  <w:num w:numId="23">
    <w:abstractNumId w:val="32"/>
  </w:num>
  <w:num w:numId="24">
    <w:abstractNumId w:val="14"/>
  </w:num>
  <w:num w:numId="25">
    <w:abstractNumId w:val="33"/>
  </w:num>
  <w:num w:numId="26">
    <w:abstractNumId w:val="28"/>
  </w:num>
  <w:num w:numId="27">
    <w:abstractNumId w:val="24"/>
  </w:num>
  <w:num w:numId="28">
    <w:abstractNumId w:val="10"/>
  </w:num>
  <w:num w:numId="29">
    <w:abstractNumId w:val="4"/>
  </w:num>
  <w:num w:numId="30">
    <w:abstractNumId w:val="22"/>
  </w:num>
  <w:num w:numId="31">
    <w:abstractNumId w:val="17"/>
  </w:num>
  <w:num w:numId="32">
    <w:abstractNumId w:val="7"/>
  </w:num>
  <w:num w:numId="33">
    <w:abstractNumId w:val="29"/>
  </w:num>
  <w:num w:numId="34">
    <w:abstractNumId w:val="5"/>
  </w:num>
  <w:num w:numId="35">
    <w:abstractNumId w:val="13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5816"/>
    <w:rsid w:val="00003C4E"/>
    <w:rsid w:val="00011365"/>
    <w:rsid w:val="00012CDC"/>
    <w:rsid w:val="000141D7"/>
    <w:rsid w:val="00014B64"/>
    <w:rsid w:val="0002669E"/>
    <w:rsid w:val="00035DA1"/>
    <w:rsid w:val="00036A7B"/>
    <w:rsid w:val="000435FE"/>
    <w:rsid w:val="00047FE5"/>
    <w:rsid w:val="00050309"/>
    <w:rsid w:val="00053710"/>
    <w:rsid w:val="00065816"/>
    <w:rsid w:val="000664FA"/>
    <w:rsid w:val="00070DCB"/>
    <w:rsid w:val="00077EEE"/>
    <w:rsid w:val="00081287"/>
    <w:rsid w:val="00082394"/>
    <w:rsid w:val="00094EDA"/>
    <w:rsid w:val="000B74D3"/>
    <w:rsid w:val="000C3127"/>
    <w:rsid w:val="000C57E6"/>
    <w:rsid w:val="000D5048"/>
    <w:rsid w:val="000E3B3A"/>
    <w:rsid w:val="000F1DDC"/>
    <w:rsid w:val="000F28FF"/>
    <w:rsid w:val="000F5D89"/>
    <w:rsid w:val="000F6DCE"/>
    <w:rsid w:val="0011095E"/>
    <w:rsid w:val="00115C3C"/>
    <w:rsid w:val="00117179"/>
    <w:rsid w:val="00122C4F"/>
    <w:rsid w:val="00131DB6"/>
    <w:rsid w:val="00135E75"/>
    <w:rsid w:val="00137A0A"/>
    <w:rsid w:val="00142896"/>
    <w:rsid w:val="001441DA"/>
    <w:rsid w:val="00154054"/>
    <w:rsid w:val="00154330"/>
    <w:rsid w:val="00166480"/>
    <w:rsid w:val="001669A7"/>
    <w:rsid w:val="00172F68"/>
    <w:rsid w:val="00174009"/>
    <w:rsid w:val="001913B1"/>
    <w:rsid w:val="00192F49"/>
    <w:rsid w:val="00194B8B"/>
    <w:rsid w:val="00195EDC"/>
    <w:rsid w:val="001B0422"/>
    <w:rsid w:val="001B1F52"/>
    <w:rsid w:val="001C1877"/>
    <w:rsid w:val="001E2014"/>
    <w:rsid w:val="001F0F73"/>
    <w:rsid w:val="001F5BBC"/>
    <w:rsid w:val="001F787D"/>
    <w:rsid w:val="002016DF"/>
    <w:rsid w:val="002019A9"/>
    <w:rsid w:val="00202F39"/>
    <w:rsid w:val="00206E3E"/>
    <w:rsid w:val="00212C24"/>
    <w:rsid w:val="00214128"/>
    <w:rsid w:val="002215D3"/>
    <w:rsid w:val="00224ED1"/>
    <w:rsid w:val="00236262"/>
    <w:rsid w:val="0024362A"/>
    <w:rsid w:val="00246CCB"/>
    <w:rsid w:val="002607BA"/>
    <w:rsid w:val="00262E68"/>
    <w:rsid w:val="002733B1"/>
    <w:rsid w:val="0027388D"/>
    <w:rsid w:val="0028249A"/>
    <w:rsid w:val="00291E8C"/>
    <w:rsid w:val="002A3DE8"/>
    <w:rsid w:val="002A655D"/>
    <w:rsid w:val="002A6AAE"/>
    <w:rsid w:val="002A7E59"/>
    <w:rsid w:val="002B7A05"/>
    <w:rsid w:val="002C1487"/>
    <w:rsid w:val="002C35C2"/>
    <w:rsid w:val="002C49F5"/>
    <w:rsid w:val="002C6521"/>
    <w:rsid w:val="002C6E9E"/>
    <w:rsid w:val="002D29E6"/>
    <w:rsid w:val="002E12EA"/>
    <w:rsid w:val="002E5CA6"/>
    <w:rsid w:val="002F5CA6"/>
    <w:rsid w:val="00301BD3"/>
    <w:rsid w:val="00306254"/>
    <w:rsid w:val="003117BF"/>
    <w:rsid w:val="003117C4"/>
    <w:rsid w:val="00313C5F"/>
    <w:rsid w:val="00320574"/>
    <w:rsid w:val="0032561D"/>
    <w:rsid w:val="003324AC"/>
    <w:rsid w:val="00334547"/>
    <w:rsid w:val="00347E2D"/>
    <w:rsid w:val="00352D67"/>
    <w:rsid w:val="003539C1"/>
    <w:rsid w:val="0035501A"/>
    <w:rsid w:val="0036224B"/>
    <w:rsid w:val="00363DD5"/>
    <w:rsid w:val="003656BF"/>
    <w:rsid w:val="00382325"/>
    <w:rsid w:val="00391ED7"/>
    <w:rsid w:val="003A369C"/>
    <w:rsid w:val="003D448B"/>
    <w:rsid w:val="003E18A9"/>
    <w:rsid w:val="003E7F1E"/>
    <w:rsid w:val="003F74F2"/>
    <w:rsid w:val="00402293"/>
    <w:rsid w:val="004037A6"/>
    <w:rsid w:val="004039C5"/>
    <w:rsid w:val="004231AC"/>
    <w:rsid w:val="0043039C"/>
    <w:rsid w:val="00430533"/>
    <w:rsid w:val="004327AA"/>
    <w:rsid w:val="0043355C"/>
    <w:rsid w:val="00436B83"/>
    <w:rsid w:val="004452E8"/>
    <w:rsid w:val="00454590"/>
    <w:rsid w:val="00465AFB"/>
    <w:rsid w:val="0047298B"/>
    <w:rsid w:val="00474190"/>
    <w:rsid w:val="00477546"/>
    <w:rsid w:val="00477700"/>
    <w:rsid w:val="00480F4A"/>
    <w:rsid w:val="00483C1D"/>
    <w:rsid w:val="0049032F"/>
    <w:rsid w:val="004A08B7"/>
    <w:rsid w:val="004B6D38"/>
    <w:rsid w:val="004C0CB4"/>
    <w:rsid w:val="004D03D2"/>
    <w:rsid w:val="004D0A39"/>
    <w:rsid w:val="004D120E"/>
    <w:rsid w:val="004E2B88"/>
    <w:rsid w:val="004E4EDF"/>
    <w:rsid w:val="004E551A"/>
    <w:rsid w:val="004E582E"/>
    <w:rsid w:val="004F02CE"/>
    <w:rsid w:val="005102EE"/>
    <w:rsid w:val="005149B4"/>
    <w:rsid w:val="0052329C"/>
    <w:rsid w:val="00531524"/>
    <w:rsid w:val="00535F1D"/>
    <w:rsid w:val="00535F42"/>
    <w:rsid w:val="00546612"/>
    <w:rsid w:val="00564C2D"/>
    <w:rsid w:val="00583C50"/>
    <w:rsid w:val="005A0BEA"/>
    <w:rsid w:val="005B1097"/>
    <w:rsid w:val="005B715F"/>
    <w:rsid w:val="005B7B30"/>
    <w:rsid w:val="005C1286"/>
    <w:rsid w:val="005E582E"/>
    <w:rsid w:val="005E7023"/>
    <w:rsid w:val="005F2E58"/>
    <w:rsid w:val="006024D1"/>
    <w:rsid w:val="00603658"/>
    <w:rsid w:val="006075F6"/>
    <w:rsid w:val="0061246D"/>
    <w:rsid w:val="00613AD8"/>
    <w:rsid w:val="00615BDC"/>
    <w:rsid w:val="0061625A"/>
    <w:rsid w:val="0062168A"/>
    <w:rsid w:val="0062727C"/>
    <w:rsid w:val="0063774A"/>
    <w:rsid w:val="006429FA"/>
    <w:rsid w:val="00645086"/>
    <w:rsid w:val="00660439"/>
    <w:rsid w:val="00670D4A"/>
    <w:rsid w:val="0067187C"/>
    <w:rsid w:val="006959F0"/>
    <w:rsid w:val="006A151D"/>
    <w:rsid w:val="006B1B20"/>
    <w:rsid w:val="006B3E34"/>
    <w:rsid w:val="006B55F0"/>
    <w:rsid w:val="006C4315"/>
    <w:rsid w:val="006C4998"/>
    <w:rsid w:val="006D4DA2"/>
    <w:rsid w:val="006E1189"/>
    <w:rsid w:val="006E2612"/>
    <w:rsid w:val="006E491E"/>
    <w:rsid w:val="00700184"/>
    <w:rsid w:val="007060F7"/>
    <w:rsid w:val="00712AEC"/>
    <w:rsid w:val="00717EE9"/>
    <w:rsid w:val="00721835"/>
    <w:rsid w:val="00727BFA"/>
    <w:rsid w:val="00732945"/>
    <w:rsid w:val="0073458E"/>
    <w:rsid w:val="007362B7"/>
    <w:rsid w:val="00737A53"/>
    <w:rsid w:val="007448B6"/>
    <w:rsid w:val="007466C6"/>
    <w:rsid w:val="007556C5"/>
    <w:rsid w:val="00760EC0"/>
    <w:rsid w:val="0076147C"/>
    <w:rsid w:val="007628DA"/>
    <w:rsid w:val="007640F4"/>
    <w:rsid w:val="00764500"/>
    <w:rsid w:val="007671D2"/>
    <w:rsid w:val="00773B81"/>
    <w:rsid w:val="00776650"/>
    <w:rsid w:val="007B191D"/>
    <w:rsid w:val="007B42FA"/>
    <w:rsid w:val="007B7998"/>
    <w:rsid w:val="007C064F"/>
    <w:rsid w:val="007C3E9C"/>
    <w:rsid w:val="007C571E"/>
    <w:rsid w:val="007F672E"/>
    <w:rsid w:val="007F7032"/>
    <w:rsid w:val="00812265"/>
    <w:rsid w:val="0086025E"/>
    <w:rsid w:val="008858A3"/>
    <w:rsid w:val="008B2145"/>
    <w:rsid w:val="008B238D"/>
    <w:rsid w:val="008B23BA"/>
    <w:rsid w:val="008B4BB1"/>
    <w:rsid w:val="008B6EDF"/>
    <w:rsid w:val="008C195B"/>
    <w:rsid w:val="008D4F81"/>
    <w:rsid w:val="008E2F3D"/>
    <w:rsid w:val="008E53D8"/>
    <w:rsid w:val="00900837"/>
    <w:rsid w:val="00902E41"/>
    <w:rsid w:val="00903D3F"/>
    <w:rsid w:val="00913E1A"/>
    <w:rsid w:val="009159F4"/>
    <w:rsid w:val="00916923"/>
    <w:rsid w:val="009265EE"/>
    <w:rsid w:val="009270BB"/>
    <w:rsid w:val="00950D23"/>
    <w:rsid w:val="00951121"/>
    <w:rsid w:val="00951CF5"/>
    <w:rsid w:val="00953CE1"/>
    <w:rsid w:val="0095654B"/>
    <w:rsid w:val="00956BA0"/>
    <w:rsid w:val="009657F2"/>
    <w:rsid w:val="00966524"/>
    <w:rsid w:val="00967AC7"/>
    <w:rsid w:val="00970407"/>
    <w:rsid w:val="009769B3"/>
    <w:rsid w:val="00977735"/>
    <w:rsid w:val="00981925"/>
    <w:rsid w:val="0099037C"/>
    <w:rsid w:val="009A5474"/>
    <w:rsid w:val="009E2DF4"/>
    <w:rsid w:val="009E3C53"/>
    <w:rsid w:val="00A02E81"/>
    <w:rsid w:val="00A05C35"/>
    <w:rsid w:val="00A179F1"/>
    <w:rsid w:val="00A40976"/>
    <w:rsid w:val="00A43125"/>
    <w:rsid w:val="00A4760F"/>
    <w:rsid w:val="00A56E7E"/>
    <w:rsid w:val="00A629FA"/>
    <w:rsid w:val="00A66A55"/>
    <w:rsid w:val="00A86EAE"/>
    <w:rsid w:val="00A93721"/>
    <w:rsid w:val="00AA614C"/>
    <w:rsid w:val="00AA7E66"/>
    <w:rsid w:val="00AC4319"/>
    <w:rsid w:val="00AC6604"/>
    <w:rsid w:val="00AD7006"/>
    <w:rsid w:val="00AF6750"/>
    <w:rsid w:val="00B0238D"/>
    <w:rsid w:val="00B06F98"/>
    <w:rsid w:val="00B23D90"/>
    <w:rsid w:val="00B25404"/>
    <w:rsid w:val="00B26F36"/>
    <w:rsid w:val="00B37C8A"/>
    <w:rsid w:val="00B37FA2"/>
    <w:rsid w:val="00B64A59"/>
    <w:rsid w:val="00B7304F"/>
    <w:rsid w:val="00B92FE9"/>
    <w:rsid w:val="00B958E7"/>
    <w:rsid w:val="00BA262F"/>
    <w:rsid w:val="00BA372B"/>
    <w:rsid w:val="00BB1FD3"/>
    <w:rsid w:val="00BB4E39"/>
    <w:rsid w:val="00BD149C"/>
    <w:rsid w:val="00BD1D34"/>
    <w:rsid w:val="00BE4FB5"/>
    <w:rsid w:val="00BE6A3E"/>
    <w:rsid w:val="00BE7BDB"/>
    <w:rsid w:val="00BF6210"/>
    <w:rsid w:val="00BF6265"/>
    <w:rsid w:val="00BF6CE4"/>
    <w:rsid w:val="00C00B9B"/>
    <w:rsid w:val="00C04699"/>
    <w:rsid w:val="00C10570"/>
    <w:rsid w:val="00C10CE9"/>
    <w:rsid w:val="00C16C28"/>
    <w:rsid w:val="00C20143"/>
    <w:rsid w:val="00C209A7"/>
    <w:rsid w:val="00C20F4F"/>
    <w:rsid w:val="00C21F38"/>
    <w:rsid w:val="00C41343"/>
    <w:rsid w:val="00C518BF"/>
    <w:rsid w:val="00C529E9"/>
    <w:rsid w:val="00C60377"/>
    <w:rsid w:val="00C60BEB"/>
    <w:rsid w:val="00C60C07"/>
    <w:rsid w:val="00C645E6"/>
    <w:rsid w:val="00C64B00"/>
    <w:rsid w:val="00C67807"/>
    <w:rsid w:val="00C7109C"/>
    <w:rsid w:val="00C75D7A"/>
    <w:rsid w:val="00C764AA"/>
    <w:rsid w:val="00C87466"/>
    <w:rsid w:val="00C912A2"/>
    <w:rsid w:val="00C97E04"/>
    <w:rsid w:val="00CB1C8B"/>
    <w:rsid w:val="00CB2AF2"/>
    <w:rsid w:val="00CB2CB7"/>
    <w:rsid w:val="00CB70E5"/>
    <w:rsid w:val="00CC2C9A"/>
    <w:rsid w:val="00CC3BE6"/>
    <w:rsid w:val="00CE242B"/>
    <w:rsid w:val="00CF1BEA"/>
    <w:rsid w:val="00CF69A8"/>
    <w:rsid w:val="00CF79E1"/>
    <w:rsid w:val="00D059DA"/>
    <w:rsid w:val="00D06091"/>
    <w:rsid w:val="00D105D7"/>
    <w:rsid w:val="00D205A9"/>
    <w:rsid w:val="00D236DA"/>
    <w:rsid w:val="00D27CEE"/>
    <w:rsid w:val="00D31275"/>
    <w:rsid w:val="00D33241"/>
    <w:rsid w:val="00D558D1"/>
    <w:rsid w:val="00D56035"/>
    <w:rsid w:val="00D758F8"/>
    <w:rsid w:val="00D910AD"/>
    <w:rsid w:val="00D940CD"/>
    <w:rsid w:val="00D94C3D"/>
    <w:rsid w:val="00DA2597"/>
    <w:rsid w:val="00DA416B"/>
    <w:rsid w:val="00DC5108"/>
    <w:rsid w:val="00DD020F"/>
    <w:rsid w:val="00DD51DB"/>
    <w:rsid w:val="00DE7F9B"/>
    <w:rsid w:val="00DF1C64"/>
    <w:rsid w:val="00E030C6"/>
    <w:rsid w:val="00E078AA"/>
    <w:rsid w:val="00E10805"/>
    <w:rsid w:val="00E200F7"/>
    <w:rsid w:val="00E25D02"/>
    <w:rsid w:val="00E305D1"/>
    <w:rsid w:val="00E458C1"/>
    <w:rsid w:val="00E5451A"/>
    <w:rsid w:val="00E612F9"/>
    <w:rsid w:val="00E6153E"/>
    <w:rsid w:val="00E61951"/>
    <w:rsid w:val="00E63FF2"/>
    <w:rsid w:val="00E67AB6"/>
    <w:rsid w:val="00E70125"/>
    <w:rsid w:val="00E80A1C"/>
    <w:rsid w:val="00E868D4"/>
    <w:rsid w:val="00E8730B"/>
    <w:rsid w:val="00E90729"/>
    <w:rsid w:val="00EA0624"/>
    <w:rsid w:val="00EA2C1C"/>
    <w:rsid w:val="00EB22A4"/>
    <w:rsid w:val="00EB2D54"/>
    <w:rsid w:val="00EB4168"/>
    <w:rsid w:val="00EB65DF"/>
    <w:rsid w:val="00EC32F9"/>
    <w:rsid w:val="00ED2546"/>
    <w:rsid w:val="00ED748B"/>
    <w:rsid w:val="00EE3880"/>
    <w:rsid w:val="00EF5828"/>
    <w:rsid w:val="00EF5CF3"/>
    <w:rsid w:val="00F010F0"/>
    <w:rsid w:val="00F021D4"/>
    <w:rsid w:val="00F06B38"/>
    <w:rsid w:val="00F11CA5"/>
    <w:rsid w:val="00F12DC9"/>
    <w:rsid w:val="00F15CE0"/>
    <w:rsid w:val="00F16D9C"/>
    <w:rsid w:val="00F20352"/>
    <w:rsid w:val="00F2304B"/>
    <w:rsid w:val="00F2632A"/>
    <w:rsid w:val="00F34B1A"/>
    <w:rsid w:val="00F36EA1"/>
    <w:rsid w:val="00F43683"/>
    <w:rsid w:val="00F65506"/>
    <w:rsid w:val="00F711EE"/>
    <w:rsid w:val="00F93575"/>
    <w:rsid w:val="00F9609E"/>
    <w:rsid w:val="00FA0B1E"/>
    <w:rsid w:val="00FA1042"/>
    <w:rsid w:val="00FB1226"/>
    <w:rsid w:val="00FC6317"/>
    <w:rsid w:val="00FD1A52"/>
    <w:rsid w:val="00FD391F"/>
    <w:rsid w:val="00FD62E1"/>
    <w:rsid w:val="00FE1A70"/>
    <w:rsid w:val="00FE1DF4"/>
    <w:rsid w:val="00FE2295"/>
    <w:rsid w:val="00FE4219"/>
    <w:rsid w:val="00FF6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F4EFD9B"/>
  <w15:docId w15:val="{D2D1BF97-A58B-4AAC-9D4F-EA51B3126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SC Regular" w:hAnsi="Liberation Serif" w:cs="Noto Sans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5C3C"/>
    <w:pPr>
      <w:spacing w:after="200" w:line="276" w:lineRule="auto"/>
    </w:pPr>
    <w:rPr>
      <w:rFonts w:ascii="Times New Roman" w:eastAsia="Calibri" w:hAnsi="Times New Roman" w:cs="Times New Roman"/>
      <w:sz w:val="28"/>
      <w:szCs w:val="28"/>
      <w:lang w:val="ru-RU" w:bidi="ar-SA"/>
    </w:rPr>
  </w:style>
  <w:style w:type="paragraph" w:styleId="1">
    <w:name w:val="heading 1"/>
    <w:basedOn w:val="a"/>
    <w:next w:val="a"/>
    <w:uiPriority w:val="9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1z0">
    <w:name w:val="WW8Num11z0"/>
    <w:qFormat/>
    <w:rPr>
      <w:rFonts w:ascii="Symbol" w:hAnsi="Symbol" w:cs="Symbol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  <w:rPr>
      <w:rFonts w:ascii="Symbol" w:hAnsi="Symbol" w:cs="Symbol"/>
    </w:rPr>
  </w:style>
  <w:style w:type="character" w:customStyle="1" w:styleId="WW8Num13z1">
    <w:name w:val="WW8Num13z1"/>
    <w:qFormat/>
    <w:rPr>
      <w:rFonts w:ascii="Courier New" w:hAnsi="Courier New" w:cs="Courier New"/>
    </w:rPr>
  </w:style>
  <w:style w:type="character" w:customStyle="1" w:styleId="WW8Num13z2">
    <w:name w:val="WW8Num13z2"/>
    <w:qFormat/>
    <w:rPr>
      <w:rFonts w:ascii="Wingdings" w:hAnsi="Wingdings" w:cs="Wingdings"/>
    </w:rPr>
  </w:style>
  <w:style w:type="character" w:customStyle="1" w:styleId="WW8Num14z0">
    <w:name w:val="WW8Num14z0"/>
    <w:qFormat/>
  </w:style>
  <w:style w:type="character" w:customStyle="1" w:styleId="WW8Num14z1">
    <w:name w:val="WW8Num14z1"/>
    <w:qFormat/>
  </w:style>
  <w:style w:type="character" w:customStyle="1" w:styleId="WW8Num14z2">
    <w:name w:val="WW8Num14z2"/>
    <w:qFormat/>
  </w:style>
  <w:style w:type="character" w:customStyle="1" w:styleId="WW8Num14z3">
    <w:name w:val="WW8Num14z3"/>
    <w:qFormat/>
  </w:style>
  <w:style w:type="character" w:customStyle="1" w:styleId="WW8Num14z4">
    <w:name w:val="WW8Num14z4"/>
    <w:qFormat/>
  </w:style>
  <w:style w:type="character" w:customStyle="1" w:styleId="WW8Num14z5">
    <w:name w:val="WW8Num14z5"/>
    <w:qFormat/>
  </w:style>
  <w:style w:type="character" w:customStyle="1" w:styleId="WW8Num14z6">
    <w:name w:val="WW8Num14z6"/>
    <w:qFormat/>
  </w:style>
  <w:style w:type="character" w:customStyle="1" w:styleId="WW8Num14z7">
    <w:name w:val="WW8Num14z7"/>
    <w:qFormat/>
  </w:style>
  <w:style w:type="character" w:customStyle="1" w:styleId="WW8Num14z8">
    <w:name w:val="WW8Num14z8"/>
    <w:qFormat/>
  </w:style>
  <w:style w:type="character" w:customStyle="1" w:styleId="WW8Num15z0">
    <w:name w:val="WW8Num15z0"/>
    <w:qFormat/>
    <w:rPr>
      <w:b/>
      <w:i w:val="0"/>
    </w:rPr>
  </w:style>
  <w:style w:type="character" w:customStyle="1" w:styleId="WW8Num15z1">
    <w:name w:val="WW8Num15z1"/>
    <w:qFormat/>
  </w:style>
  <w:style w:type="character" w:customStyle="1" w:styleId="WW8Num15z2">
    <w:name w:val="WW8Num15z2"/>
    <w:qFormat/>
  </w:style>
  <w:style w:type="character" w:customStyle="1" w:styleId="WW8Num15z3">
    <w:name w:val="WW8Num15z3"/>
    <w:qFormat/>
  </w:style>
  <w:style w:type="character" w:customStyle="1" w:styleId="WW8Num15z4">
    <w:name w:val="WW8Num15z4"/>
    <w:qFormat/>
  </w:style>
  <w:style w:type="character" w:customStyle="1" w:styleId="WW8Num15z5">
    <w:name w:val="WW8Num15z5"/>
    <w:qFormat/>
  </w:style>
  <w:style w:type="character" w:customStyle="1" w:styleId="WW8Num15z6">
    <w:name w:val="WW8Num15z6"/>
    <w:qFormat/>
  </w:style>
  <w:style w:type="character" w:customStyle="1" w:styleId="WW8Num15z7">
    <w:name w:val="WW8Num15z7"/>
    <w:qFormat/>
  </w:style>
  <w:style w:type="character" w:customStyle="1" w:styleId="WW8Num15z8">
    <w:name w:val="WW8Num15z8"/>
    <w:qFormat/>
  </w:style>
  <w:style w:type="character" w:customStyle="1" w:styleId="WW8Num16z0">
    <w:name w:val="WW8Num16z0"/>
    <w:qFormat/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</w:style>
  <w:style w:type="character" w:customStyle="1" w:styleId="WW8Num18z0">
    <w:name w:val="WW8Num18z0"/>
    <w:qFormat/>
  </w:style>
  <w:style w:type="character" w:customStyle="1" w:styleId="WW8Num18z1">
    <w:name w:val="WW8Num18z1"/>
    <w:qFormat/>
  </w:style>
  <w:style w:type="character" w:customStyle="1" w:styleId="WW8Num18z2">
    <w:name w:val="WW8Num18z2"/>
    <w:qFormat/>
  </w:style>
  <w:style w:type="character" w:customStyle="1" w:styleId="WW8Num18z3">
    <w:name w:val="WW8Num18z3"/>
    <w:qFormat/>
  </w:style>
  <w:style w:type="character" w:customStyle="1" w:styleId="WW8Num18z4">
    <w:name w:val="WW8Num18z4"/>
    <w:qFormat/>
  </w:style>
  <w:style w:type="character" w:customStyle="1" w:styleId="WW8Num18z5">
    <w:name w:val="WW8Num18z5"/>
    <w:qFormat/>
  </w:style>
  <w:style w:type="character" w:customStyle="1" w:styleId="WW8Num18z6">
    <w:name w:val="WW8Num18z6"/>
    <w:qFormat/>
  </w:style>
  <w:style w:type="character" w:customStyle="1" w:styleId="WW8Num18z7">
    <w:name w:val="WW8Num18z7"/>
    <w:qFormat/>
  </w:style>
  <w:style w:type="character" w:customStyle="1" w:styleId="WW8Num18z8">
    <w:name w:val="WW8Num18z8"/>
    <w:qFormat/>
  </w:style>
  <w:style w:type="character" w:customStyle="1" w:styleId="WW8Num19z0">
    <w:name w:val="WW8Num19z0"/>
    <w:qFormat/>
  </w:style>
  <w:style w:type="character" w:customStyle="1" w:styleId="WW8Num19z1">
    <w:name w:val="WW8Num19z1"/>
    <w:qFormat/>
  </w:style>
  <w:style w:type="character" w:customStyle="1" w:styleId="WW8Num19z2">
    <w:name w:val="WW8Num19z2"/>
    <w:qFormat/>
  </w:style>
  <w:style w:type="character" w:customStyle="1" w:styleId="WW8Num19z3">
    <w:name w:val="WW8Num19z3"/>
    <w:qFormat/>
  </w:style>
  <w:style w:type="character" w:customStyle="1" w:styleId="WW8Num19z4">
    <w:name w:val="WW8Num19z4"/>
    <w:qFormat/>
  </w:style>
  <w:style w:type="character" w:customStyle="1" w:styleId="WW8Num19z5">
    <w:name w:val="WW8Num19z5"/>
    <w:qFormat/>
  </w:style>
  <w:style w:type="character" w:customStyle="1" w:styleId="WW8Num19z6">
    <w:name w:val="WW8Num19z6"/>
    <w:qFormat/>
  </w:style>
  <w:style w:type="character" w:customStyle="1" w:styleId="WW8Num19z7">
    <w:name w:val="WW8Num19z7"/>
    <w:qFormat/>
  </w:style>
  <w:style w:type="character" w:customStyle="1" w:styleId="WW8Num19z8">
    <w:name w:val="WW8Num19z8"/>
    <w:qFormat/>
  </w:style>
  <w:style w:type="character" w:customStyle="1" w:styleId="WW8Num20z0">
    <w:name w:val="WW8Num20z0"/>
    <w:qFormat/>
    <w:rPr>
      <w:sz w:val="28"/>
      <w:szCs w:val="28"/>
    </w:rPr>
  </w:style>
  <w:style w:type="character" w:customStyle="1" w:styleId="WW8Num20z1">
    <w:name w:val="WW8Num20z1"/>
    <w:qFormat/>
  </w:style>
  <w:style w:type="character" w:customStyle="1" w:styleId="WW8Num20z2">
    <w:name w:val="WW8Num20z2"/>
    <w:qFormat/>
  </w:style>
  <w:style w:type="character" w:customStyle="1" w:styleId="WW8Num20z3">
    <w:name w:val="WW8Num20z3"/>
    <w:qFormat/>
  </w:style>
  <w:style w:type="character" w:customStyle="1" w:styleId="WW8Num20z4">
    <w:name w:val="WW8Num20z4"/>
    <w:qFormat/>
  </w:style>
  <w:style w:type="character" w:customStyle="1" w:styleId="WW8Num20z5">
    <w:name w:val="WW8Num20z5"/>
    <w:qFormat/>
  </w:style>
  <w:style w:type="character" w:customStyle="1" w:styleId="WW8Num20z6">
    <w:name w:val="WW8Num20z6"/>
    <w:qFormat/>
  </w:style>
  <w:style w:type="character" w:customStyle="1" w:styleId="WW8Num20z7">
    <w:name w:val="WW8Num20z7"/>
    <w:qFormat/>
  </w:style>
  <w:style w:type="character" w:customStyle="1" w:styleId="WW8Num20z8">
    <w:name w:val="WW8Num20z8"/>
    <w:qFormat/>
  </w:style>
  <w:style w:type="character" w:customStyle="1" w:styleId="WW8Num21z0">
    <w:name w:val="WW8Num21z0"/>
    <w:qFormat/>
    <w:rPr>
      <w:rFonts w:ascii="Symbol" w:hAnsi="Symbol" w:cs="Symbol"/>
    </w:rPr>
  </w:style>
  <w:style w:type="character" w:customStyle="1" w:styleId="WW8Num21z1">
    <w:name w:val="WW8Num21z1"/>
    <w:qFormat/>
    <w:rPr>
      <w:rFonts w:ascii="Wingdings" w:hAnsi="Wingdings" w:cs="Wingdings"/>
    </w:rPr>
  </w:style>
  <w:style w:type="character" w:customStyle="1" w:styleId="WW8Num22z0">
    <w:name w:val="WW8Num22z0"/>
    <w:qFormat/>
    <w:rPr>
      <w:rFonts w:ascii="Symbol" w:hAnsi="Symbol" w:cs="Symbol"/>
    </w:rPr>
  </w:style>
  <w:style w:type="character" w:customStyle="1" w:styleId="WW8Num22z1">
    <w:name w:val="WW8Num22z1"/>
    <w:qFormat/>
  </w:style>
  <w:style w:type="character" w:customStyle="1" w:styleId="WW8Num22z2">
    <w:name w:val="WW8Num22z2"/>
    <w:qFormat/>
  </w:style>
  <w:style w:type="character" w:customStyle="1" w:styleId="WW8Num22z3">
    <w:name w:val="WW8Num22z3"/>
    <w:qFormat/>
  </w:style>
  <w:style w:type="character" w:customStyle="1" w:styleId="WW8Num22z4">
    <w:name w:val="WW8Num22z4"/>
    <w:qFormat/>
  </w:style>
  <w:style w:type="character" w:customStyle="1" w:styleId="WW8Num22z5">
    <w:name w:val="WW8Num22z5"/>
    <w:qFormat/>
  </w:style>
  <w:style w:type="character" w:customStyle="1" w:styleId="WW8Num22z6">
    <w:name w:val="WW8Num22z6"/>
    <w:qFormat/>
  </w:style>
  <w:style w:type="character" w:customStyle="1" w:styleId="WW8Num22z7">
    <w:name w:val="WW8Num22z7"/>
    <w:qFormat/>
  </w:style>
  <w:style w:type="character" w:customStyle="1" w:styleId="WW8Num22z8">
    <w:name w:val="WW8Num22z8"/>
    <w:qFormat/>
  </w:style>
  <w:style w:type="character" w:customStyle="1" w:styleId="WW8Num23z0">
    <w:name w:val="WW8Num23z0"/>
    <w:qFormat/>
    <w:rPr>
      <w:rFonts w:ascii="Symbol" w:hAnsi="Symbol" w:cs="Symbol"/>
    </w:rPr>
  </w:style>
  <w:style w:type="character" w:customStyle="1" w:styleId="WW8Num23z1">
    <w:name w:val="WW8Num23z1"/>
    <w:qFormat/>
    <w:rPr>
      <w:rFonts w:ascii="Wingdings" w:hAnsi="Wingdings" w:cs="Wingdings"/>
    </w:rPr>
  </w:style>
  <w:style w:type="character" w:customStyle="1" w:styleId="WW8Num24z0">
    <w:name w:val="WW8Num24z0"/>
    <w:qFormat/>
    <w:rPr>
      <w:rFonts w:ascii="Wingdings" w:hAnsi="Wingdings" w:cs="Wingdings"/>
    </w:rPr>
  </w:style>
  <w:style w:type="character" w:customStyle="1" w:styleId="WW8Num24z1">
    <w:name w:val="WW8Num24z1"/>
    <w:qFormat/>
    <w:rPr>
      <w:rFonts w:ascii="Symbol" w:hAnsi="Symbol" w:cs="Symbol"/>
    </w:rPr>
  </w:style>
  <w:style w:type="character" w:customStyle="1" w:styleId="WW8Num25z0">
    <w:name w:val="WW8Num25z0"/>
    <w:qFormat/>
  </w:style>
  <w:style w:type="character" w:customStyle="1" w:styleId="WW8Num25z1">
    <w:name w:val="WW8Num25z1"/>
    <w:qFormat/>
    <w:rPr>
      <w:rFonts w:ascii="Courier New" w:hAnsi="Courier New" w:cs="Courier New"/>
    </w:rPr>
  </w:style>
  <w:style w:type="character" w:customStyle="1" w:styleId="WW8Num25z2">
    <w:name w:val="WW8Num25z2"/>
    <w:qFormat/>
    <w:rPr>
      <w:rFonts w:ascii="Wingdings" w:hAnsi="Wingdings" w:cs="Wingdings"/>
    </w:rPr>
  </w:style>
  <w:style w:type="character" w:customStyle="1" w:styleId="WW8Num25z3">
    <w:name w:val="WW8Num25z3"/>
    <w:qFormat/>
    <w:rPr>
      <w:rFonts w:ascii="Symbol" w:hAnsi="Symbol" w:cs="Symbol"/>
    </w:rPr>
  </w:style>
  <w:style w:type="character" w:customStyle="1" w:styleId="WW8Num26z0">
    <w:name w:val="WW8Num26z0"/>
    <w:qFormat/>
  </w:style>
  <w:style w:type="character" w:customStyle="1" w:styleId="WW8Num26z1">
    <w:name w:val="WW8Num26z1"/>
    <w:qFormat/>
  </w:style>
  <w:style w:type="character" w:customStyle="1" w:styleId="WW8Num26z2">
    <w:name w:val="WW8Num26z2"/>
    <w:qFormat/>
  </w:style>
  <w:style w:type="character" w:customStyle="1" w:styleId="WW8Num26z3">
    <w:name w:val="WW8Num26z3"/>
    <w:qFormat/>
  </w:style>
  <w:style w:type="character" w:customStyle="1" w:styleId="WW8Num26z4">
    <w:name w:val="WW8Num26z4"/>
    <w:qFormat/>
  </w:style>
  <w:style w:type="character" w:customStyle="1" w:styleId="WW8Num26z5">
    <w:name w:val="WW8Num26z5"/>
    <w:qFormat/>
  </w:style>
  <w:style w:type="character" w:customStyle="1" w:styleId="WW8Num26z6">
    <w:name w:val="WW8Num26z6"/>
    <w:qFormat/>
  </w:style>
  <w:style w:type="character" w:customStyle="1" w:styleId="WW8Num26z7">
    <w:name w:val="WW8Num26z7"/>
    <w:qFormat/>
  </w:style>
  <w:style w:type="character" w:customStyle="1" w:styleId="WW8Num26z8">
    <w:name w:val="WW8Num26z8"/>
    <w:qFormat/>
  </w:style>
  <w:style w:type="character" w:customStyle="1" w:styleId="WW8Num27z0">
    <w:name w:val="WW8Num27z0"/>
    <w:qFormat/>
    <w:rPr>
      <w:rFonts w:ascii="Symbol" w:hAnsi="Symbol" w:cs="Symbol"/>
    </w:rPr>
  </w:style>
  <w:style w:type="character" w:customStyle="1" w:styleId="WW8Num27z1">
    <w:name w:val="WW8Num27z1"/>
    <w:qFormat/>
    <w:rPr>
      <w:rFonts w:ascii="Courier New" w:hAnsi="Courier New" w:cs="Courier New"/>
    </w:rPr>
  </w:style>
  <w:style w:type="character" w:customStyle="1" w:styleId="WW8Num27z2">
    <w:name w:val="WW8Num27z2"/>
    <w:qFormat/>
    <w:rPr>
      <w:rFonts w:ascii="Wingdings" w:hAnsi="Wingdings" w:cs="Wingdings"/>
    </w:rPr>
  </w:style>
  <w:style w:type="character" w:customStyle="1" w:styleId="WW8Num28z0">
    <w:name w:val="WW8Num28z0"/>
    <w:qFormat/>
    <w:rPr>
      <w:rFonts w:ascii="Symbol" w:hAnsi="Symbol" w:cs="Symbol"/>
    </w:rPr>
  </w:style>
  <w:style w:type="character" w:customStyle="1" w:styleId="WW8Num28z1">
    <w:name w:val="WW8Num28z1"/>
    <w:qFormat/>
    <w:rPr>
      <w:rFonts w:ascii="Courier New" w:hAnsi="Courier New" w:cs="Courier New"/>
    </w:rPr>
  </w:style>
  <w:style w:type="character" w:customStyle="1" w:styleId="WW8Num28z2">
    <w:name w:val="WW8Num28z2"/>
    <w:qFormat/>
    <w:rPr>
      <w:rFonts w:ascii="Wingdings" w:hAnsi="Wingdings" w:cs="Wingdings"/>
    </w:rPr>
  </w:style>
  <w:style w:type="character" w:customStyle="1" w:styleId="WW8Num29z0">
    <w:name w:val="WW8Num29z0"/>
    <w:qFormat/>
    <w:rPr>
      <w:rFonts w:ascii="Symbol" w:hAnsi="Symbol" w:cs="Symbol"/>
      <w:color w:val="000000"/>
      <w:sz w:val="28"/>
      <w:szCs w:val="28"/>
    </w:rPr>
  </w:style>
  <w:style w:type="character" w:customStyle="1" w:styleId="WW8Num29z1">
    <w:name w:val="WW8Num29z1"/>
    <w:qFormat/>
    <w:rPr>
      <w:rFonts w:ascii="Courier New" w:hAnsi="Courier New" w:cs="Courier New"/>
    </w:rPr>
  </w:style>
  <w:style w:type="character" w:customStyle="1" w:styleId="WW8Num29z2">
    <w:name w:val="WW8Num29z2"/>
    <w:qFormat/>
    <w:rPr>
      <w:rFonts w:ascii="Wingdings" w:hAnsi="Wingdings" w:cs="Wingdings"/>
    </w:rPr>
  </w:style>
  <w:style w:type="character" w:customStyle="1" w:styleId="WW8Num30z0">
    <w:name w:val="WW8Num30z0"/>
    <w:qFormat/>
    <w:rPr>
      <w:rFonts w:ascii="Symbol" w:hAnsi="Symbol" w:cs="Symbol"/>
    </w:rPr>
  </w:style>
  <w:style w:type="character" w:customStyle="1" w:styleId="WW8Num30z1">
    <w:name w:val="WW8Num30z1"/>
    <w:qFormat/>
    <w:rPr>
      <w:rFonts w:ascii="Wingdings" w:hAnsi="Wingdings" w:cs="Wingdings"/>
    </w:rPr>
  </w:style>
  <w:style w:type="character" w:customStyle="1" w:styleId="WW8Num30z2">
    <w:name w:val="WW8Num30z2"/>
    <w:qFormat/>
  </w:style>
  <w:style w:type="character" w:customStyle="1" w:styleId="WW8Num30z3">
    <w:name w:val="WW8Num30z3"/>
    <w:qFormat/>
  </w:style>
  <w:style w:type="character" w:customStyle="1" w:styleId="WW8Num30z4">
    <w:name w:val="WW8Num30z4"/>
    <w:qFormat/>
  </w:style>
  <w:style w:type="character" w:customStyle="1" w:styleId="WW8Num30z5">
    <w:name w:val="WW8Num30z5"/>
    <w:qFormat/>
  </w:style>
  <w:style w:type="character" w:customStyle="1" w:styleId="WW8Num30z6">
    <w:name w:val="WW8Num30z6"/>
    <w:qFormat/>
  </w:style>
  <w:style w:type="character" w:customStyle="1" w:styleId="WW8Num30z7">
    <w:name w:val="WW8Num30z7"/>
    <w:qFormat/>
  </w:style>
  <w:style w:type="character" w:customStyle="1" w:styleId="WW8Num30z8">
    <w:name w:val="WW8Num30z8"/>
    <w:qFormat/>
  </w:style>
  <w:style w:type="character" w:customStyle="1" w:styleId="WW8Num31z0">
    <w:name w:val="WW8Num31z0"/>
    <w:qFormat/>
  </w:style>
  <w:style w:type="character" w:customStyle="1" w:styleId="WW8Num31z1">
    <w:name w:val="WW8Num31z1"/>
    <w:qFormat/>
    <w:rPr>
      <w:rFonts w:ascii="Symbol" w:hAnsi="Symbol" w:cs="Symbol"/>
    </w:rPr>
  </w:style>
  <w:style w:type="character" w:customStyle="1" w:styleId="WW8Num31z2">
    <w:name w:val="WW8Num31z2"/>
    <w:qFormat/>
  </w:style>
  <w:style w:type="character" w:customStyle="1" w:styleId="WW8Num31z3">
    <w:name w:val="WW8Num31z3"/>
    <w:qFormat/>
  </w:style>
  <w:style w:type="character" w:customStyle="1" w:styleId="WW8Num31z4">
    <w:name w:val="WW8Num31z4"/>
    <w:qFormat/>
  </w:style>
  <w:style w:type="character" w:customStyle="1" w:styleId="WW8Num31z5">
    <w:name w:val="WW8Num31z5"/>
    <w:qFormat/>
  </w:style>
  <w:style w:type="character" w:customStyle="1" w:styleId="WW8Num31z6">
    <w:name w:val="WW8Num31z6"/>
    <w:qFormat/>
  </w:style>
  <w:style w:type="character" w:customStyle="1" w:styleId="WW8Num31z7">
    <w:name w:val="WW8Num31z7"/>
    <w:qFormat/>
  </w:style>
  <w:style w:type="character" w:customStyle="1" w:styleId="WW8Num31z8">
    <w:name w:val="WW8Num31z8"/>
    <w:qFormat/>
  </w:style>
  <w:style w:type="character" w:customStyle="1" w:styleId="WW8Num32z0">
    <w:name w:val="WW8Num32z0"/>
    <w:qFormat/>
  </w:style>
  <w:style w:type="character" w:customStyle="1" w:styleId="WW8Num32z1">
    <w:name w:val="WW8Num32z1"/>
    <w:qFormat/>
    <w:rPr>
      <w:rFonts w:ascii="Courier New" w:hAnsi="Courier New" w:cs="Courier New"/>
    </w:rPr>
  </w:style>
  <w:style w:type="character" w:customStyle="1" w:styleId="WW8Num32z2">
    <w:name w:val="WW8Num32z2"/>
    <w:qFormat/>
    <w:rPr>
      <w:rFonts w:ascii="Wingdings" w:hAnsi="Wingdings" w:cs="Wingdings"/>
    </w:rPr>
  </w:style>
  <w:style w:type="character" w:customStyle="1" w:styleId="WW8Num32z3">
    <w:name w:val="WW8Num32z3"/>
    <w:qFormat/>
    <w:rPr>
      <w:rFonts w:ascii="Symbol" w:hAnsi="Symbol" w:cs="Symbol"/>
    </w:rPr>
  </w:style>
  <w:style w:type="character" w:customStyle="1" w:styleId="WW8Num33z0">
    <w:name w:val="WW8Num33z0"/>
    <w:qFormat/>
    <w:rPr>
      <w:lang w:val="en-US"/>
    </w:rPr>
  </w:style>
  <w:style w:type="character" w:customStyle="1" w:styleId="WW8Num33z1">
    <w:name w:val="WW8Num33z1"/>
    <w:qFormat/>
  </w:style>
  <w:style w:type="character" w:customStyle="1" w:styleId="WW8Num33z2">
    <w:name w:val="WW8Num33z2"/>
    <w:qFormat/>
  </w:style>
  <w:style w:type="character" w:customStyle="1" w:styleId="WW8Num33z3">
    <w:name w:val="WW8Num33z3"/>
    <w:qFormat/>
  </w:style>
  <w:style w:type="character" w:customStyle="1" w:styleId="WW8Num33z4">
    <w:name w:val="WW8Num33z4"/>
    <w:qFormat/>
  </w:style>
  <w:style w:type="character" w:customStyle="1" w:styleId="WW8Num33z5">
    <w:name w:val="WW8Num33z5"/>
    <w:qFormat/>
  </w:style>
  <w:style w:type="character" w:customStyle="1" w:styleId="WW8Num33z6">
    <w:name w:val="WW8Num33z6"/>
    <w:qFormat/>
  </w:style>
  <w:style w:type="character" w:customStyle="1" w:styleId="WW8Num33z7">
    <w:name w:val="WW8Num33z7"/>
    <w:qFormat/>
  </w:style>
  <w:style w:type="character" w:customStyle="1" w:styleId="WW8Num33z8">
    <w:name w:val="WW8Num33z8"/>
    <w:qFormat/>
  </w:style>
  <w:style w:type="character" w:customStyle="1" w:styleId="WW8Num34z0">
    <w:name w:val="WW8Num34z0"/>
    <w:qFormat/>
    <w:rPr>
      <w:rFonts w:eastAsia="MS Mincho;ＭＳ 明朝"/>
    </w:rPr>
  </w:style>
  <w:style w:type="character" w:customStyle="1" w:styleId="WW8Num34z1">
    <w:name w:val="WW8Num34z1"/>
    <w:qFormat/>
    <w:rPr>
      <w:rFonts w:ascii="Symbol" w:hAnsi="Symbol" w:cs="Symbol"/>
    </w:rPr>
  </w:style>
  <w:style w:type="character" w:customStyle="1" w:styleId="WW8Num34z2">
    <w:name w:val="WW8Num34z2"/>
    <w:qFormat/>
  </w:style>
  <w:style w:type="character" w:customStyle="1" w:styleId="WW8Num34z3">
    <w:name w:val="WW8Num34z3"/>
    <w:qFormat/>
  </w:style>
  <w:style w:type="character" w:customStyle="1" w:styleId="WW8Num34z4">
    <w:name w:val="WW8Num34z4"/>
    <w:qFormat/>
  </w:style>
  <w:style w:type="character" w:customStyle="1" w:styleId="WW8Num34z5">
    <w:name w:val="WW8Num34z5"/>
    <w:qFormat/>
  </w:style>
  <w:style w:type="character" w:customStyle="1" w:styleId="WW8Num34z6">
    <w:name w:val="WW8Num34z6"/>
    <w:qFormat/>
  </w:style>
  <w:style w:type="character" w:customStyle="1" w:styleId="WW8Num34z7">
    <w:name w:val="WW8Num34z7"/>
    <w:qFormat/>
  </w:style>
  <w:style w:type="character" w:customStyle="1" w:styleId="WW8Num34z8">
    <w:name w:val="WW8Num34z8"/>
    <w:qFormat/>
  </w:style>
  <w:style w:type="character" w:customStyle="1" w:styleId="WW8Num35z0">
    <w:name w:val="WW8Num35z0"/>
    <w:qFormat/>
  </w:style>
  <w:style w:type="character" w:customStyle="1" w:styleId="WW8Num35z1">
    <w:name w:val="WW8Num35z1"/>
    <w:qFormat/>
    <w:rPr>
      <w:rFonts w:ascii="Courier New" w:hAnsi="Courier New" w:cs="Courier New"/>
    </w:rPr>
  </w:style>
  <w:style w:type="character" w:customStyle="1" w:styleId="WW8Num35z2">
    <w:name w:val="WW8Num35z2"/>
    <w:qFormat/>
    <w:rPr>
      <w:rFonts w:ascii="Wingdings" w:hAnsi="Wingdings" w:cs="Wingdings"/>
    </w:rPr>
  </w:style>
  <w:style w:type="character" w:customStyle="1" w:styleId="WW8Num35z3">
    <w:name w:val="WW8Num35z3"/>
    <w:qFormat/>
    <w:rPr>
      <w:rFonts w:ascii="Symbol" w:hAnsi="Symbol" w:cs="Symbol"/>
    </w:rPr>
  </w:style>
  <w:style w:type="character" w:customStyle="1" w:styleId="WW8Num36z0">
    <w:name w:val="WW8Num36z0"/>
    <w:qFormat/>
    <w:rPr>
      <w:rFonts w:ascii="Symbol" w:hAnsi="Symbol" w:cs="Symbol"/>
    </w:rPr>
  </w:style>
  <w:style w:type="character" w:customStyle="1" w:styleId="WW8Num36z1">
    <w:name w:val="WW8Num36z1"/>
    <w:qFormat/>
  </w:style>
  <w:style w:type="character" w:customStyle="1" w:styleId="WW8Num36z2">
    <w:name w:val="WW8Num36z2"/>
    <w:qFormat/>
  </w:style>
  <w:style w:type="character" w:customStyle="1" w:styleId="WW8Num36z3">
    <w:name w:val="WW8Num36z3"/>
    <w:qFormat/>
  </w:style>
  <w:style w:type="character" w:customStyle="1" w:styleId="WW8Num36z4">
    <w:name w:val="WW8Num36z4"/>
    <w:qFormat/>
  </w:style>
  <w:style w:type="character" w:customStyle="1" w:styleId="WW8Num36z5">
    <w:name w:val="WW8Num36z5"/>
    <w:qFormat/>
  </w:style>
  <w:style w:type="character" w:customStyle="1" w:styleId="WW8Num36z6">
    <w:name w:val="WW8Num36z6"/>
    <w:qFormat/>
  </w:style>
  <w:style w:type="character" w:customStyle="1" w:styleId="WW8Num36z7">
    <w:name w:val="WW8Num36z7"/>
    <w:qFormat/>
  </w:style>
  <w:style w:type="character" w:customStyle="1" w:styleId="WW8Num36z8">
    <w:name w:val="WW8Num36z8"/>
    <w:qFormat/>
  </w:style>
  <w:style w:type="character" w:customStyle="1" w:styleId="WW8Num37z0">
    <w:name w:val="WW8Num37z0"/>
    <w:qFormat/>
    <w:rPr>
      <w:rFonts w:ascii="Symbol" w:hAnsi="Symbol" w:cs="Symbol"/>
    </w:rPr>
  </w:style>
  <w:style w:type="character" w:customStyle="1" w:styleId="WW8Num37z1">
    <w:name w:val="WW8Num37z1"/>
    <w:qFormat/>
    <w:rPr>
      <w:rFonts w:ascii="Courier New" w:hAnsi="Courier New" w:cs="Courier New"/>
    </w:rPr>
  </w:style>
  <w:style w:type="character" w:customStyle="1" w:styleId="WW8Num37z2">
    <w:name w:val="WW8Num37z2"/>
    <w:qFormat/>
    <w:rPr>
      <w:rFonts w:ascii="Wingdings" w:hAnsi="Wingdings" w:cs="Wingdings"/>
    </w:rPr>
  </w:style>
  <w:style w:type="character" w:customStyle="1" w:styleId="3">
    <w:name w:val="Основной текст с отступом 3 Знак"/>
    <w:qFormat/>
    <w:rPr>
      <w:sz w:val="24"/>
      <w:lang w:val="ru-RU" w:bidi="ar-SA"/>
    </w:rPr>
  </w:style>
  <w:style w:type="character" w:styleId="a3">
    <w:name w:val="page number"/>
    <w:basedOn w:val="a0"/>
  </w:style>
  <w:style w:type="character" w:styleId="a4">
    <w:name w:val="Hyperlink"/>
    <w:rPr>
      <w:color w:val="0000FF"/>
      <w:u w:val="single"/>
    </w:rPr>
  </w:style>
  <w:style w:type="character" w:styleId="a5">
    <w:name w:val="annotation reference"/>
    <w:qFormat/>
    <w:rPr>
      <w:sz w:val="16"/>
      <w:szCs w:val="16"/>
    </w:rPr>
  </w:style>
  <w:style w:type="character" w:customStyle="1" w:styleId="a6">
    <w:name w:val="Текст примечания Знак"/>
    <w:qFormat/>
    <w:rPr>
      <w:rFonts w:eastAsia="Calibri"/>
    </w:rPr>
  </w:style>
  <w:style w:type="character" w:customStyle="1" w:styleId="a7">
    <w:name w:val="Тема примечания Знак"/>
    <w:qFormat/>
    <w:rPr>
      <w:rFonts w:eastAsia="Calibri"/>
      <w:b/>
      <w:bCs/>
    </w:rPr>
  </w:style>
  <w:style w:type="character" w:customStyle="1" w:styleId="a8">
    <w:name w:val="Текст выноски Знак"/>
    <w:uiPriority w:val="99"/>
    <w:qFormat/>
    <w:rPr>
      <w:rFonts w:ascii="Segoe UI" w:eastAsia="Calibri" w:hAnsi="Segoe UI" w:cs="Segoe UI"/>
      <w:sz w:val="18"/>
      <w:szCs w:val="18"/>
    </w:rPr>
  </w:style>
  <w:style w:type="character" w:customStyle="1" w:styleId="a9">
    <w:name w:val="Верхний колонтитул Знак"/>
    <w:qFormat/>
    <w:rPr>
      <w:rFonts w:eastAsia="Calibri"/>
      <w:sz w:val="28"/>
      <w:szCs w:val="28"/>
    </w:rPr>
  </w:style>
  <w:style w:type="character" w:customStyle="1" w:styleId="aa">
    <w:name w:val="Схема документа Знак"/>
    <w:qFormat/>
    <w:rPr>
      <w:rFonts w:ascii="Tahoma" w:eastAsia="Calibri" w:hAnsi="Tahoma" w:cs="Tahoma"/>
      <w:sz w:val="16"/>
      <w:szCs w:val="16"/>
    </w:rPr>
  </w:style>
  <w:style w:type="paragraph" w:customStyle="1" w:styleId="Heading">
    <w:name w:val="Heading"/>
    <w:basedOn w:val="a"/>
    <w:next w:val="ab"/>
    <w:qFormat/>
    <w:pPr>
      <w:keepNext/>
      <w:spacing w:before="240" w:after="120"/>
    </w:pPr>
    <w:rPr>
      <w:rFonts w:ascii="Liberation Sans" w:eastAsia="Noto Sans SC Regular" w:hAnsi="Liberation Sans" w:cs="Noto Sans Devanagari"/>
    </w:rPr>
  </w:style>
  <w:style w:type="paragraph" w:styleId="ab">
    <w:name w:val="Body Text"/>
    <w:basedOn w:val="a"/>
    <w:pPr>
      <w:spacing w:after="140"/>
    </w:pPr>
  </w:style>
  <w:style w:type="paragraph" w:styleId="ac">
    <w:name w:val="List"/>
    <w:basedOn w:val="ab"/>
    <w:rPr>
      <w:rFonts w:cs="Noto Sans Devanagari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30">
    <w:name w:val="Body Text Indent 3"/>
    <w:basedOn w:val="a"/>
    <w:qFormat/>
    <w:pPr>
      <w:spacing w:after="0" w:line="340" w:lineRule="exact"/>
      <w:ind w:left="284" w:hanging="284"/>
      <w:jc w:val="both"/>
    </w:pPr>
    <w:rPr>
      <w:rFonts w:eastAsia="Times New Roman"/>
      <w:sz w:val="24"/>
      <w:szCs w:val="20"/>
    </w:rPr>
  </w:style>
  <w:style w:type="paragraph" w:styleId="ae">
    <w:name w:val="Body Text Indent"/>
    <w:basedOn w:val="a"/>
    <w:pPr>
      <w:spacing w:after="120"/>
      <w:ind w:left="283"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986"/>
        <w:tab w:val="right" w:pos="9972"/>
      </w:tabs>
    </w:pPr>
  </w:style>
  <w:style w:type="paragraph" w:styleId="af">
    <w:name w:val="footer"/>
    <w:basedOn w:val="a"/>
    <w:link w:val="af0"/>
    <w:uiPriority w:val="99"/>
    <w:pPr>
      <w:tabs>
        <w:tab w:val="center" w:pos="4677"/>
        <w:tab w:val="right" w:pos="9355"/>
      </w:tabs>
    </w:pPr>
  </w:style>
  <w:style w:type="paragraph" w:styleId="af1">
    <w:name w:val="header"/>
    <w:basedOn w:val="a"/>
    <w:pPr>
      <w:tabs>
        <w:tab w:val="center" w:pos="4677"/>
        <w:tab w:val="right" w:pos="9355"/>
      </w:tabs>
    </w:pPr>
    <w:rPr>
      <w:lang w:val="en-US"/>
    </w:rPr>
  </w:style>
  <w:style w:type="paragraph" w:styleId="af2">
    <w:name w:val="TOC Heading"/>
    <w:basedOn w:val="1"/>
    <w:next w:val="a"/>
    <w:qFormat/>
    <w:pPr>
      <w:keepLines/>
      <w:numPr>
        <w:numId w:val="0"/>
      </w:numPr>
      <w:spacing w:before="480" w:after="0"/>
    </w:pPr>
    <w:rPr>
      <w:rFonts w:ascii="Cambria" w:eastAsia="Times New Roman" w:hAnsi="Cambria" w:cs="Times New Roman"/>
      <w:color w:val="365F91"/>
      <w:kern w:val="0"/>
      <w:sz w:val="28"/>
      <w:szCs w:val="28"/>
    </w:rPr>
  </w:style>
  <w:style w:type="paragraph" w:customStyle="1" w:styleId="10">
    <w:name w:val="Обычный (веб)1"/>
    <w:basedOn w:val="a"/>
    <w:qFormat/>
    <w:pPr>
      <w:spacing w:before="280" w:after="119" w:line="240" w:lineRule="auto"/>
    </w:pPr>
    <w:rPr>
      <w:rFonts w:eastAsia="Times New Roman"/>
      <w:sz w:val="24"/>
      <w:szCs w:val="24"/>
    </w:rPr>
  </w:style>
  <w:style w:type="paragraph" w:styleId="11">
    <w:name w:val="toc 1"/>
    <w:basedOn w:val="a"/>
    <w:next w:val="a"/>
  </w:style>
  <w:style w:type="paragraph" w:styleId="21">
    <w:name w:val="toc 2"/>
    <w:basedOn w:val="a"/>
    <w:next w:val="a"/>
    <w:pPr>
      <w:ind w:left="280"/>
    </w:pPr>
  </w:style>
  <w:style w:type="paragraph" w:styleId="af3">
    <w:name w:val="Plain Text"/>
    <w:basedOn w:val="a"/>
    <w:qFormat/>
    <w:pPr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f4">
    <w:name w:val="annotation text"/>
    <w:basedOn w:val="a"/>
    <w:qFormat/>
    <w:rPr>
      <w:sz w:val="20"/>
      <w:szCs w:val="20"/>
      <w:lang w:val="en-US"/>
    </w:rPr>
  </w:style>
  <w:style w:type="paragraph" w:styleId="af5">
    <w:name w:val="annotation subject"/>
    <w:basedOn w:val="af4"/>
    <w:next w:val="af4"/>
    <w:qFormat/>
    <w:rPr>
      <w:b/>
      <w:bCs/>
    </w:rPr>
  </w:style>
  <w:style w:type="paragraph" w:styleId="af6">
    <w:name w:val="Balloon Text"/>
    <w:basedOn w:val="a"/>
    <w:uiPriority w:val="99"/>
    <w:qFormat/>
    <w:pPr>
      <w:spacing w:after="0" w:line="240" w:lineRule="auto"/>
    </w:pPr>
    <w:rPr>
      <w:rFonts w:ascii="Segoe UI" w:hAnsi="Segoe UI" w:cs="Segoe UI"/>
      <w:sz w:val="18"/>
      <w:szCs w:val="18"/>
      <w:lang w:val="en-US"/>
    </w:rPr>
  </w:style>
  <w:style w:type="paragraph" w:styleId="af7">
    <w:name w:val="List Paragraph"/>
    <w:basedOn w:val="a"/>
    <w:uiPriority w:val="34"/>
    <w:qFormat/>
    <w:pPr>
      <w:ind w:left="708"/>
    </w:pPr>
  </w:style>
  <w:style w:type="paragraph" w:styleId="af8">
    <w:name w:val="Document Map"/>
    <w:basedOn w:val="a"/>
    <w:qFormat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  <w:style w:type="numbering" w:customStyle="1" w:styleId="WW8Num32">
    <w:name w:val="WW8Num32"/>
    <w:qFormat/>
  </w:style>
  <w:style w:type="numbering" w:customStyle="1" w:styleId="WW8Num33">
    <w:name w:val="WW8Num33"/>
    <w:qFormat/>
  </w:style>
  <w:style w:type="numbering" w:customStyle="1" w:styleId="WW8Num34">
    <w:name w:val="WW8Num34"/>
    <w:qFormat/>
  </w:style>
  <w:style w:type="numbering" w:customStyle="1" w:styleId="WW8Num35">
    <w:name w:val="WW8Num35"/>
    <w:qFormat/>
  </w:style>
  <w:style w:type="numbering" w:customStyle="1" w:styleId="WW8Num36">
    <w:name w:val="WW8Num36"/>
    <w:qFormat/>
  </w:style>
  <w:style w:type="numbering" w:customStyle="1" w:styleId="WW8Num37">
    <w:name w:val="WW8Num37"/>
    <w:qFormat/>
  </w:style>
  <w:style w:type="character" w:customStyle="1" w:styleId="af0">
    <w:name w:val="Нижний колонтитул Знак"/>
    <w:basedOn w:val="a0"/>
    <w:link w:val="af"/>
    <w:uiPriority w:val="99"/>
    <w:rsid w:val="001E2014"/>
    <w:rPr>
      <w:rFonts w:ascii="Times New Roman" w:eastAsia="Calibri" w:hAnsi="Times New Roman" w:cs="Times New Roman"/>
      <w:sz w:val="28"/>
      <w:szCs w:val="28"/>
      <w:lang w:val="ru-RU" w:bidi="ar-SA"/>
    </w:rPr>
  </w:style>
  <w:style w:type="character" w:styleId="af9">
    <w:name w:val="Placeholder Text"/>
    <w:basedOn w:val="a0"/>
    <w:uiPriority w:val="99"/>
    <w:semiHidden/>
    <w:rsid w:val="00BE4FB5"/>
    <w:rPr>
      <w:color w:val="808080"/>
    </w:rPr>
  </w:style>
  <w:style w:type="character" w:customStyle="1" w:styleId="20">
    <w:name w:val="Заголовок 2 Знак"/>
    <w:basedOn w:val="a0"/>
    <w:link w:val="2"/>
    <w:uiPriority w:val="9"/>
    <w:rsid w:val="002C49F5"/>
    <w:rPr>
      <w:rFonts w:ascii="Arial" w:eastAsia="Calibri" w:hAnsi="Arial" w:cs="Arial"/>
      <w:b/>
      <w:bCs/>
      <w:i/>
      <w:iCs/>
      <w:sz w:val="28"/>
      <w:szCs w:val="28"/>
      <w:lang w:val="ru-RU" w:bidi="ar-SA"/>
    </w:rPr>
  </w:style>
  <w:style w:type="table" w:styleId="afa">
    <w:name w:val="Table Grid"/>
    <w:basedOn w:val="a1"/>
    <w:uiPriority w:val="39"/>
    <w:rsid w:val="006075F6"/>
    <w:pPr>
      <w:suppressAutoHyphens w:val="0"/>
    </w:pPr>
    <w:rPr>
      <w:rFonts w:asciiTheme="minorHAnsi" w:eastAsiaTheme="minorHAnsi" w:hAnsiTheme="minorHAnsi" w:cstheme="minorBidi"/>
      <w:sz w:val="22"/>
      <w:szCs w:val="22"/>
      <w:lang w:val="ru-RU"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A151D"/>
    <w:pPr>
      <w:suppressAutoHyphens w:val="0"/>
      <w:autoSpaceDE w:val="0"/>
      <w:autoSpaceDN w:val="0"/>
      <w:adjustRightInd w:val="0"/>
    </w:pPr>
    <w:rPr>
      <w:rFonts w:ascii="Times New Roman" w:hAnsi="Times New Roman" w:cs="Times New Roman"/>
      <w:color w:val="000000"/>
      <w:lang w:val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2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77623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4095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3331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87117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92028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7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6084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66500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6897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1975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362127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1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2710">
          <w:marLeft w:val="562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4389">
          <w:marLeft w:val="562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3040">
          <w:marLeft w:val="562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1706">
          <w:marLeft w:val="562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727">
          <w:marLeft w:val="562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99560">
          <w:marLeft w:val="562"/>
          <w:marRight w:val="0"/>
          <w:marTop w:val="26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29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24004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596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2965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2441">
          <w:marLeft w:val="691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package" Target="embeddings/_________Microsoft_Visio3.vsdx"/><Relationship Id="rId26" Type="http://schemas.openxmlformats.org/officeDocument/2006/relationships/package" Target="embeddings/_________Microsoft_Visio7.vsdx"/><Relationship Id="rId39" Type="http://schemas.openxmlformats.org/officeDocument/2006/relationships/image" Target="media/image24.jpeg"/><Relationship Id="rId21" Type="http://schemas.openxmlformats.org/officeDocument/2006/relationships/image" Target="media/image9.emf"/><Relationship Id="rId34" Type="http://schemas.openxmlformats.org/officeDocument/2006/relationships/image" Target="media/image19.jpeg"/><Relationship Id="rId42" Type="http://schemas.openxmlformats.org/officeDocument/2006/relationships/image" Target="media/image27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2.vsdx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package" Target="embeddings/_________Microsoft_Visio6.vsdx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6.jpeg"/><Relationship Id="rId44" Type="http://schemas.openxmlformats.org/officeDocument/2006/relationships/image" Target="media/image2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package" Target="embeddings/_________Microsoft_Visio5.vsdx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1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fontTable" Target="fontTable.xml"/><Relationship Id="rId20" Type="http://schemas.openxmlformats.org/officeDocument/2006/relationships/package" Target="embeddings/_________Microsoft_Visio4.vsdx"/><Relationship Id="rId4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5771F-95F0-41EA-901D-DFDB37DBD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3085</TotalTime>
  <Pages>27</Pages>
  <Words>2168</Words>
  <Characters>12363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Теория систем и системный анализ</vt:lpstr>
    </vt:vector>
  </TitlesOfParts>
  <Company/>
  <LinksUpToDate>false</LinksUpToDate>
  <CharactersWithSpaces>14502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Теория систем и системный анализ</dc:title>
  <dc:subject/>
  <dc:creator>Булдакова Т.И.</dc:creator>
  <cp:keywords> </cp:keywords>
  <dc:description/>
  <cp:lastModifiedBy>USER</cp:lastModifiedBy>
  <cp:revision>256</cp:revision>
  <cp:lastPrinted>2016-12-07T18:27:00Z</cp:lastPrinted>
  <dcterms:created xsi:type="dcterms:W3CDTF">2023-02-22T13:32:00Z</dcterms:created>
  <dcterms:modified xsi:type="dcterms:W3CDTF">2023-09-12T09:16:00Z</dcterms:modified>
  <dc:language>en-US</dc:language>
</cp:coreProperties>
</file>