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2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Style w:val="909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>
        <w:rPr>
          <w:b/>
          <w:caps/>
          <w:spacing w:val="100"/>
          <w:sz w:val="32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9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>
              <w:rPr>
                <w:b/>
                <w:sz w:val="28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9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</w:p>
        </w:tc>
      </w:tr>
    </w:tbl>
    <w:p>
      <w:pPr>
        <w:pStyle w:val="909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</w:p>
    <w:p>
      <w:pPr>
        <w:pStyle w:val="909"/>
        <w:ind w:firstLine="0"/>
        <w:spacing w:line="360" w:lineRule="auto"/>
        <w:shd w:val="clear" w:color="auto" w:fill="ffffff"/>
        <w:rPr>
          <w:sz w:val="28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Выявление логических   закономерностей по данным</w:t>
      </w:r>
      <w:r>
        <w:rPr>
          <w:rFonts w:ascii="Times New Roman" w:hAnsi="Times New Roman" w:eastAsia="Times New Roman" w:cs="Times New Roman"/>
          <w:color w:val="000000"/>
          <w:sz w:val="28"/>
          <w:u w:val="single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мониторинга </w:t>
      </w:r>
      <w:r>
        <w:rPr>
          <w:sz w:val="28"/>
        </w:rPr>
      </w:r>
      <w:r>
        <w:rPr>
          <w:sz w:val="28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09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 Цель работы:</w:t>
      </w:r>
      <w:r>
        <w:rPr>
          <w:b/>
          <w:sz w:val="28"/>
          <w:highlight w:val="none"/>
        </w:rPr>
        <w:t xml:space="preserve"> 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изучение способов выявления закономерностей в разнородных данных.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Задание</w:t>
      </w:r>
      <w:r>
        <w:rPr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b w:val="0"/>
          <w:bCs w:val="0"/>
          <w:sz w:val="28"/>
          <w:szCs w:val="28"/>
          <w:highlight w:val="none"/>
        </w:rPr>
        <w:t xml:space="preserve"> </w:t>
      </w:r>
      <w:r>
        <w:rPr>
          <w:b w:val="0"/>
          <w:bCs w:val="0"/>
          <w:sz w:val="28"/>
          <w:szCs w:val="28"/>
          <w:highlight w:val="none"/>
        </w:rPr>
        <w:t xml:space="preserve">Выполнить анализ собранных данных, определить и закодировать информационные признаки, выбрать метод и выявить логические закономерности с его помощью.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 w:val="0"/>
          <w:i w:val="0"/>
          <w:sz w:val="28"/>
          <w:szCs w:val="28"/>
          <w:highlight w:val="none"/>
        </w:rPr>
        <w:tab/>
      </w:r>
      <w:r>
        <w:rPr>
          <w:b/>
          <w:bCs w:val="0"/>
          <w:i w:val="0"/>
          <w:sz w:val="28"/>
          <w:szCs w:val="28"/>
          <w:highlight w:val="none"/>
          <w:lang w:val="ru-RU"/>
        </w:rPr>
        <w:t xml:space="preserve">Постановка задачи: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Имеются два класса изображений лиц людей (рисунок 1). 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Необходимо: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745"/>
        <w:numPr>
          <w:ilvl w:val="0"/>
          <w:numId w:val="11"/>
        </w:numPr>
        <w:ind w:right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найти закономерности группирования этих изображений: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определить, чем лица разных классов отличаются друг от друга и что объединяет лица одного класса.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Методы: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pStyle w:val="745"/>
        <w:numPr>
          <w:ilvl w:val="0"/>
          <w:numId w:val="12"/>
        </w:numPr>
        <w:ind w:right="0"/>
        <w:jc w:val="left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визуально (ручной метод);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2"/>
        </w:numPr>
        <w:ind w:right="0"/>
        <w:jc w:val="left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с помощью машинного обучения.</w:t>
      </w: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88756" cy="36480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62284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588756" cy="3648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82.58pt;height:287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1 — два класса лиц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shd w:val="nil" w:color="auto"/>
        <w:rPr>
          <w:b w:val="0"/>
          <w:bCs w:val="0"/>
          <w:i w:val="0"/>
          <w:sz w:val="28"/>
          <w:szCs w:val="28"/>
          <w:highlight w:val="none"/>
          <w:lang w:val="ru-RU"/>
        </w:rP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br w:type="page" w:clear="all"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классификации лиц были выделены следующие признаки: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голова,  уши, нос, глаза, лоб, складка, губы, волосы, усы, борода, очки, родинка, бабочка, брови, серьга, трубка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Все признаки имеют два состояния, поэтому могут быть закодированы логическими переменными. В результате анализа признаков исходного набора лиц был сформирован датафрейм, представленный на рисунке 2.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CellMar>
          <w:left w:w="0" w:type="dxa"/>
          <w:top w:w="0" w:type="dxa"/>
          <w:right w:w="0" w:type="dxa"/>
          <w:bottom w:w="0" w:type="dxa"/>
        </w:tblCellMar>
        <w:tblLook w:val="04A0" w:firstRow="1" w:lastRow="0" w:firstColumn="1" w:lastColumn="0" w:noHBand="0" w:noVBand="1"/>
      </w:tblPr>
      <w:tblGrid>
        <w:gridCol w:w="9329"/>
      </w:tblGrid>
      <w:tr>
        <w:trPr>
          <w:trHeight w:val="5432"/>
        </w:trPr>
        <w:tc>
          <w:tcPr>
            <w:tcW w:w="9329" w:type="dxa"/>
            <w:textDirection w:val="lrTb"/>
            <w:noWrap w:val="false"/>
          </w:tcPr>
          <w:p>
            <w:pPr>
              <w:jc w:val="both"/>
              <w:spacing w:before="0" w:after="0" w:line="360" w:lineRule="auto"/>
              <w:rPr>
                <w:b w:val="0"/>
                <w:bCs w:val="0"/>
                <w:i w:val="0"/>
                <w:sz w:val="28"/>
                <w:szCs w:val="28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i w:val="0"/>
                <w:iCs w:val="0"/>
                <w:sz w:val="28"/>
                <w:szCs w:val="28"/>
                <w:highlight w:val="none"/>
                <w:lang w:val="ru-RU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448561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033545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940424" cy="3448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467.75pt;height:271.54pt;mso-wrap-distance-left:0.00pt;mso-wrap-distance-top:0.00pt;mso-wrap-distance-right:0.00pt;mso-wrap-distance-bottom:0.00pt;rotation:0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b w:val="0"/>
                <w:bCs w:val="0"/>
                <w:i w:val="0"/>
                <w:sz w:val="28"/>
                <w:szCs w:val="28"/>
                <w:highlight w:val="none"/>
                <w:lang w:val="ru-RU"/>
              </w:rPr>
            </w:r>
            <w:r>
              <w:rPr>
                <w:b w:val="0"/>
                <w:bCs w:val="0"/>
                <w:i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2 — исходный датафрейм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классификации лиц был выбран метод дерева решений.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Дерево решений - это метод автоматического анализа данных, который используется в машинном обучении, анализе данных и предсказательной аналитике для поддержки принятия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Дерево решений представляет собой схематический чертеж, состоящий из узлов и ветвей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Узлы представляют собой условия, основанные на значениях признаков, а ветви - возможные результаты проверки условий.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Каждый лист дерева определяет решение для попавших в него примеров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 Для дерева классификации это класс, ассоциированный с узлом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Для реализации был использован язык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Python,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библиотека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sklearn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 среда разработки </w:t>
      </w:r>
      <w:r>
        <w:rPr>
          <w:b w:val="0"/>
          <w:bCs w:val="0"/>
          <w:i w:val="0"/>
          <w:sz w:val="28"/>
          <w:szCs w:val="28"/>
          <w:highlight w:val="none"/>
          <w:lang w:val="en-US"/>
        </w:rPr>
        <w:t xml:space="preserve">jupyter notebook.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Фрагменты исходного кода приведены в листинге 1.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Листинг 1 — реализация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tbl>
      <w:tblPr>
        <w:tblStyle w:val="76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библиотек для работы с исходными данными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import pandas as pd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import numpy as np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компонентов для построения отчетов об эффективности модели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sklearn.metrics import confusion_matrix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sklearn.metrics import classification_report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 import tree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импорт библиотеки с реализацией модели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from sklearn.tree import DecisionTreeClassifier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инициализация данных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data = [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[0, 1, 0, 0, 1, 0, 1, 0, 0, 0, 1, 1, 1, 0, 0, 0], # x1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0, 0, 1, 1, 0, 1, 0, 0, 1, 1, 0, 1, 1, 1, 1], # x2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[0, 1, 0, 1, 0, 1, 0, 1, 1, 1, 1, 1, 0, 1, 0, 1], # x3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[0, 1, 1, 0, 1, 0, 1, 1, 1, 0, 0, 0, 1, 1, 1, 1], # x4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0, 1, 0, 0, 1, 0, 0, 0, 0, 1, 1, 1, 0, 0, 0], # x5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0, 1, 0, 0, 1, 0, 0, 0, 0, 1, 1, 1, 0, 0, 0], # x6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[0, 1, 0, 1, 0, 1, 0, 1, 0, 1, 0, 1, 1, 1, 1, 1], # x7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[0, 1, 1, 0, 1, 0, 0, 0, 0, 0, 0, 0, 1, 0, 1, 1], # x8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0, 1, 0, 0, 1, 1, 1, 1, 0, 1, 1, 1, 1, 0, 0], # x9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1, 0, 1, 1, 0, 1, 1, 1, 1, 1, 0, 0, 0, 1, 0], # x10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1, 1, 1, 0, 1, 0, 1, 0, 1, 0, 1, 0, 1, 0, 1], # x11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[0, 1, 1, 0, 1, 0, 0, 0, 1, 0, 1, 1, 0, 0, 0, 0], # x12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0, 1, 0, 0, 1, 1, 1, 1, 1, 0, 0, 1, 0, 1, 1], # x13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0, 0, 1, 1, 0, 1, 0, 1, 1, 1, 1, 0, 1, 1, 0], # x14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[0, 1, 0, 1, 1, 1, 1, 1, 0, 1, 0, 1, 0, 1, 0, 1], # x15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0, 1, 1, 0, 1, 1, 0, 1, 0, 0, 0, 1, 1, 1, 1], # x16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[1, 1, 1, 1, 1, 1, 1, 1, 2, 2, 2, 2, 2, 2, 2, 2] # class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]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data = np.array(data).T.tolist()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df = pd.DataFrame(data, columns=[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'голова',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'уши',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'нос',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'глаза',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'лоб',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'складка',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'губы',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'волосы',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'усы',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'борода',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'очки',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'родинка',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'бабочка',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'брови',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'серьга',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'трубка',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    'class'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])</w:t>
            </w:r>
            <w:r/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разделение данных для обучения модели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X = df.drop('class', axis=1)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 = df['class']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обучение модели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clf = DecisionTreeClassifier()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clf.fit(X, y)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t xml:space="preserve">вывод дерева решений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text_representation = tree.export_text(clf, feature_names=list(X.columns))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print(text_representation)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проверка классификатора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так как исходных данных мало, проверять модель с разбиванием данных на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train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и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test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split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было бы некорректно, поэтому убедимся, что модель ведет себя корректно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выполнив классификацию на полном наборе исходных данных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(в реальных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en-US"/>
              </w:rPr>
              <w:t xml:space="preserve">ML-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проектах этот метод применять не стоит)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y_pred = clf.predict(X)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print(confusion_matrix(y, y_pred))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print(classification_report(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y,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y_pred, </w:t>
            </w: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target_names=['class 1', 'class 2'], </w:t>
            </w:r>
            <w:r/>
          </w:p>
          <w:p>
            <w:pPr>
              <w:jc w:val="both"/>
              <w:spacing w:before="0" w:after="0" w:line="276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        zero_division=np.nan</w:t>
            </w:r>
            <w:r/>
          </w:p>
          <w:p>
            <w:pPr>
              <w:jc w:val="both"/>
              <w:spacing w:before="0" w:after="0" w:line="276" w:lineRule="auto"/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sz w:val="20"/>
                <w:szCs w:val="20"/>
                <w:highlight w:val="none"/>
                <w:lang w:val="ru-RU"/>
              </w:rPr>
              <w:t xml:space="preserve">))</w:t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  <w:r>
              <w:rPr>
                <w:rFonts w:ascii="Open Sans" w:hAnsi="Open Sans" w:cs="Open Sans"/>
                <w:b w:val="0"/>
                <w:bCs w:val="0"/>
                <w:i w:val="0"/>
                <w:sz w:val="20"/>
                <w:szCs w:val="20"/>
                <w:highlight w:val="none"/>
                <w:lang w:val="ru-RU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В результате работы исходного кода, приведенного выше, было получено текстовое представление дерева решений (рисунок 3). Отчет, доказывающий корректность работы алгоритма приведен на рисунке 4.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4714" cy="525726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8391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324713" cy="5257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61.79pt;height:413.96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3 — текстовое представление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48047" cy="180936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27880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248046" cy="1809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13.23pt;height:142.4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4 — отчет о работе модели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Графическое представление полученного дерева решений представлено на рисунке 5.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63258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496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5632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75pt;height:280.57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Рисунок 5 — графическое представление полученного дерева решений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  <w:t xml:space="preserve">В результате можно заключить, что для классификации исходных данных достаточно 7 признаков, условия для которых выстраиваются в дерево решений глубины 5 (с учетом листов) с 8 листами. Восемь листов в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 дереве при наличии всего 16 записей в исходном наборе данных это довольно много, что говорит о том, что выявленные связи могут носить частный характер и модель может плохо классифицировать более объемные наборы данных из-за недостатка данных для обучения.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ab/>
      </w:r>
      <w:r>
        <w:rPr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изучены методы выявления закономерностей в разнородных данных и реализован один из них.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  <w:r>
        <w:rPr>
          <w:b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left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1. С какой целью проводится кодирование информационных признаков?</w:t>
      </w:r>
      <w:r>
        <w:rPr>
          <w:b/>
          <w:bCs/>
          <w:i/>
          <w:sz w:val="28"/>
          <w:szCs w:val="28"/>
          <w:highlight w:val="none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Кодирование информации происходит для уменьшение излишка 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информации, для удобства работы с ним в последующем, что позволяет обрабатывать информацию быстрее и точнее (при правильном кодировании)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2. Как можно определить логические закономерности в данных?</w:t>
      </w:r>
      <w:r>
        <w:rPr>
          <w:b/>
          <w:bCs/>
          <w:i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  <w:lang w:val="ru-RU"/>
        </w:rPr>
      </w:r>
    </w:p>
    <w:p>
      <w:pPr>
        <w:ind w:left="0" w:right="0" w:firstLine="0"/>
        <w:jc w:val="both"/>
        <w:spacing w:before="0" w:after="0" w:line="360" w:lineRule="auto"/>
        <w:rPr>
          <w:b w:val="0"/>
          <w:bCs w:val="0"/>
          <w:i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  <w:r>
        <w:rPr>
          <w:b w:val="0"/>
          <w:bCs w:val="0"/>
          <w:i w:val="0"/>
          <w:sz w:val="28"/>
          <w:szCs w:val="28"/>
          <w:highlight w:val="none"/>
          <w:lang w:val="ru-RU"/>
        </w:rPr>
      </w:r>
    </w:p>
    <w:p>
      <w:pPr>
        <w:pStyle w:val="74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последовательность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ассоциация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классификация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3"/>
        </w:numPr>
        <w:ind w:right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прогнозирование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3. Укажите методы выявления логических закономерностей.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4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стохастический локальный поиск – поиск в случайной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выборке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алгоритм КОРА (взвешенное голосование правил) – строит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набор конъюнктивных закономерностей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алгоритм ТЕМП (поиск в ширину)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4"/>
        </w:numPr>
        <w:ind w:right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генетический алгоритм (поиск правил).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4. С какой целью проводится интеграция и структурирование данных при мониторинге?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Основная задача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—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упрощение понимания основных элементов, из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которых состоит весь массив информации, а также логики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взаимосвязанности этих элементов.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before="0" w:after="0" w:line="360" w:lineRule="auto"/>
        <w:rPr>
          <w:b/>
          <w:bCs/>
          <w:i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iCs/>
          <w:sz w:val="28"/>
          <w:szCs w:val="28"/>
          <w:highlight w:val="none"/>
          <w:lang w:val="ru-RU"/>
        </w:rPr>
        <w:t xml:space="preserve">5. Укажите интеллектуальные методы, применяемые для анализа Big Data</w:t>
      </w:r>
      <w:r>
        <w:rPr>
          <w:b/>
          <w:bCs/>
          <w:i/>
          <w:iCs/>
          <w:sz w:val="28"/>
          <w:szCs w:val="28"/>
          <w:highlight w:val="none"/>
          <w:lang w:val="en-US"/>
        </w:rPr>
        <w:t xml:space="preserve">.</w:t>
      </w:r>
      <w:r>
        <w:rPr>
          <w:b/>
          <w:bCs/>
          <w:i/>
          <w:iCs/>
          <w:sz w:val="28"/>
          <w:szCs w:val="28"/>
          <w:highlight w:val="none"/>
          <w:lang w:val="ru-RU"/>
        </w:rPr>
      </w:r>
      <w:r>
        <w:rPr>
          <w:b/>
          <w:bCs/>
          <w:i/>
          <w:sz w:val="28"/>
          <w:szCs w:val="28"/>
          <w:highlight w:val="none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en-US"/>
        </w:rPr>
        <w:t xml:space="preserve">m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achine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l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earning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en-US"/>
        </w:rPr>
        <w:t xml:space="preserve">d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ata mining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краудсорсинг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нейросети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предиктивный и статистический анализ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;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745"/>
        <w:numPr>
          <w:ilvl w:val="0"/>
          <w:numId w:val="17"/>
        </w:numPr>
        <w:ind w:right="0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имитационные модели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5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7">
    <w:name w:val="Heading 1"/>
    <w:basedOn w:val="905"/>
    <w:next w:val="905"/>
    <w:link w:val="72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8">
    <w:name w:val="Heading 1 Char"/>
    <w:basedOn w:val="906"/>
    <w:link w:val="727"/>
    <w:uiPriority w:val="9"/>
    <w:rPr>
      <w:rFonts w:ascii="Arial" w:hAnsi="Arial" w:eastAsia="Arial" w:cs="Arial"/>
      <w:sz w:val="40"/>
      <w:szCs w:val="40"/>
    </w:rPr>
  </w:style>
  <w:style w:type="paragraph" w:styleId="729">
    <w:name w:val="Heading 2"/>
    <w:basedOn w:val="905"/>
    <w:next w:val="905"/>
    <w:link w:val="73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0">
    <w:name w:val="Heading 2 Char"/>
    <w:basedOn w:val="906"/>
    <w:link w:val="729"/>
    <w:uiPriority w:val="9"/>
    <w:rPr>
      <w:rFonts w:ascii="Arial" w:hAnsi="Arial" w:eastAsia="Arial" w:cs="Arial"/>
      <w:sz w:val="34"/>
    </w:rPr>
  </w:style>
  <w:style w:type="paragraph" w:styleId="731">
    <w:name w:val="Heading 3"/>
    <w:basedOn w:val="905"/>
    <w:next w:val="905"/>
    <w:link w:val="73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2">
    <w:name w:val="Heading 3 Char"/>
    <w:basedOn w:val="906"/>
    <w:link w:val="731"/>
    <w:uiPriority w:val="9"/>
    <w:rPr>
      <w:rFonts w:ascii="Arial" w:hAnsi="Arial" w:eastAsia="Arial" w:cs="Arial"/>
      <w:sz w:val="30"/>
      <w:szCs w:val="30"/>
    </w:rPr>
  </w:style>
  <w:style w:type="paragraph" w:styleId="733">
    <w:name w:val="Heading 4"/>
    <w:basedOn w:val="905"/>
    <w:next w:val="905"/>
    <w:link w:val="73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4">
    <w:name w:val="Heading 4 Char"/>
    <w:basedOn w:val="906"/>
    <w:link w:val="733"/>
    <w:uiPriority w:val="9"/>
    <w:rPr>
      <w:rFonts w:ascii="Arial" w:hAnsi="Arial" w:eastAsia="Arial" w:cs="Arial"/>
      <w:b/>
      <w:bCs/>
      <w:sz w:val="26"/>
      <w:szCs w:val="26"/>
    </w:rPr>
  </w:style>
  <w:style w:type="paragraph" w:styleId="735">
    <w:name w:val="Heading 5"/>
    <w:basedOn w:val="905"/>
    <w:next w:val="905"/>
    <w:link w:val="73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6">
    <w:name w:val="Heading 5 Char"/>
    <w:basedOn w:val="906"/>
    <w:link w:val="735"/>
    <w:uiPriority w:val="9"/>
    <w:rPr>
      <w:rFonts w:ascii="Arial" w:hAnsi="Arial" w:eastAsia="Arial" w:cs="Arial"/>
      <w:b/>
      <w:bCs/>
      <w:sz w:val="24"/>
      <w:szCs w:val="24"/>
    </w:rPr>
  </w:style>
  <w:style w:type="paragraph" w:styleId="737">
    <w:name w:val="Heading 6"/>
    <w:basedOn w:val="905"/>
    <w:next w:val="905"/>
    <w:link w:val="73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8">
    <w:name w:val="Heading 6 Char"/>
    <w:basedOn w:val="906"/>
    <w:link w:val="737"/>
    <w:uiPriority w:val="9"/>
    <w:rPr>
      <w:rFonts w:ascii="Arial" w:hAnsi="Arial" w:eastAsia="Arial" w:cs="Arial"/>
      <w:b/>
      <w:bCs/>
      <w:sz w:val="22"/>
      <w:szCs w:val="22"/>
    </w:rPr>
  </w:style>
  <w:style w:type="paragraph" w:styleId="739">
    <w:name w:val="Heading 7"/>
    <w:basedOn w:val="905"/>
    <w:next w:val="905"/>
    <w:link w:val="74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0">
    <w:name w:val="Heading 7 Char"/>
    <w:basedOn w:val="906"/>
    <w:link w:val="73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1">
    <w:name w:val="Heading 8"/>
    <w:basedOn w:val="905"/>
    <w:next w:val="905"/>
    <w:link w:val="74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2">
    <w:name w:val="Heading 8 Char"/>
    <w:basedOn w:val="906"/>
    <w:link w:val="741"/>
    <w:uiPriority w:val="9"/>
    <w:rPr>
      <w:rFonts w:ascii="Arial" w:hAnsi="Arial" w:eastAsia="Arial" w:cs="Arial"/>
      <w:i/>
      <w:iCs/>
      <w:sz w:val="22"/>
      <w:szCs w:val="22"/>
    </w:rPr>
  </w:style>
  <w:style w:type="paragraph" w:styleId="743">
    <w:name w:val="Heading 9"/>
    <w:basedOn w:val="905"/>
    <w:next w:val="905"/>
    <w:link w:val="74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4">
    <w:name w:val="Heading 9 Char"/>
    <w:basedOn w:val="906"/>
    <w:link w:val="743"/>
    <w:uiPriority w:val="9"/>
    <w:rPr>
      <w:rFonts w:ascii="Arial" w:hAnsi="Arial" w:eastAsia="Arial" w:cs="Arial"/>
      <w:i/>
      <w:iCs/>
      <w:sz w:val="21"/>
      <w:szCs w:val="21"/>
    </w:rPr>
  </w:style>
  <w:style w:type="paragraph" w:styleId="745">
    <w:name w:val="List Paragraph"/>
    <w:basedOn w:val="905"/>
    <w:uiPriority w:val="34"/>
    <w:qFormat/>
    <w:pPr>
      <w:contextualSpacing/>
      <w:ind w:left="720"/>
    </w:pPr>
  </w:style>
  <w:style w:type="paragraph" w:styleId="746">
    <w:name w:val="No Spacing"/>
    <w:uiPriority w:val="1"/>
    <w:qFormat/>
    <w:pPr>
      <w:spacing w:before="0" w:after="0" w:line="240" w:lineRule="auto"/>
    </w:pPr>
  </w:style>
  <w:style w:type="paragraph" w:styleId="747">
    <w:name w:val="Title"/>
    <w:basedOn w:val="905"/>
    <w:next w:val="905"/>
    <w:link w:val="74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8">
    <w:name w:val="Title Char"/>
    <w:basedOn w:val="906"/>
    <w:link w:val="747"/>
    <w:uiPriority w:val="10"/>
    <w:rPr>
      <w:sz w:val="48"/>
      <w:szCs w:val="48"/>
    </w:rPr>
  </w:style>
  <w:style w:type="paragraph" w:styleId="749">
    <w:name w:val="Subtitle"/>
    <w:basedOn w:val="905"/>
    <w:next w:val="905"/>
    <w:link w:val="750"/>
    <w:uiPriority w:val="11"/>
    <w:qFormat/>
    <w:pPr>
      <w:spacing w:before="200" w:after="200"/>
    </w:pPr>
    <w:rPr>
      <w:sz w:val="24"/>
      <w:szCs w:val="24"/>
    </w:rPr>
  </w:style>
  <w:style w:type="character" w:styleId="750">
    <w:name w:val="Subtitle Char"/>
    <w:basedOn w:val="906"/>
    <w:link w:val="749"/>
    <w:uiPriority w:val="11"/>
    <w:rPr>
      <w:sz w:val="24"/>
      <w:szCs w:val="24"/>
    </w:rPr>
  </w:style>
  <w:style w:type="paragraph" w:styleId="751">
    <w:name w:val="Quote"/>
    <w:basedOn w:val="905"/>
    <w:next w:val="905"/>
    <w:link w:val="752"/>
    <w:uiPriority w:val="29"/>
    <w:qFormat/>
    <w:pPr>
      <w:ind w:left="720" w:right="720"/>
    </w:pPr>
    <w:rPr>
      <w:i/>
    </w:rPr>
  </w:style>
  <w:style w:type="character" w:styleId="752">
    <w:name w:val="Quote Char"/>
    <w:link w:val="751"/>
    <w:uiPriority w:val="29"/>
    <w:rPr>
      <w:i/>
    </w:rPr>
  </w:style>
  <w:style w:type="paragraph" w:styleId="753">
    <w:name w:val="Intense Quote"/>
    <w:basedOn w:val="905"/>
    <w:next w:val="905"/>
    <w:link w:val="75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4">
    <w:name w:val="Intense Quote Char"/>
    <w:link w:val="753"/>
    <w:uiPriority w:val="30"/>
    <w:rPr>
      <w:i/>
    </w:rPr>
  </w:style>
  <w:style w:type="paragraph" w:styleId="755">
    <w:name w:val="Header"/>
    <w:basedOn w:val="905"/>
    <w:link w:val="75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6">
    <w:name w:val="Header Char"/>
    <w:basedOn w:val="906"/>
    <w:link w:val="755"/>
    <w:uiPriority w:val="99"/>
  </w:style>
  <w:style w:type="paragraph" w:styleId="757">
    <w:name w:val="Footer"/>
    <w:basedOn w:val="905"/>
    <w:link w:val="76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8">
    <w:name w:val="Footer Char"/>
    <w:basedOn w:val="906"/>
    <w:link w:val="757"/>
    <w:uiPriority w:val="99"/>
  </w:style>
  <w:style w:type="paragraph" w:styleId="759">
    <w:name w:val="Caption"/>
    <w:basedOn w:val="905"/>
    <w:next w:val="90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0">
    <w:name w:val="Caption Char"/>
    <w:basedOn w:val="759"/>
    <w:link w:val="757"/>
    <w:uiPriority w:val="99"/>
  </w:style>
  <w:style w:type="table" w:styleId="761">
    <w:name w:val="Table Grid"/>
    <w:basedOn w:val="9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2">
    <w:name w:val="Table Grid Light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3">
    <w:name w:val="Plain Table 1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4">
    <w:name w:val="Plain Table 2"/>
    <w:basedOn w:val="9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5">
    <w:name w:val="Plain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6">
    <w:name w:val="Plain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Plain Table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8">
    <w:name w:val="Grid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Grid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Grid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Grid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0">
    <w:name w:val="Grid Table 4 - Accent 1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1">
    <w:name w:val="Grid Table 4 - Accent 2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Grid Table 4 - Accent 3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3">
    <w:name w:val="Grid Table 4 - Accent 4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Grid Table 4 - Accent 5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5">
    <w:name w:val="Grid Table 4 - Accent 6"/>
    <w:basedOn w:val="9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6">
    <w:name w:val="Grid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00">
    <w:name w:val="Grid Table 5 Dark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01">
    <w:name w:val="Grid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02">
    <w:name w:val="Grid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3">
    <w:name w:val="Grid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4">
    <w:name w:val="Grid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5">
    <w:name w:val="Grid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6">
    <w:name w:val="Grid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7">
    <w:name w:val="Grid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8">
    <w:name w:val="Grid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9">
    <w:name w:val="Grid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0">
    <w:name w:val="Grid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1 Light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List Table 1 Light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List Table 1 Light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5">
    <w:name w:val="List Table 2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6">
    <w:name w:val="List Table 2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7">
    <w:name w:val="List Table 2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8">
    <w:name w:val="List Table 2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9">
    <w:name w:val="List Table 2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0">
    <w:name w:val="List Table 2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1">
    <w:name w:val="List Table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3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3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3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4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4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4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5 Dark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5 Dark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0">
    <w:name w:val="List Table 5 Dark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1">
    <w:name w:val="List Table 5 Dark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2">
    <w:name w:val="List Table 6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3">
    <w:name w:val="List Table 6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4">
    <w:name w:val="List Table 6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5">
    <w:name w:val="List Table 6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6">
    <w:name w:val="List Table 6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7">
    <w:name w:val="List Table 6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8">
    <w:name w:val="List Table 6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9">
    <w:name w:val="List Table 7 Colorful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0">
    <w:name w:val="List Table 7 Colorful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61">
    <w:name w:val="List Table 7 Colorful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62">
    <w:name w:val="List Table 7 Colorful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3">
    <w:name w:val="List Table 7 Colorful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4">
    <w:name w:val="List Table 7 Colorful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65">
    <w:name w:val="List Table 7 Colorful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6">
    <w:name w:val="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7">
    <w:name w:val="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8">
    <w:name w:val="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9">
    <w:name w:val="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0">
    <w:name w:val="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1">
    <w:name w:val="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2">
    <w:name w:val="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3">
    <w:name w:val="Bordered &amp; Lined - Accent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Bordered &amp; Lined - Accent 1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75">
    <w:name w:val="Bordered &amp; Lined - Accent 2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6">
    <w:name w:val="Bordered &amp; Lined - Accent 3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7">
    <w:name w:val="Bordered &amp; Lined - Accent 4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8">
    <w:name w:val="Bordered &amp; Lined - Accent 5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79">
    <w:name w:val="Bordered &amp; Lined - Accent 6"/>
    <w:basedOn w:val="9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0">
    <w:name w:val="Bordered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1">
    <w:name w:val="Bordered - Accent 1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2">
    <w:name w:val="Bordered - Accent 2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3">
    <w:name w:val="Bordered - Accent 3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4">
    <w:name w:val="Bordered - Accent 4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5">
    <w:name w:val="Bordered - Accent 5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6">
    <w:name w:val="Bordered - Accent 6"/>
    <w:basedOn w:val="9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7">
    <w:name w:val="Hyperlink"/>
    <w:uiPriority w:val="99"/>
    <w:unhideWhenUsed/>
    <w:rPr>
      <w:color w:val="0000ff" w:themeColor="hyperlink"/>
      <w:u w:val="single"/>
    </w:rPr>
  </w:style>
  <w:style w:type="paragraph" w:styleId="888">
    <w:name w:val="footnote text"/>
    <w:basedOn w:val="905"/>
    <w:link w:val="889"/>
    <w:uiPriority w:val="99"/>
    <w:semiHidden/>
    <w:unhideWhenUsed/>
    <w:pPr>
      <w:spacing w:after="40" w:line="240" w:lineRule="auto"/>
    </w:pPr>
    <w:rPr>
      <w:sz w:val="18"/>
    </w:rPr>
  </w:style>
  <w:style w:type="character" w:styleId="889">
    <w:name w:val="Footnote Text Char"/>
    <w:link w:val="888"/>
    <w:uiPriority w:val="99"/>
    <w:rPr>
      <w:sz w:val="18"/>
    </w:rPr>
  </w:style>
  <w:style w:type="character" w:styleId="890">
    <w:name w:val="footnote reference"/>
    <w:basedOn w:val="906"/>
    <w:uiPriority w:val="99"/>
    <w:unhideWhenUsed/>
    <w:rPr>
      <w:vertAlign w:val="superscript"/>
    </w:rPr>
  </w:style>
  <w:style w:type="paragraph" w:styleId="891">
    <w:name w:val="endnote text"/>
    <w:basedOn w:val="905"/>
    <w:link w:val="892"/>
    <w:uiPriority w:val="99"/>
    <w:semiHidden/>
    <w:unhideWhenUsed/>
    <w:pPr>
      <w:spacing w:after="0" w:line="240" w:lineRule="auto"/>
    </w:pPr>
    <w:rPr>
      <w:sz w:val="20"/>
    </w:rPr>
  </w:style>
  <w:style w:type="character" w:styleId="892">
    <w:name w:val="Endnote Text Char"/>
    <w:link w:val="891"/>
    <w:uiPriority w:val="99"/>
    <w:rPr>
      <w:sz w:val="20"/>
    </w:rPr>
  </w:style>
  <w:style w:type="character" w:styleId="893">
    <w:name w:val="endnote reference"/>
    <w:basedOn w:val="906"/>
    <w:uiPriority w:val="99"/>
    <w:semiHidden/>
    <w:unhideWhenUsed/>
    <w:rPr>
      <w:vertAlign w:val="superscript"/>
    </w:rPr>
  </w:style>
  <w:style w:type="paragraph" w:styleId="894">
    <w:name w:val="toc 1"/>
    <w:basedOn w:val="905"/>
    <w:next w:val="905"/>
    <w:uiPriority w:val="39"/>
    <w:unhideWhenUsed/>
    <w:pPr>
      <w:ind w:left="0" w:right="0" w:firstLine="0"/>
      <w:spacing w:after="57"/>
    </w:pPr>
  </w:style>
  <w:style w:type="paragraph" w:styleId="895">
    <w:name w:val="toc 2"/>
    <w:basedOn w:val="905"/>
    <w:next w:val="905"/>
    <w:uiPriority w:val="39"/>
    <w:unhideWhenUsed/>
    <w:pPr>
      <w:ind w:left="283" w:right="0" w:firstLine="0"/>
      <w:spacing w:after="57"/>
    </w:pPr>
  </w:style>
  <w:style w:type="paragraph" w:styleId="896">
    <w:name w:val="toc 3"/>
    <w:basedOn w:val="905"/>
    <w:next w:val="905"/>
    <w:uiPriority w:val="39"/>
    <w:unhideWhenUsed/>
    <w:pPr>
      <w:ind w:left="567" w:right="0" w:firstLine="0"/>
      <w:spacing w:after="57"/>
    </w:pPr>
  </w:style>
  <w:style w:type="paragraph" w:styleId="897">
    <w:name w:val="toc 4"/>
    <w:basedOn w:val="905"/>
    <w:next w:val="905"/>
    <w:uiPriority w:val="39"/>
    <w:unhideWhenUsed/>
    <w:pPr>
      <w:ind w:left="850" w:right="0" w:firstLine="0"/>
      <w:spacing w:after="57"/>
    </w:pPr>
  </w:style>
  <w:style w:type="paragraph" w:styleId="898">
    <w:name w:val="toc 5"/>
    <w:basedOn w:val="905"/>
    <w:next w:val="905"/>
    <w:uiPriority w:val="39"/>
    <w:unhideWhenUsed/>
    <w:pPr>
      <w:ind w:left="1134" w:right="0" w:firstLine="0"/>
      <w:spacing w:after="57"/>
    </w:pPr>
  </w:style>
  <w:style w:type="paragraph" w:styleId="899">
    <w:name w:val="toc 6"/>
    <w:basedOn w:val="905"/>
    <w:next w:val="905"/>
    <w:uiPriority w:val="39"/>
    <w:unhideWhenUsed/>
    <w:pPr>
      <w:ind w:left="1417" w:right="0" w:firstLine="0"/>
      <w:spacing w:after="57"/>
    </w:pPr>
  </w:style>
  <w:style w:type="paragraph" w:styleId="900">
    <w:name w:val="toc 7"/>
    <w:basedOn w:val="905"/>
    <w:next w:val="905"/>
    <w:uiPriority w:val="39"/>
    <w:unhideWhenUsed/>
    <w:pPr>
      <w:ind w:left="1701" w:right="0" w:firstLine="0"/>
      <w:spacing w:after="57"/>
    </w:pPr>
  </w:style>
  <w:style w:type="paragraph" w:styleId="901">
    <w:name w:val="toc 8"/>
    <w:basedOn w:val="905"/>
    <w:next w:val="905"/>
    <w:uiPriority w:val="39"/>
    <w:unhideWhenUsed/>
    <w:pPr>
      <w:ind w:left="1984" w:right="0" w:firstLine="0"/>
      <w:spacing w:after="57"/>
    </w:pPr>
  </w:style>
  <w:style w:type="paragraph" w:styleId="902">
    <w:name w:val="toc 9"/>
    <w:basedOn w:val="905"/>
    <w:next w:val="905"/>
    <w:uiPriority w:val="39"/>
    <w:unhideWhenUsed/>
    <w:pPr>
      <w:ind w:left="2268" w:right="0" w:firstLine="0"/>
      <w:spacing w:after="57"/>
    </w:pPr>
  </w:style>
  <w:style w:type="paragraph" w:styleId="903">
    <w:name w:val="TOC Heading"/>
    <w:uiPriority w:val="39"/>
    <w:unhideWhenUsed/>
  </w:style>
  <w:style w:type="paragraph" w:styleId="904">
    <w:name w:val="table of figures"/>
    <w:basedOn w:val="905"/>
    <w:next w:val="905"/>
    <w:uiPriority w:val="99"/>
    <w:unhideWhenUsed/>
    <w:pPr>
      <w:spacing w:after="0" w:afterAutospacing="0"/>
    </w:pPr>
  </w:style>
  <w:style w:type="paragraph" w:styleId="905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906" w:default="1">
    <w:name w:val="Default Paragraph Font"/>
    <w:uiPriority w:val="1"/>
    <w:semiHidden/>
    <w:unhideWhenUsed/>
  </w:style>
  <w:style w:type="table" w:styleId="9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8" w:default="1">
    <w:name w:val="No List"/>
    <w:uiPriority w:val="99"/>
    <w:semiHidden/>
    <w:unhideWhenUsed/>
  </w:style>
  <w:style w:type="paragraph" w:styleId="909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910" w:customStyle="1">
    <w:name w:val="Обычный (веб)1"/>
    <w:basedOn w:val="771"/>
    <w:qFormat/>
    <w:pPr>
      <w:contextualSpacing w:val="0"/>
      <w:ind w:left="0" w:right="0" w:firstLine="0"/>
      <w:jc w:val="left"/>
      <w:keepLines w:val="0"/>
      <w:keepNext w:val="0"/>
      <w:pageBreakBefore w:val="0"/>
      <w:spacing w:before="280" w:beforeAutospacing="0" w:after="119" w:afterAutospacing="0" w:line="240" w:lineRule="auto"/>
      <w:shd w:val="nil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17</cp:revision>
  <dcterms:created xsi:type="dcterms:W3CDTF">2021-09-11T09:19:00Z</dcterms:created>
  <dcterms:modified xsi:type="dcterms:W3CDTF">2023-10-11T08:03:15Z</dcterms:modified>
</cp:coreProperties>
</file>