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3" w:type="dxa"/>
            <w:textDirection w:val="lrTb"/>
            <w:noWrap w:val="false"/>
          </w:tcPr>
          <w:p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">
                      <v:path textboxrect="0,0,0,0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188" w:type="dxa"/>
            <w:textDirection w:val="lrTb"/>
            <w:noWrap w:val="false"/>
          </w:tcPr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Министерство науки </w:t>
            </w:r>
            <w:r>
              <w:rPr>
                <w:rFonts w:ascii="Times New Roman" w:hAnsi="Times New Roman"/>
                <w:b/>
              </w:rPr>
              <w:t xml:space="preserve">и высшего </w:t>
            </w:r>
            <w:r>
              <w:rPr>
                <w:rFonts w:ascii="Times New Roman" w:hAnsi="Times New Roman"/>
                <w:b/>
              </w:rPr>
              <w:t xml:space="preserve">образования Российской Федерации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имени Н.Э. Баумана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spacing w:after="0"/>
        <w:rPr>
          <w:rFonts w:ascii="Times New Roman" w:hAnsi="Times New Roman"/>
          <w:b/>
          <w:sz w:val="10"/>
        </w:rPr>
        <w:pBdr>
          <w:bottom w:val="single" w:sz="24" w:space="1" w:color="auto"/>
        </w:pBdr>
      </w:pPr>
      <w:r>
        <w:rPr>
          <w:rFonts w:ascii="Times New Roman" w:hAnsi="Times New Roman"/>
          <w:b/>
          <w:sz w:val="10"/>
        </w:rPr>
      </w:r>
      <w:r/>
    </w:p>
    <w:p>
      <w:pPr>
        <w:spacing w:after="0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</w:r>
      <w:r/>
    </w:p>
    <w:p>
      <w:pPr>
        <w:rPr>
          <w:rFonts w:ascii="Times New Roman" w:hAnsi="Times New Roman" w:cs="Times New Roman" w:eastAsia="Times New Roman"/>
          <w:b/>
        </w:rPr>
      </w:pP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</w:rPr>
        <w:t xml:space="preserve">ФАКУЛЬТЕТ </w:t>
      </w:r>
      <w:r>
        <w:rPr>
          <w:rFonts w:ascii="Times New Roman" w:hAnsi="Times New Roman" w:cs="Times New Roman" w:eastAsia="Times New Roman"/>
          <w:b/>
        </w:rPr>
        <w:t xml:space="preserve">ИНФОРМАТИКА И СИСТЕМЫ УПРАВЛЕНИЯ </w:t>
      </w:r>
      <w:r>
        <w:rPr>
          <w:rFonts w:ascii="Times New Roman" w:hAnsi="Times New Roman" w:cs="Times New Roman" w:eastAsia="Times New Roman"/>
          <w:b/>
        </w:rPr>
      </w:r>
      <w:r/>
    </w:p>
    <w:p>
      <w:pPr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КАФЕДРА </w:t>
      </w:r>
      <w:r>
        <w:rPr>
          <w:rFonts w:ascii="Times New Roman" w:hAnsi="Times New Roman" w:cs="Times New Roman" w:eastAsia="Times New Roman"/>
          <w:b/>
        </w:rPr>
        <w:t xml:space="preserve">КОМПЬЮТЕРНЫЕ СИСТЕМЫ И СЕТИ (ИУ6) </w:t>
      </w:r>
      <w:r>
        <w:rPr>
          <w:rFonts w:ascii="Times New Roman" w:hAnsi="Times New Roman" w:cs="Times New Roman" w:eastAsia="Times New Roman"/>
        </w:rPr>
      </w:r>
      <w:r/>
    </w:p>
    <w:p>
      <w:pPr>
        <w:rPr>
          <w:rFonts w:ascii="Times New Roman" w:hAnsi="Times New Roman" w:cs="Times New Roman" w:eastAsia="Times New Roman"/>
          <w:b/>
        </w:rPr>
      </w:pPr>
      <w:r>
        <w:rPr>
          <w:rFonts w:ascii="Times New Roman" w:hAnsi="Times New Roman" w:cs="Times New Roman" w:eastAsia="Times New Roman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</w:rPr>
        <w:t xml:space="preserve">09.03.01 Информатика и вычислительная техника</w:t>
      </w:r>
      <w:r>
        <w:rPr>
          <w:rFonts w:ascii="Times New Roman" w:hAnsi="Times New Roman" w:cs="Times New Roman" w:eastAsia="Times New Roman"/>
          <w:b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</w:t>
      </w:r>
      <w:r>
        <w:rPr>
          <w:rFonts w:ascii="Times New Roman" w:hAnsi="Times New Roman"/>
          <w:b/>
          <w:i/>
          <w:sz w:val="40"/>
        </w:rPr>
        <w:t xml:space="preserve">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Информационный портал</w:t>
      </w:r>
      <w:r>
        <w:rPr>
          <w:rFonts w:ascii="Times New Roman" w:hAnsi="Times New Roman"/>
          <w:b/>
          <w:i/>
          <w:sz w:val="40"/>
        </w:rPr>
        <w:t xml:space="preserve"> «Наставник</w:t>
      </w:r>
      <w:r>
        <w:rPr>
          <w:rFonts w:ascii="Times New Roman" w:hAnsi="Times New Roman"/>
          <w:b/>
          <w:i/>
          <w:sz w:val="40"/>
        </w:rPr>
        <w:t xml:space="preserve">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ИУ6-52</w:t>
      </w:r>
      <w:bookmarkStart w:id="0" w:name="_GoBack"/>
      <w:r/>
      <w:bookmarkEnd w:id="0"/>
      <w:r>
        <w:rPr>
          <w:rFonts w:ascii="Times New Roman" w:hAnsi="Times New Roman"/>
          <w:u w:val="single"/>
        </w:rPr>
        <w:t xml:space="preserve">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</w:t>
      </w:r>
      <w:r>
        <w:rPr>
          <w:rFonts w:ascii="Times New Roman" w:hAnsi="Times New Roman"/>
          <w:b/>
        </w:rPr>
        <w:t xml:space="preserve">___</w:t>
      </w:r>
      <w:r>
        <w:rPr>
          <w:rFonts w:ascii="Times New Roman" w:hAnsi="Times New Roman"/>
          <w:b/>
          <w:u w:val="single"/>
        </w:rPr>
        <w:t xml:space="preserve">Д.В.Лабзунова</w:t>
      </w:r>
      <w:r>
        <w:rPr>
          <w:rFonts w:ascii="Times New Roman" w:hAnsi="Times New Roman"/>
          <w:b/>
        </w:rPr>
        <w:t xml:space="preserve">______ </w:t>
      </w:r>
      <w:r/>
    </w:p>
    <w:p>
      <w:pPr>
        <w:ind w:left="709" w:right="565" w:firstLine="709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</w:t>
      </w:r>
      <w:r>
        <w:rPr>
          <w:rFonts w:ascii="Times New Roman" w:hAnsi="Times New Roman"/>
          <w:sz w:val="18"/>
          <w:szCs w:val="18"/>
        </w:rPr>
        <w:t xml:space="preserve">  (Подпись, да</w:t>
      </w:r>
      <w:r>
        <w:rPr>
          <w:rFonts w:ascii="Times New Roman" w:hAnsi="Times New Roman"/>
          <w:sz w:val="18"/>
          <w:szCs w:val="18"/>
        </w:rPr>
        <w:t xml:space="preserve">та)                    </w:t>
      </w:r>
      <w:r>
        <w:rPr>
          <w:rFonts w:ascii="Times New Roman" w:hAnsi="Times New Roman"/>
          <w:sz w:val="18"/>
          <w:szCs w:val="18"/>
        </w:rPr>
        <w:t xml:space="preserve">(И.О.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____________________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        (И.О.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Консультант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____________________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         (И.О. Фамилия)</w:t>
      </w:r>
      <w:r>
        <w:rPr>
          <w:rFonts w:ascii="Times New Roman" w:hAnsi="Times New Roman"/>
          <w:sz w:val="18"/>
          <w:szCs w:val="18"/>
        </w:rPr>
        <w:t xml:space="preserve">            </w:t>
      </w:r>
      <w:r/>
    </w:p>
    <w:p>
      <w:p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20</w:t>
      </w:r>
      <w:r>
        <w:rPr>
          <w:rFonts w:ascii="Times New Roman" w:hAnsi="Times New Roman"/>
          <w:i/>
          <w:sz w:val="28"/>
        </w:rPr>
        <w:t xml:space="preserve">21</w:t>
      </w:r>
      <w:r>
        <w:rPr>
          <w:rFonts w:ascii="Times New Roman" w:hAnsi="Times New Roman"/>
          <w:i/>
          <w:sz w:val="28"/>
        </w:rPr>
        <w:t xml:space="preserve"> г.</w:t>
      </w:r>
      <w:r/>
    </w:p>
    <w:p>
      <w:pPr>
        <w:jc w:val="center"/>
        <w:rPr>
          <w:rFonts w:ascii="Times New Roman" w:hAnsi="Times New Roman"/>
          <w:sz w:val="28"/>
          <w:szCs w:val="28"/>
          <w:highlight w:val="yellow"/>
        </w:rPr>
      </w:pPr>
      <w:r>
        <w:rPr>
          <w:rFonts w:ascii="Times New Roman" w:hAnsi="Times New Roman"/>
          <w:sz w:val="28"/>
          <w:szCs w:val="28"/>
          <w:highlight w:val="yellow"/>
        </w:rPr>
        <w:t xml:space="preserve">Вставить задан</w:t>
      </w:r>
      <w:r>
        <w:rPr>
          <w:rFonts w:ascii="Times New Roman" w:hAnsi="Times New Roman"/>
          <w:sz w:val="28"/>
          <w:szCs w:val="28"/>
          <w:highlight w:val="yellow"/>
        </w:rPr>
        <w:t xml:space="preserve">ие</w:t>
      </w:r>
      <w:r>
        <w:rPr>
          <w:rFonts w:ascii="Times New Roman" w:hAnsi="Times New Roman"/>
          <w:sz w:val="28"/>
          <w:szCs w:val="28"/>
          <w:highlight w:val="yellow"/>
        </w:rPr>
        <w:t xml:space="preserve"> на курсовую</w:t>
      </w:r>
      <w:r>
        <w:rPr>
          <w:highlight w:val="yellow"/>
        </w:rPr>
      </w:r>
      <w:r/>
    </w:p>
    <w:p>
      <w:pPr>
        <w:jc w:val="center"/>
        <w:spacing w:lineRule="auto" w:line="48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/>
    </w:p>
    <w:p>
      <w:pPr>
        <w:jc w:val="center"/>
        <w:spacing w:lineRule="auto" w:line="480" w:after="0" w:afterAutospacing="0" w:before="0" w:beforeAutospacing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Ре</w:t>
      </w:r>
      <w:r>
        <w:rPr>
          <w:rFonts w:ascii="Times New Roman" w:hAnsi="Times New Roman"/>
          <w:b/>
          <w:sz w:val="28"/>
          <w:szCs w:val="28"/>
        </w:rPr>
        <w:t xml:space="preserve">ферат</w:t>
      </w:r>
      <w:r/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red"/>
        </w:rPr>
      </w:pPr>
      <w:r>
        <w:rPr>
          <w:rFonts w:ascii="Times New Roman" w:hAnsi="Times New Roman"/>
          <w:sz w:val="24"/>
          <w:szCs w:val="24"/>
          <w:highlight w:val="yellow"/>
        </w:rPr>
        <w:t xml:space="preserve">Расчетно-пояснительная записка </w:t>
      </w:r>
      <w:r>
        <w:rPr>
          <w:rFonts w:ascii="Times New Roman" w:hAnsi="Times New Roman"/>
          <w:sz w:val="24"/>
          <w:szCs w:val="24"/>
          <w:highlight w:val="yellow"/>
        </w:rPr>
        <w:t xml:space="preserve">32</w:t>
      </w:r>
      <w:r>
        <w:rPr>
          <w:rFonts w:ascii="Times New Roman" w:hAnsi="Times New Roman"/>
          <w:sz w:val="24"/>
          <w:szCs w:val="24"/>
          <w:highlight w:val="yellow"/>
        </w:rPr>
        <w:t xml:space="preserve"> страниц</w:t>
      </w:r>
      <w:r>
        <w:rPr>
          <w:rFonts w:ascii="Times New Roman" w:hAnsi="Times New Roman"/>
          <w:sz w:val="24"/>
          <w:szCs w:val="24"/>
          <w:highlight w:val="yellow"/>
        </w:rPr>
        <w:t xml:space="preserve">ы</w:t>
      </w:r>
      <w:r>
        <w:rPr>
          <w:rFonts w:ascii="Times New Roman" w:hAnsi="Times New Roman"/>
          <w:sz w:val="24"/>
          <w:szCs w:val="24"/>
          <w:highlight w:val="yellow"/>
        </w:rPr>
        <w:t xml:space="preserve">, </w:t>
      </w:r>
      <w:r>
        <w:rPr>
          <w:rFonts w:ascii="Times New Roman" w:hAnsi="Times New Roman"/>
          <w:sz w:val="24"/>
          <w:szCs w:val="24"/>
          <w:highlight w:val="yellow"/>
        </w:rPr>
        <w:t xml:space="preserve">3</w:t>
      </w:r>
      <w:r>
        <w:rPr>
          <w:rFonts w:ascii="Times New Roman" w:hAnsi="Times New Roman"/>
          <w:sz w:val="24"/>
          <w:szCs w:val="24"/>
          <w:highlight w:val="yellow"/>
        </w:rPr>
        <w:t xml:space="preserve"> части, </w:t>
      </w:r>
      <w:r>
        <w:rPr>
          <w:rFonts w:ascii="Times New Roman" w:hAnsi="Times New Roman"/>
          <w:sz w:val="24"/>
          <w:szCs w:val="24"/>
          <w:highlight w:val="yellow"/>
        </w:rPr>
        <w:t xml:space="preserve">16 рисунков</w:t>
      </w:r>
      <w:r>
        <w:rPr>
          <w:rFonts w:ascii="Times New Roman" w:hAnsi="Times New Roman"/>
          <w:sz w:val="24"/>
          <w:szCs w:val="24"/>
          <w:highlight w:val="yellow"/>
        </w:rPr>
        <w:t xml:space="preserve">, </w:t>
      </w:r>
      <w:r>
        <w:rPr>
          <w:rFonts w:ascii="Times New Roman" w:hAnsi="Times New Roman"/>
          <w:sz w:val="24"/>
          <w:szCs w:val="24"/>
          <w:highlight w:val="yellow"/>
        </w:rPr>
        <w:t xml:space="preserve">3</w:t>
      </w:r>
      <w:r>
        <w:rPr>
          <w:rFonts w:ascii="Times New Roman" w:hAnsi="Times New Roman"/>
          <w:sz w:val="24"/>
          <w:szCs w:val="24"/>
          <w:highlight w:val="yellow"/>
        </w:rPr>
        <w:t xml:space="preserve"> таблиц</w:t>
      </w:r>
      <w:r>
        <w:rPr>
          <w:rFonts w:ascii="Times New Roman" w:hAnsi="Times New Roman"/>
          <w:sz w:val="24"/>
          <w:szCs w:val="24"/>
          <w:highlight w:val="yellow"/>
        </w:rPr>
        <w:t xml:space="preserve">ы</w:t>
      </w:r>
      <w:r>
        <w:rPr>
          <w:rFonts w:ascii="Times New Roman" w:hAnsi="Times New Roman"/>
          <w:sz w:val="24"/>
          <w:szCs w:val="24"/>
          <w:highlight w:val="yellow"/>
        </w:rPr>
        <w:t xml:space="preserve">, </w:t>
      </w:r>
      <w:r>
        <w:rPr>
          <w:rFonts w:ascii="Times New Roman" w:hAnsi="Times New Roman"/>
          <w:sz w:val="24"/>
          <w:szCs w:val="24"/>
          <w:highlight w:val="yellow"/>
        </w:rPr>
        <w:t xml:space="preserve">5</w:t>
      </w:r>
      <w:r>
        <w:rPr>
          <w:rFonts w:ascii="Times New Roman" w:hAnsi="Times New Roman"/>
          <w:sz w:val="24"/>
          <w:szCs w:val="24"/>
          <w:highlight w:val="yellow"/>
        </w:rPr>
        <w:t xml:space="preserve"> источников, </w:t>
      </w:r>
      <w:r>
        <w:rPr>
          <w:rFonts w:ascii="Times New Roman" w:hAnsi="Times New Roman"/>
          <w:sz w:val="24"/>
          <w:szCs w:val="24"/>
          <w:highlight w:val="yellow"/>
        </w:rPr>
        <w:t xml:space="preserve">1</w:t>
      </w:r>
      <w:r>
        <w:rPr>
          <w:rFonts w:ascii="Times New Roman" w:hAnsi="Times New Roman"/>
          <w:sz w:val="24"/>
          <w:szCs w:val="24"/>
          <w:highlight w:val="yellow"/>
        </w:rPr>
        <w:t xml:space="preserve"> приложени</w:t>
      </w:r>
      <w:r>
        <w:rPr>
          <w:rFonts w:ascii="Times New Roman" w:hAnsi="Times New Roman"/>
          <w:sz w:val="24"/>
          <w:szCs w:val="24"/>
          <w:highlight w:val="yellow"/>
        </w:rPr>
        <w:t xml:space="preserve">е</w:t>
      </w:r>
      <w:r>
        <w:rPr>
          <w:rFonts w:ascii="Times New Roman" w:hAnsi="Times New Roman"/>
          <w:sz w:val="24"/>
          <w:szCs w:val="24"/>
          <w:highlight w:val="yellow"/>
        </w:rPr>
        <w:t xml:space="preserve">.</w:t>
      </w:r>
      <w:r>
        <w:rPr>
          <w:highlight w:val="red"/>
        </w:rPr>
      </w:r>
      <w:r/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ВЕБ-СЕРВИС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ВЕБ-ПРИЛОЖЕНИЕ, </w:t>
      </w:r>
      <w:r>
        <w:rPr>
          <w:rFonts w:ascii="Times New Roman" w:hAnsi="Times New Roman"/>
          <w:sz w:val="24"/>
          <w:szCs w:val="24"/>
        </w:rPr>
        <w:t xml:space="preserve">ДОСТАВКА,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ЕДА, РЕСТОРАН, КАФЕ.</w:t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Объектом разработки является информационный портал «Наставник</w:t>
      </w:r>
      <w:r>
        <w:rPr>
          <w:rFonts w:ascii="Times New Roman" w:hAnsi="Times New Roman"/>
          <w:sz w:val="24"/>
          <w:szCs w:val="24"/>
        </w:rPr>
        <w:t xml:space="preserve">»</w:t>
      </w:r>
      <w:r>
        <w:rPr>
          <w:rFonts w:ascii="Times New Roman" w:hAnsi="Times New Roman"/>
          <w:sz w:val="24"/>
          <w:szCs w:val="24"/>
        </w:rPr>
        <w:t xml:space="preserve">.</w:t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Цель работы – проектирование и реал</w:t>
      </w:r>
      <w:r>
        <w:rPr>
          <w:rFonts w:ascii="Times New Roman" w:hAnsi="Times New Roman"/>
          <w:sz w:val="24"/>
          <w:szCs w:val="24"/>
        </w:rPr>
        <w:t xml:space="preserve">изация информационного портала, </w:t>
      </w:r>
      <w:r>
        <w:rPr>
          <w:sz w:val="24"/>
        </w:rPr>
        <w:t xml:space="preserve"> </w:t>
      </w:r>
      <w:r>
        <w:rPr>
          <w:rFonts w:ascii="Times New Roman" w:hAnsi="Times New Roman" w:cs="Times New Roman" w:eastAsia="Times New Roman"/>
          <w:sz w:val="24"/>
        </w:rPr>
        <w:t xml:space="preserve">используемого для поиска и общения студентов младших курсов с наставниками, являющимися учащимися старших курсов той же кафедры.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yellow"/>
        </w:rPr>
      </w:pPr>
      <w:r>
        <w:rPr>
          <w:rFonts w:ascii="Times New Roman" w:hAnsi="Times New Roman"/>
          <w:sz w:val="24"/>
          <w:szCs w:val="24"/>
        </w:rPr>
        <w:tab/>
        <w:t xml:space="preserve">В результате работы был спроектирован и реализован программный комплекс, состоящий из </w:t>
      </w:r>
      <w:r>
        <w:rPr>
          <w:rFonts w:ascii="Times New Roman" w:hAnsi="Times New Roman"/>
          <w:sz w:val="24"/>
          <w:szCs w:val="24"/>
        </w:rPr>
        <w:t xml:space="preserve">веб-приложения и чат-бота в мессенджере </w:t>
      </w:r>
      <w:r>
        <w:rPr>
          <w:rFonts w:ascii="Times New Roman" w:hAnsi="Times New Roman"/>
          <w:sz w:val="24"/>
          <w:szCs w:val="24"/>
          <w:lang w:val="en-US"/>
        </w:rPr>
        <w:t xml:space="preserve">telegram</w:t>
      </w:r>
      <w:r>
        <w:rPr>
          <w:rFonts w:ascii="Times New Roman" w:hAnsi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 w:eastAsia="Times New Roman"/>
          <w:sz w:val="24"/>
          <w:szCs w:val="24"/>
          <w:lang w:val="ru-RU"/>
        </w:rPr>
        <w:t xml:space="preserve">позволяющий </w:t>
      </w:r>
      <w:r>
        <w:rPr>
          <w:rFonts w:ascii="Times New Roman" w:hAnsi="Times New Roman" w:cs="Times New Roman" w:eastAsia="Times New Roman"/>
          <w:sz w:val="24"/>
        </w:rPr>
        <w:t xml:space="preserve">выбрать оптимальный для пользователя формат взаимодействия с информационным порталом.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highlight w:val="yellow"/>
        </w:rPr>
        <w:t xml:space="preserve">А также было проведено тестирование программного продукта методами белого и черного ящика</w:t>
      </w:r>
      <w:r>
        <w:rPr>
          <w:rFonts w:ascii="Times New Roman" w:hAnsi="Times New Roman"/>
          <w:sz w:val="24"/>
          <w:szCs w:val="24"/>
          <w:highlight w:val="yellow"/>
        </w:rPr>
        <w:t xml:space="preserve"> и юзабилити-тест.</w:t>
      </w:r>
      <w:r>
        <w:rPr>
          <w:highlight w:val="yellow"/>
        </w:rPr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z w:val="24"/>
          <w:szCs w:val="24"/>
        </w:rPr>
        <w:tab/>
        <w:t xml:space="preserve">Пользователями данного приложения могут быть студенты ВУЗа, на базе которого развернуто приложение, если данные студенты заинтересованы в поиске наставника, либо же сами хотят быть наставниками.  </w:t>
      </w:r>
      <w:r/>
    </w:p>
    <w:p>
      <w:pPr>
        <w:shd w:val="nil" w:color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  <w:r>
        <w:rPr>
          <w:rFonts w:ascii="Times New Roman" w:hAnsi="Times New Roman"/>
          <w:sz w:val="24"/>
          <w:szCs w:val="24"/>
        </w:rPr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  <w:highlight w:val="none"/>
        </w:rPr>
      </w:r>
      <w:r>
        <w:rPr>
          <w:rFonts w:ascii="Times New Roman" w:hAnsi="Times New Roman"/>
          <w:b/>
          <w:sz w:val="28"/>
          <w:szCs w:val="24"/>
          <w:highlight w:val="none"/>
        </w:rPr>
        <w:t xml:space="preserve">3. Выбор стратегии тестирования и разработка тестов</w:t>
      </w:r>
      <w:r>
        <w:rPr>
          <w:rFonts w:ascii="Times New Roman" w:hAnsi="Times New Roman"/>
          <w:b/>
          <w:sz w:val="28"/>
          <w:szCs w:val="24"/>
          <w:highlight w:val="none"/>
        </w:rPr>
      </w:r>
      <w:r/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  <w:r/>
    </w:p>
    <w:sdt>
      <w:sdtPr>
        <w15:appearance w15:val="boundingBox"/>
        <w:id w:val="567622802"/>
        <w:docPartObj>
          <w:docPartGallery w:val="Table of Contents"/>
          <w:docPartUnique w:val="true"/>
        </w:docPartObj>
        <w:rPr>
          <w:rFonts w:ascii="Calibri" w:hAnsi="Calibri" w:cs="Times New Roman" w:eastAsia="Calibri"/>
          <w:b/>
          <w:color w:val="auto"/>
          <w:sz w:val="22"/>
          <w:szCs w:val="22"/>
          <w:lang w:eastAsia="en-US"/>
        </w:rPr>
      </w:sdtPr>
      <w:sdtContent>
        <w:p>
          <w:pPr>
            <w:pStyle w:val="922"/>
            <w:jc w:val="center"/>
            <w:spacing w:lineRule="auto" w:line="480" w:after="0" w:afterAutospacing="0" w:before="0" w:beforeAutospacing="0"/>
            <w:rPr>
              <w:rFonts w:ascii="Times New Roman" w:hAnsi="Times New Roman" w:cs="Times New Roman"/>
              <w:b/>
              <w:color w:val="auto"/>
              <w:sz w:val="28"/>
              <w:szCs w:val="28"/>
              <w:highlight w:val="yellow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  <w:highlight w:val="yellow"/>
            </w:rPr>
            <w:t xml:space="preserve">Содержание</w:t>
          </w:r>
          <w:r>
            <w:rPr>
              <w:highlight w:val="yellow"/>
            </w:rPr>
          </w:r>
          <w:r/>
        </w:p>
        <w:p>
          <w:pPr>
            <w:pStyle w:val="931"/>
            <w:spacing w:lineRule="auto" w:line="480" w:after="0" w:afterAutospacing="0" w:before="0" w:beforeAutospacing="0"/>
            <w:tabs>
              <w:tab w:val="right" w:pos="9345" w:leader="dot"/>
            </w:tabs>
            <w:rPr>
              <w:rFonts w:ascii="Times New Roman" w:hAnsi="Times New Roman" w:cs="Times New Roman"/>
              <w:b/>
              <w:sz w:val="24"/>
              <w:szCs w:val="24"/>
              <w:highlight w:val="yellow"/>
            </w:rPr>
          </w:pPr>
          <w:r>
            <w:rPr>
              <w:rFonts w:ascii="Times New Roman" w:hAnsi="Times New Roman"/>
              <w:sz w:val="24"/>
              <w:szCs w:val="24"/>
              <w:highlight w:val="yellow"/>
            </w:rPr>
            <w:fldChar w:fldCharType="begin"/>
          </w:r>
          <w:r>
            <w:rPr>
              <w:rFonts w:ascii="Times New Roman" w:hAnsi="Times New Roman"/>
              <w:sz w:val="24"/>
              <w:szCs w:val="24"/>
              <w:highlight w:val="yellow"/>
            </w:rPr>
            <w:instrText xml:space="preserve"> TOC \o "1-3" \h \z \u </w:instrText>
          </w:r>
          <w:r>
            <w:rPr>
              <w:rFonts w:ascii="Times New Roman" w:hAnsi="Times New Roman"/>
              <w:sz w:val="24"/>
              <w:szCs w:val="24"/>
              <w:highlight w:val="yellow"/>
            </w:rPr>
            <w:fldChar w:fldCharType="separate"/>
          </w:r>
          <w:r>
            <w:rPr>
              <w:highlight w:val="yellow"/>
            </w:rPr>
          </w:r>
          <w:hyperlink w:tooltip="#_Toc1" w:anchor="_Toc1" w:history="1">
            <w:r>
              <w:rPr>
                <w:rStyle w:val="927"/>
                <w:highlight w:val="yellow"/>
              </w:rPr>
            </w:r>
            <w:r>
              <w:rPr>
                <w:rStyle w:val="927"/>
                <w:rFonts w:ascii="Times New Roman" w:hAnsi="Times New Roman" w:cs="Times New Roman"/>
                <w:b/>
                <w:highlight w:val="yellow"/>
              </w:rPr>
              <w:t xml:space="preserve">Введение</w:t>
            </w:r>
            <w:r>
              <w:rPr>
                <w:rStyle w:val="927"/>
                <w:highlight w:val="yellow"/>
              </w:rPr>
            </w:r>
            <w:r>
              <w:rPr>
                <w:highlight w:val="yellow"/>
              </w:rPr>
              <w:tab/>
            </w:r>
            <w:r>
              <w:rPr>
                <w:highlight w:val="yellow"/>
              </w:rP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cs="Times New Roman"/>
              <w:b/>
              <w:highlight w:val="yellow"/>
            </w:rPr>
          </w:r>
          <w:r/>
        </w:p>
        <w:p>
          <w:pPr>
            <w:pStyle w:val="931"/>
            <w:spacing w:lineRule="auto" w:line="480" w:after="0" w:afterAutospacing="0" w:before="0" w:beforeAutospacing="0"/>
            <w:tabs>
              <w:tab w:val="left" w:pos="658" w:leader="none"/>
              <w:tab w:val="right" w:pos="9345" w:leader="dot"/>
            </w:tabs>
            <w:rPr>
              <w:rFonts w:ascii="Times New Roman" w:hAnsi="Times New Roman" w:cs="Times New Roman"/>
              <w:b/>
              <w:sz w:val="28"/>
              <w:szCs w:val="28"/>
              <w:highlight w:val="yellow"/>
            </w:rPr>
          </w:pPr>
          <w:r>
            <w:rPr>
              <w:highlight w:val="yellow"/>
            </w:rPr>
          </w:r>
          <w:hyperlink w:tooltip="#_Toc2" w:anchor="_Toc2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1.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Style w:val="927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Анализ требований и уточнение</w:t>
            </w:r>
            <w:r>
              <w:rPr>
                <w:rStyle w:val="927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 спецификаций</w:t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26"/>
            <w:spacing w:lineRule="auto" w:line="480" w:after="0" w:afterAutospacing="0" w:before="0" w:beforeAutospacing="0"/>
            <w:tabs>
              <w:tab w:val="left" w:pos="878" w:leader="none"/>
              <w:tab w:val="right" w:pos="9345" w:leader="dot"/>
            </w:tabs>
            <w:rPr>
              <w:rFonts w:ascii="Times New Roman" w:hAnsi="Times New Roman" w:cs="Times New Roman"/>
              <w:b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3" w:anchor="_Toc3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1.1.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Style w:val="927"/>
                <w:rFonts w:ascii="Times New Roman" w:hAnsi="Times New Roman" w:cs="Times New Roman" w:eastAsiaTheme="majorEastAsia"/>
                <w:b/>
                <w:highlight w:val="yellow"/>
              </w:rPr>
              <w:t xml:space="preserve">Анализ задания и выбор технологии, языка и среды разработки</w:t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26"/>
            <w:spacing w:lineRule="auto" w:line="480" w:after="0" w:afterAutospacing="0" w:before="0" w:beforeAutospacing="0"/>
            <w:tabs>
              <w:tab w:val="left" w:pos="878" w:leader="none"/>
              <w:tab w:val="right" w:pos="9345" w:leader="dot"/>
            </w:tabs>
            <w:rPr>
              <w:rFonts w:ascii="Times New Roman" w:hAnsi="Times New Roman" w:cs="Times New Roman"/>
              <w:b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4" w:anchor="_Toc4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1.2.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Style w:val="927"/>
                <w:rFonts w:ascii="Times New Roman" w:hAnsi="Times New Roman" w:cs="Times New Roman" w:eastAsiaTheme="majorEastAsia"/>
                <w:b/>
                <w:highlight w:val="yellow"/>
              </w:rPr>
              <w:t xml:space="preserve">Разработка диаграммы вариантов использования</w:t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26"/>
            <w:spacing w:lineRule="auto" w:line="480" w:after="0" w:afterAutospacing="0" w:before="0" w:beforeAutospacing="0"/>
            <w:tabs>
              <w:tab w:val="left" w:pos="878" w:leader="none"/>
              <w:tab w:val="right" w:pos="9345" w:leader="dot"/>
            </w:tabs>
            <w:rPr>
              <w:rFonts w:ascii="Times New Roman" w:hAnsi="Times New Roman" w:cs="Times New Roman"/>
              <w:b/>
              <w:sz w:val="28"/>
              <w:szCs w:val="28"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5" w:anchor="_Toc5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1.3.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Style w:val="927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Анализ хранимой информации и выбор </w:t>
            </w:r>
            <w:r>
              <w:rPr>
                <w:rStyle w:val="927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способа ее хранения</w:t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_Toc5 \h</w:instrText>
              <w:fldChar w:fldCharType="separate"/>
              <w:t xml:space="preserve">10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26"/>
            <w:spacing w:lineRule="auto" w:line="480" w:after="0" w:afterAutospacing="0" w:before="0" w:beforeAutospacing="0"/>
            <w:tabs>
              <w:tab w:val="left" w:pos="878" w:leader="none"/>
              <w:tab w:val="right" w:pos="9345" w:leader="dot"/>
            </w:tabs>
            <w:rPr>
              <w:rFonts w:ascii="Times New Roman" w:hAnsi="Times New Roman" w:cs="Times New Roman"/>
              <w:b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6" w:anchor="_Toc6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1.4.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Style w:val="927"/>
                <w:rFonts w:ascii="Times New Roman" w:hAnsi="Times New Roman" w:cs="Times New Roman" w:eastAsiaTheme="majorEastAsia"/>
                <w:b/>
                <w:highlight w:val="yellow"/>
              </w:rPr>
              <w:t xml:space="preserve">Разработка диаграмм деятельности</w:t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_Toc6 \h</w:instrText>
              <w:fldChar w:fldCharType="separate"/>
              <w:t xml:space="preserve">13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1"/>
            <w:spacing w:lineRule="auto" w:line="480" w:after="0" w:afterAutospacing="0" w:before="0" w:beforeAutospacing="0"/>
            <w:tabs>
              <w:tab w:val="left" w:pos="658" w:leader="none"/>
              <w:tab w:val="right" w:pos="9345" w:leader="dot"/>
            </w:tabs>
            <w:rPr>
              <w:rFonts w:ascii="Times New Roman" w:hAnsi="Times New Roman" w:cs="Times New Roman"/>
              <w:b/>
              <w:sz w:val="28"/>
              <w:szCs w:val="28"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7" w:anchor="_Toc7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2.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Style w:val="927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Проектирование структуры и компонентов программного продукта</w:t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_Toc7 \h</w:instrText>
              <w:fldChar w:fldCharType="separate"/>
              <w:t xml:space="preserve">18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26"/>
            <w:spacing w:lineRule="auto" w:line="480" w:after="0" w:afterAutospacing="0" w:before="0" w:beforeAutospacing="0"/>
            <w:tabs>
              <w:tab w:val="left" w:pos="878" w:leader="none"/>
              <w:tab w:val="right" w:pos="9345" w:leader="dot"/>
            </w:tabs>
            <w:rPr>
              <w:rFonts w:ascii="Times New Roman" w:hAnsi="Times New Roman" w:cs="Times New Roman"/>
              <w:b/>
              <w:sz w:val="28"/>
              <w:szCs w:val="28"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8" w:anchor="_Toc8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2.1.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Style w:val="927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Разработка интерфейса пользователя</w:t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_Toc8 \h</w:instrText>
              <w:fldChar w:fldCharType="separate"/>
              <w:t xml:space="preserve">18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29"/>
            <w:spacing w:lineRule="auto" w:line="480" w:after="0" w:afterAutospacing="0" w:before="0" w:beforeAutospacing="0"/>
            <w:tabs>
              <w:tab w:val="left" w:pos="1098" w:leader="none"/>
              <w:tab w:val="right" w:pos="9345" w:leader="dot"/>
            </w:tabs>
            <w:rPr>
              <w:rFonts w:ascii="Times New Roman" w:hAnsi="Times New Roman" w:cs="Times New Roman"/>
              <w:b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9" w:anchor="_Toc9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2.1.1.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Style w:val="927"/>
                <w:rFonts w:ascii="Times New Roman" w:hAnsi="Times New Roman" w:cs="Times New Roman" w:eastAsiaTheme="majorEastAsia"/>
                <w:b/>
                <w:highlight w:val="yellow"/>
              </w:rPr>
              <w:t xml:space="preserve">Посторонние </w:t>
            </w:r>
            <w:r>
              <w:rPr>
                <w:rStyle w:val="927"/>
                <w:rFonts w:ascii="Times New Roman" w:hAnsi="Times New Roman" w:cs="Times New Roman" w:eastAsiaTheme="majorEastAsia"/>
                <w:b/>
                <w:highlight w:val="yellow"/>
              </w:rPr>
              <w:t xml:space="preserve">диаграммы</w:t>
            </w:r>
            <w:r>
              <w:rPr>
                <w:rStyle w:val="927"/>
                <w:rFonts w:ascii="Times New Roman" w:hAnsi="Times New Roman" w:cs="Times New Roman" w:eastAsiaTheme="majorEastAsia"/>
                <w:b/>
                <w:highlight w:val="yellow"/>
              </w:rPr>
              <w:t xml:space="preserve"> состояний интерфейса</w:t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_Toc9 \h</w:instrText>
              <w:fldChar w:fldCharType="separate"/>
              <w:t xml:space="preserve">18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29"/>
            <w:spacing w:lineRule="auto" w:line="480" w:after="0" w:afterAutospacing="0" w:before="0" w:beforeAutospacing="0"/>
            <w:tabs>
              <w:tab w:val="left" w:pos="1098" w:leader="none"/>
              <w:tab w:val="right" w:pos="9345" w:leader="dot"/>
            </w:tabs>
            <w:rPr>
              <w:rFonts w:ascii="Times New Roman" w:hAnsi="Times New Roman" w:cs="Times New Roman"/>
              <w:b/>
              <w:sz w:val="28"/>
              <w:szCs w:val="28"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10" w:anchor="_Toc10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2.1.2.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Style w:val="927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Разработка форм </w:t>
            </w:r>
            <w:r>
              <w:rPr>
                <w:rStyle w:val="927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интерфейса</w:t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_Toc10 \h</w:instrText>
              <w:fldChar w:fldCharType="separate"/>
              <w:t xml:space="preserve">20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26"/>
            <w:spacing w:lineRule="auto" w:line="480" w:after="0" w:afterAutospacing="0" w:before="0" w:beforeAutospacing="0"/>
            <w:tabs>
              <w:tab w:val="left" w:pos="878" w:leader="none"/>
              <w:tab w:val="right" w:pos="9345" w:leader="dot"/>
            </w:tabs>
            <w:rPr>
              <w:rFonts w:ascii="Times New Roman" w:hAnsi="Times New Roman" w:cs="Times New Roman"/>
              <w:b/>
              <w:sz w:val="28"/>
              <w:szCs w:val="28"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11" w:anchor="_Toc11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2.2.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Style w:val="927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Разработка структурной схемы программного продукта</w:t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_Toc11 \h</w:instrText>
              <w:fldChar w:fldCharType="separate"/>
              <w:t xml:space="preserve">25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1"/>
            <w:spacing w:lineRule="auto" w:line="480" w:after="0" w:afterAutospacing="0" w:before="0" w:beforeAutospacing="0"/>
            <w:tabs>
              <w:tab w:val="left" w:pos="658" w:leader="none"/>
              <w:tab w:val="right" w:pos="9345" w:leader="dot"/>
            </w:tabs>
            <w:rPr>
              <w:rFonts w:ascii="Times New Roman" w:hAnsi="Times New Roman" w:cs="Times New Roman"/>
              <w:b/>
              <w:sz w:val="28"/>
              <w:szCs w:val="28"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12" w:anchor="_Toc12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3.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Style w:val="927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Выбор стратегии тестирования и разработка тестов</w:t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_Toc12 \h</w:instrText>
              <w:fldChar w:fldCharType="separate"/>
              <w:t xml:space="preserve">26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26"/>
            <w:spacing w:lineRule="auto" w:line="480" w:after="0" w:afterAutospacing="0" w:before="0" w:beforeAutospacing="0"/>
            <w:tabs>
              <w:tab w:val="left" w:pos="878" w:leader="none"/>
              <w:tab w:val="right" w:pos="9345" w:leader="dot"/>
            </w:tabs>
            <w:rPr>
              <w:rFonts w:ascii="Times New Roman" w:hAnsi="Times New Roman" w:cs="Times New Roman"/>
              <w:b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13" w:anchor="_Toc13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3.1.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Style w:val="927"/>
                <w:rFonts w:ascii="Times New Roman" w:hAnsi="Times New Roman" w:cs="Times New Roman" w:eastAsiaTheme="majorEastAsia"/>
                <w:b/>
                <w:highlight w:val="yellow"/>
              </w:rPr>
              <w:t xml:space="preserve">Тестирование структурным контролем</w:t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_Toc13 \h</w:instrText>
              <w:fldChar w:fldCharType="separate"/>
              <w:t xml:space="preserve">26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26"/>
            <w:spacing w:lineRule="auto" w:line="480" w:after="0" w:afterAutospacing="0" w:before="0" w:beforeAutospacing="0"/>
            <w:tabs>
              <w:tab w:val="left" w:pos="878" w:leader="none"/>
              <w:tab w:val="right" w:pos="9345" w:leader="dot"/>
            </w:tabs>
            <w:rPr>
              <w:rFonts w:ascii="Times New Roman" w:hAnsi="Times New Roman" w:cs="Times New Roman"/>
              <w:b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14" w:anchor="_Toc14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3.2.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Style w:val="927"/>
                <w:rFonts w:ascii="Times New Roman" w:hAnsi="Times New Roman" w:cs="Times New Roman" w:eastAsiaTheme="majorEastAsia"/>
                <w:b/>
                <w:highlight w:val="yellow"/>
                <w:lang w:val="en-US"/>
              </w:rPr>
              <w:t xml:space="preserve">Unit-</w:t>
            </w:r>
            <w:r>
              <w:rPr>
                <w:rStyle w:val="927"/>
                <w:rFonts w:ascii="Times New Roman" w:hAnsi="Times New Roman" w:cs="Times New Roman" w:eastAsiaTheme="majorEastAsia"/>
                <w:b/>
                <w:highlight w:val="yellow"/>
              </w:rPr>
              <w:t xml:space="preserve">тесты</w:t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_Toc14 \h</w:instrText>
              <w:fldChar w:fldCharType="separate"/>
              <w:t xml:space="preserve">28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26"/>
            <w:spacing w:lineRule="auto" w:line="480" w:after="0" w:afterAutospacing="0" w:before="0" w:beforeAutospacing="0"/>
            <w:tabs>
              <w:tab w:val="left" w:pos="878" w:leader="none"/>
              <w:tab w:val="right" w:pos="9345" w:leader="dot"/>
            </w:tabs>
            <w:rPr>
              <w:rFonts w:ascii="Times New Roman" w:hAnsi="Times New Roman" w:cs="Times New Roman"/>
              <w:b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15" w:anchor="_Toc15" w:history="1">
            <w:r>
              <w:rPr>
                <w:rFonts w:ascii="Times New Roman" w:hAnsi="Times New Roman" w:cs="Times New Roman" w:eastAsiaTheme="majorEastAsia"/>
                <w:highlight w:val="yellow"/>
              </w:rPr>
              <w:t xml:space="preserve">3.3.</w:t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Style w:val="927"/>
                <w:rFonts w:ascii="Times New Roman" w:hAnsi="Times New Roman" w:cs="Times New Roman" w:eastAsiaTheme="majorEastAsia"/>
                <w:b/>
                <w:highlight w:val="yellow"/>
                <w:lang w:val="en-US"/>
              </w:rPr>
              <w:t xml:space="preserve">Usability-</w:t>
            </w:r>
            <w:r>
              <w:rPr>
                <w:rStyle w:val="927"/>
                <w:rFonts w:ascii="Times New Roman" w:hAnsi="Times New Roman" w:cs="Times New Roman" w:eastAsiaTheme="majorEastAsia"/>
                <w:b/>
                <w:highlight w:val="yellow"/>
              </w:rPr>
              <w:t xml:space="preserve">тест</w:t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_Toc15 \h</w:instrText>
              <w:fldChar w:fldCharType="separate"/>
              <w:t xml:space="preserve">28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1"/>
            <w:spacing w:lineRule="auto" w:line="480" w:after="0" w:afterAutospacing="0" w:before="0" w:beforeAutospacing="0"/>
            <w:tabs>
              <w:tab w:val="right" w:pos="9345" w:leader="dot"/>
            </w:tabs>
            <w:rPr>
              <w:rFonts w:ascii="Times New Roman" w:hAnsi="Times New Roman" w:cs="Times New Roman"/>
              <w:b/>
              <w:sz w:val="28"/>
              <w:szCs w:val="28"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16" w:anchor="_Toc16" w:history="1"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Style w:val="927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Заключение</w:t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_Toc16 \h</w:instrText>
              <w:fldChar w:fldCharType="separate"/>
              <w:t xml:space="preserve">30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1"/>
            <w:spacing w:lineRule="auto" w:line="480" w:after="0" w:afterAutospacing="0" w:before="0" w:beforeAutospacing="0"/>
            <w:tabs>
              <w:tab w:val="right" w:pos="9345" w:leader="dot"/>
            </w:tabs>
            <w:rPr>
              <w:rFonts w:ascii="Times New Roman" w:hAnsi="Times New Roman" w:cs="Times New Roman"/>
              <w:b/>
              <w:i/>
              <w:sz w:val="28"/>
              <w:szCs w:val="28"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17" w:anchor="_Toc17" w:history="1"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Style w:val="927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Список используемых источников</w:t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_Toc17 \h</w:instrText>
              <w:fldChar w:fldCharType="separate"/>
              <w:t xml:space="preserve">31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1"/>
            <w:spacing w:lineRule="auto" w:line="480" w:after="0" w:afterAutospacing="0" w:before="0" w:beforeAutospacing="0"/>
            <w:tabs>
              <w:tab w:val="right" w:pos="9345" w:leader="dot"/>
            </w:tabs>
            <w:rPr>
              <w:rFonts w:ascii="Times New Roman" w:hAnsi="Times New Roman" w:cs="Times New Roman"/>
              <w:b/>
              <w:i/>
              <w:sz w:val="28"/>
              <w:szCs w:val="28"/>
              <w:highlight w:val="yellow"/>
            </w:rPr>
          </w:pPr>
          <w:r>
            <w:rPr>
              <w:rFonts w:eastAsiaTheme="majorEastAsia"/>
              <w:highlight w:val="yellow"/>
            </w:rPr>
          </w:r>
          <w:hyperlink w:tooltip="#_Toc18" w:anchor="_Toc18" w:history="1"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Style w:val="927"/>
                <w:rFonts w:ascii="Times New Roman" w:hAnsi="Times New Roman" w:cs="Times New Roman" w:eastAsiaTheme="majorEastAsia"/>
                <w:b/>
                <w:sz w:val="28"/>
                <w:szCs w:val="28"/>
                <w:highlight w:val="yellow"/>
              </w:rPr>
              <w:t xml:space="preserve">Приложение А. Техническое задание.</w:t>
            </w:r>
            <w:r>
              <w:rPr>
                <w:rStyle w:val="927"/>
                <w:rFonts w:eastAsiaTheme="majorEastAsia"/>
                <w:highlight w:val="yellow"/>
              </w:rPr>
            </w:r>
            <w:r>
              <w:rPr>
                <w:rFonts w:eastAsiaTheme="majorEastAsia"/>
                <w:highlight w:val="yellow"/>
              </w:rPr>
              <w:tab/>
            </w:r>
            <w:r>
              <w:rPr>
                <w:rFonts w:eastAsiaTheme="majorEastAsia"/>
                <w:highlight w:val="yellow"/>
              </w:rPr>
              <w:fldChar w:fldCharType="begin"/>
              <w:instrText xml:space="preserve">PAGEREF _Toc18 \h</w:instrText>
              <w:fldChar w:fldCharType="separate"/>
              <w:t xml:space="preserve">32</w:t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jc w:val="both"/>
            <w:spacing w:lineRule="auto" w:line="480" w:after="0" w:afterAutospacing="0" w:before="0" w:beforeAutospacing="0"/>
            <w:rPr>
              <w:highlight w:val="yellow"/>
            </w:rPr>
          </w:pPr>
          <w:r>
            <w:rPr>
              <w:rFonts w:ascii="Times New Roman" w:hAnsi="Times New Roman" w:eastAsiaTheme="majorEastAsia"/>
              <w:bCs/>
              <w:sz w:val="24"/>
              <w:szCs w:val="24"/>
              <w:highlight w:val="yellow"/>
            </w:rPr>
            <w:fldChar w:fldCharType="end"/>
          </w:r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</w:sdtContent>
    </w:sdt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bCs/>
          <w:sz w:val="24"/>
          <w:szCs w:val="24"/>
          <w:highlight w:val="yellow"/>
        </w:rPr>
      </w:pPr>
      <w:r>
        <w:rPr>
          <w:rFonts w:ascii="Times New Roman" w:hAnsi="Times New Roman" w:eastAsiaTheme="majorEastAsia"/>
          <w:b/>
          <w:bCs/>
          <w:sz w:val="24"/>
          <w:szCs w:val="24"/>
          <w:highlight w:val="yellow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bCs/>
          <w:sz w:val="24"/>
          <w:szCs w:val="24"/>
          <w:highlight w:val="yellow"/>
        </w:rPr>
      </w:pPr>
      <w:r>
        <w:rPr>
          <w:rFonts w:ascii="Times New Roman" w:hAnsi="Times New Roman" w:eastAsiaTheme="majorEastAsia"/>
          <w:b/>
          <w:bCs/>
          <w:sz w:val="24"/>
          <w:szCs w:val="24"/>
          <w:highlight w:val="yellow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  <w:t xml:space="preserve">ОПРЕДЕЛЕНИЯ, ОБОЗНАЧЕНИЯ И СОКРАЩЕНИЯ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ТЗ – техническое задание.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БД – база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СУБД – система управления базами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yellow"/>
        </w:rPr>
      </w:pPr>
      <w:r>
        <w:rPr>
          <w:rFonts w:ascii="Times New Roman" w:hAnsi="Times New Roman" w:eastAsiaTheme="majorEastAsia"/>
          <w:sz w:val="24"/>
          <w:szCs w:val="27"/>
          <w:highlight w:val="yellow"/>
          <w:shd w:val="clear" w:fill="FFFFFF" w:color="auto"/>
          <w:lang w:val="en-US"/>
        </w:rPr>
        <w:t xml:space="preserve">UI</w:t>
      </w:r>
      <w:r>
        <w:rPr>
          <w:rFonts w:ascii="Times New Roman" w:hAnsi="Times New Roman" w:eastAsiaTheme="majorEastAsia"/>
          <w:sz w:val="24"/>
          <w:szCs w:val="27"/>
          <w:highlight w:val="yellow"/>
          <w:shd w:val="clear" w:fill="FFFFFF" w:color="auto"/>
        </w:rPr>
        <w:t xml:space="preserve"> – </w:t>
      </w:r>
      <w:r>
        <w:rPr>
          <w:rFonts w:ascii="Times New Roman" w:hAnsi="Times New Roman" w:eastAsiaTheme="majorEastAsia"/>
          <w:sz w:val="24"/>
          <w:szCs w:val="27"/>
          <w:highlight w:val="yellow"/>
          <w:shd w:val="clear" w:fill="FFFFFF" w:color="auto"/>
          <w:lang w:val="en-US"/>
        </w:rPr>
        <w:t xml:space="preserve">User</w:t>
      </w:r>
      <w:r>
        <w:rPr>
          <w:rFonts w:ascii="Times New Roman" w:hAnsi="Times New Roman" w:eastAsiaTheme="majorEastAsia"/>
          <w:sz w:val="24"/>
          <w:szCs w:val="27"/>
          <w:highlight w:val="yellow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sz w:val="24"/>
          <w:szCs w:val="27"/>
          <w:highlight w:val="yellow"/>
          <w:shd w:val="clear" w:fill="FFFFFF" w:color="auto"/>
          <w:lang w:val="en-US"/>
        </w:rPr>
        <w:t xml:space="preserve">Interface</w:t>
      </w:r>
      <w:r>
        <w:rPr>
          <w:rFonts w:ascii="Times New Roman" w:hAnsi="Times New Roman" w:eastAsiaTheme="majorEastAsia"/>
          <w:sz w:val="24"/>
          <w:szCs w:val="27"/>
          <w:highlight w:val="yellow"/>
          <w:shd w:val="clear" w:fill="FFFFFF" w:color="auto"/>
        </w:rPr>
        <w:t xml:space="preserve">,</w:t>
      </w:r>
      <w:r>
        <w:rPr>
          <w:rFonts w:ascii="Times New Roman" w:hAnsi="Times New Roman" w:eastAsiaTheme="majorEastAsia"/>
          <w:sz w:val="20"/>
          <w:szCs w:val="20"/>
          <w:highlight w:val="yellow"/>
          <w:shd w:val="clear" w:fill="FBFBFB" w:color="auto"/>
        </w:rPr>
        <w:t xml:space="preserve"> </w:t>
      </w:r>
      <w:r>
        <w:rPr>
          <w:rFonts w:ascii="Times New Roman" w:hAnsi="Times New Roman" w:eastAsiaTheme="majorEastAsia"/>
          <w:sz w:val="24"/>
          <w:szCs w:val="24"/>
          <w:highlight w:val="yellow"/>
        </w:rPr>
        <w:t xml:space="preserve">(дословно «пользовательский интерфейс») — то, как выглядит интерфейс и то, какие физические характеристики приобретает.</w:t>
      </w:r>
      <w:r>
        <w:rPr>
          <w:rFonts w:eastAsiaTheme="majorEastAsia"/>
          <w:highlight w:val="yellow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Фреймворк —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Model-View-Controller (MVC, «Модель-Представление-Контроллер») — схема разделения данных приложения, и управляющей логики на три отдельных компонента: модель, представление и контроллер — таким образом, что модификация каждого компо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нента может осуществляться независимо.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Модель (Model) — компонент схемы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, который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предоставляет данные и реагирует на команды контроллера, изменяя своё состояние.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Представление (View) —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компонент схемы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, который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отвечает за отображение данных модели пользователю, реагируя на изменения модели.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Контроллер (Controller) —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компонент схемы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, который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интерпретирует действия пользователя, оповещая модель о необходимости изменений.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Аватар — графическое представление пользователя, двумерное изображение (иконка) или трёхмерная модель.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Модератор — пользователь на общественных сетевых ресурсах , имеющий более узкие права, чем администратор, но более широкие права, чем обычные пользователи. В отличие о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т администратора, чаще всего следит за соблюдением правил ресурса.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Чат-бот — программа, осуществляющая взаимодействие с пользователем через интерфейс интернет-чата.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 клавиатура (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InlineKeyboard) — клавиатура привязанная к сообщению, использующая обратный вызов (CallbackQuery), вместо отправки сообщения с обыкновенной клавиатуры.</w:t>
      </w:r>
      <w:r>
        <w:rPr>
          <w:rFonts w:ascii="Times New Roman" w:hAnsi="Times New Roman" w:eastAsiaTheme="majorEastAsia"/>
          <w:sz w:val="24"/>
          <w:szCs w:val="24"/>
          <w:highlight w:val="none"/>
        </w:rPr>
      </w:r>
      <w:r>
        <w:rPr>
          <w:rFonts w:eastAsiaTheme="majorEastAsia"/>
        </w:rPr>
      </w:r>
    </w:p>
    <w:p>
      <w:pPr>
        <w:pStyle w:val="911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eastAsiaTheme="majorEastAsia"/>
        </w:rPr>
      </w:r>
      <w:bookmarkStart w:id="1" w:name="_Toc1"/>
      <w:r>
        <w:rPr>
          <w:rFonts w:ascii="Times New Roman" w:hAnsi="Times New Roman" w:cs="Times New Roman" w:eastAsiaTheme="majorEastAsia"/>
          <w:b/>
          <w:color w:val="auto"/>
          <w:sz w:val="28"/>
        </w:rPr>
        <w:t xml:space="preserve">Введение</w:t>
      </w:r>
      <w:r>
        <w:rPr>
          <w:rFonts w:eastAsiaTheme="majorEastAsia"/>
        </w:rPr>
      </w:r>
      <w:bookmarkEnd w:id="1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clear" w:fill="auto" w:color="auto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8"/>
          <w:szCs w:val="28"/>
        </w:rPr>
        <w:tab/>
      </w:r>
      <w:r>
        <w:rPr>
          <w:rFonts w:ascii="Times New Roman" w:hAnsi="Times New Roman" w:eastAsiaTheme="majorEastAsia"/>
          <w:sz w:val="24"/>
          <w:szCs w:val="24"/>
        </w:rPr>
        <w:t xml:space="preserve">Данная работа посвящена проектированию и разработке информационного портала поиска наставников по учебе</w:t>
      </w:r>
      <w:r>
        <w:rPr>
          <w:rFonts w:ascii="Times New Roman" w:hAnsi="Times New Roman" w:eastAsiaTheme="majorEastAsia"/>
          <w:sz w:val="24"/>
          <w:szCs w:val="24"/>
        </w:rPr>
        <w:t xml:space="preserve">, представляющего собой программный комплекс из веб-приложения, ориентированного на работу на ПК и ноутбуках (в браузерах с большим размером и альбомной ориентацией </w:t>
      </w:r>
      <w:r>
        <w:rPr>
          <w:rFonts w:ascii="Times New Roman" w:hAnsi="Times New Roman" w:eastAsiaTheme="majorEastAsia"/>
          <w:sz w:val="24"/>
          <w:szCs w:val="24"/>
        </w:rPr>
        <w:t xml:space="preserve">окна</w:t>
      </w:r>
      <w:r>
        <w:rPr>
          <w:rFonts w:ascii="Times New Roman" w:hAnsi="Times New Roman" w:eastAsiaTheme="majorEastAsia"/>
          <w:sz w:val="24"/>
          <w:szCs w:val="24"/>
        </w:rPr>
        <w:t xml:space="preserve">) и чат-бота, предназначенного для взаимодействия через мобильное приложение 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Telegram”</w:t>
      </w:r>
      <w:r>
        <w:rPr>
          <w:rFonts w:ascii="Times New Roman" w:hAnsi="Times New Roman" w:eastAsiaTheme="majorEastAsia"/>
          <w:sz w:val="24"/>
          <w:szCs w:val="24"/>
        </w:rPr>
        <w:t xml:space="preserve">.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  <w:szCs w:val="24"/>
        </w:rPr>
        <w:t xml:space="preserve">Разрабатываемый </w:t>
      </w:r>
      <w:r>
        <w:rPr>
          <w:rFonts w:ascii="Times New Roman" w:hAnsi="Times New Roman" w:eastAsiaTheme="majorEastAsia"/>
          <w:sz w:val="24"/>
          <w:szCs w:val="24"/>
        </w:rPr>
        <w:t xml:space="preserve">информационный портал может быть и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спользован студентами, заинтересованными в участии в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программе наставничества. Данный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сервис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позволяет пользователю выбрать наставника, являющегося студентом более старших курсов той же кафедры, что и пользователь, самому стать наставником, управлять системой заявок в 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друзья</w:t>
      </w:r>
      <w:r>
        <w:rPr>
          <w:rFonts w:ascii="Times New Roman" w:hAnsi="Times New Roman" w:eastAsiaTheme="majorEastAsia"/>
          <w:sz w:val="24"/>
          <w:szCs w:val="24"/>
          <w:highlight w:val="none"/>
          <w:lang w:val="en-US"/>
        </w:rPr>
        <w:t xml:space="preserve">”</w:t>
      </w:r>
      <w:r>
        <w:rPr>
          <w:rFonts w:ascii="Times New Roman" w:hAnsi="Times New Roman" w:eastAsiaTheme="majorEastAsia"/>
          <w:sz w:val="24"/>
          <w:szCs w:val="24"/>
          <w:highlight w:val="none"/>
          <w:lang w:val="ru-RU"/>
        </w:rPr>
        <w:t xml:space="preserve"> и осуществлять поиск верифицированных наставников (т.е. студентов, чья личность подтверждена модератором на основании документов)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.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clear" w:fill="auto" w:color="auto"/>
        <w:rPr>
          <w:rFonts w:ascii="Times New Roman" w:hAnsi="Times New Roman"/>
          <w:color w:val="auto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sz w:val="24"/>
          <w:szCs w:val="24"/>
          <w:highlight w:val="none"/>
        </w:rPr>
        <w:tab/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В ходе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выполнения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работы в качестве аналогов были рассмотрены чат-боты, предназначенные для взаимодействия и обучения сотрудников внутри той или иной компании, а также сервисы знакомств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.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Найти детальное описание более функционально близких аналогов в свободном доступе не удалось.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Актуальность разработки заключается в том, что в </w:t>
      </w:r>
      <w:r>
        <w:rPr>
          <w:rFonts w:ascii="Times New Roman" w:hAnsi="Times New Roman" w:eastAsiaTheme="majorEastAsia"/>
          <w:sz w:val="24"/>
          <w:szCs w:val="24"/>
        </w:rPr>
        <w:t xml:space="preserve">рассмотренных аналогах адаптация под использования в целях реализации программы наставничества либо невозможно в принципе, либо крайне затруднительна и малоэффективна</w:t>
      </w:r>
      <w:r>
        <w:rPr>
          <w:rFonts w:ascii="Times New Roman" w:hAnsi="Times New Roman" w:eastAsiaTheme="majorEastAsia"/>
          <w:sz w:val="24"/>
          <w:szCs w:val="24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1"/>
        <w:numPr>
          <w:ilvl w:val="0"/>
          <w:numId w:val="14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eastAsiaTheme="majorEastAsia"/>
        </w:rPr>
      </w:r>
      <w:bookmarkStart w:id="2" w:name="_Toc2"/>
      <w:r>
        <w:rPr>
          <w:rFonts w:ascii="Times New Roman" w:hAnsi="Times New Roman" w:cs="Times New Roman" w:eastAsiaTheme="majorEastAsia"/>
          <w:b/>
          <w:color w:val="auto"/>
          <w:sz w:val="28"/>
          <w:szCs w:val="28"/>
        </w:rPr>
        <w:t xml:space="preserve">Анализ требований и уточнение спецификаций</w:t>
      </w:r>
      <w:r>
        <w:rPr>
          <w:rFonts w:eastAsiaTheme="majorEastAsia"/>
        </w:rPr>
      </w:r>
      <w:bookmarkEnd w:id="2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12"/>
        <w:numPr>
          <w:ilvl w:val="1"/>
          <w:numId w:val="14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/>
          <w:b/>
          <w:color w:val="auto"/>
          <w:sz w:val="28"/>
        </w:rPr>
      </w:pPr>
      <w:r>
        <w:rPr>
          <w:rFonts w:eastAsiaTheme="majorEastAsia"/>
          <w:sz w:val="28"/>
        </w:rPr>
      </w:r>
      <w:bookmarkStart w:id="3" w:name="_Toc3"/>
      <w:r>
        <w:rPr>
          <w:rFonts w:ascii="Times New Roman" w:hAnsi="Times New Roman" w:cs="Times New Roman" w:eastAsiaTheme="majorEastAsia"/>
          <w:b/>
          <w:color w:val="auto"/>
          <w:sz w:val="28"/>
        </w:rPr>
        <w:t xml:space="preserve">Анализ задания и выбор технологии, языка и среды разработки</w:t>
      </w:r>
      <w:r>
        <w:rPr>
          <w:rFonts w:eastAsiaTheme="majorEastAsia"/>
          <w:sz w:val="28"/>
        </w:rPr>
      </w:r>
      <w:bookmarkEnd w:id="3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  <w:shd w:val="clear" w:fill="FFFFFF" w:color="auto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Для разработки чат-бота был выбран смешанный подход программирования, сочетающий событийное и модульное программирование.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Событийное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Theme="majorEastAsia"/>
          <w:sz w:val="24"/>
          <w:szCs w:val="24"/>
          <w:highlight w:val="none"/>
        </w:rPr>
        <w:t xml:space="preserve">программирование лежит в основе абсолютного большинства современных чат-ботов, так как оно</w:t>
      </w:r>
      <w:r>
        <w:rPr>
          <w:rFonts w:ascii="Times New Roman" w:hAnsi="Times New Roman" w:eastAsiaTheme="majorEastAsia"/>
          <w:sz w:val="24"/>
          <w:szCs w:val="24"/>
        </w:rPr>
        <w:t xml:space="preserve"> позволяет реагировать на приход любого нового сообщения или обратного вызова, как на событие, для которого вызывается соответствующий содержанию обработчик</w:t>
      </w:r>
      <w:r>
        <w:rPr>
          <w:rFonts w:ascii="Times New Roman" w:hAnsi="Times New Roman" w:eastAsiaTheme="majorEastAsia"/>
          <w:sz w:val="24"/>
          <w:szCs w:val="24"/>
        </w:rPr>
        <w:t xml:space="preserve">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</w:rPr>
        <w:t xml:space="preserve"> Модульный подход же позволяет разбить обработчики событий на модули в соответствии с иерархией меню, что упрощает проектирование и работу с кодом программы.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веб-приложения выбрана парадигма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Model-View-Controller, являющаяся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наиболее популярной и устоявшейся в сфере веб-программирования и сочетающая в себе элементы объектного подхода для работы с БД и объектами предметной области со структурным подходом при работе с интерфейсом.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  <w:highlight w:val="none"/>
          <w:shd w:val="clear" w:fill="FFFFFF" w:color="auto"/>
          <w:lang w:val="en-US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как чат-бота, так и веб-приложения был использован язык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Python.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В случае чат-бота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был выбран как наиболее популярный язык для написания чат-ботов, имеющий соответствующие библиотеки (в случае данной работы -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aiogram)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 и документацию к ним.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В случае веб-приложения был выбран фреймворк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Django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, как широкоиспользуемый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MVC-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ru-RU"/>
        </w:rPr>
        <w:t xml:space="preserve">фреймворк с качественной документацией, позволяющий писать код быстро и компактно в силу динамической типизации и других особенностей языка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 качестве редактора исходного кода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Visual Studio Code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, позволяющий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установить необходимые расширения как для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, так и для разработки представлений в веб-приложении, т.е.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HTML, CSS, JavaScript.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Вместе с необходимыми расширениями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en-US"/>
        </w:rPr>
        <w:t xml:space="preserve">VS Code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позволяет использовать функции автодополнения кода,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автоформатирования, подсказки параметров функций, обнаружение ошибок синтаксиса.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color w:val="000000"/>
          <w:sz w:val="28"/>
          <w:szCs w:val="24"/>
          <w:highlight w:val="none"/>
          <w:shd w:val="clear" w:fill="FFFFFF" w:color="auto"/>
        </w:rPr>
      </w:pPr>
      <w:r>
        <w:rPr>
          <w:rFonts w:ascii="Times New Roman" w:hAnsi="Times New Roman" w:eastAsiaTheme="majorEastAsia"/>
          <w:color w:val="333333"/>
          <w:sz w:val="24"/>
          <w:szCs w:val="24"/>
          <w:shd w:val="clear" w:fill="FFFFFF" w:color="auto"/>
        </w:rPr>
        <w:tab/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качестве СУБД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PostgreSQL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за ее скорость,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свободу распространения, качество документации 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наличие библиотек для интеграции с P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ython.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  <w:tab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b/>
          <w:color w:val="000000"/>
          <w:sz w:val="28"/>
          <w:szCs w:val="24"/>
          <w:highlight w:val="none"/>
        </w:rPr>
      </w:pP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</w: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  <w:t xml:space="preserve">1.2 Выбор модели жизненного цикла программного обеспечения</w:t>
      </w: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 w:val="false"/>
          <w:color w:val="000000"/>
          <w:sz w:val="24"/>
          <w:szCs w:val="24"/>
          <w:highlight w:val="none"/>
          <w:lang w:val="ru-RU"/>
        </w:rPr>
      </w:pP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  <w:tab/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 связи с объемом и уровнем технической сложности проекта, в качестве модели жизненного цикла была выбрана инкрементальная модель (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поэтапная модель с промежуточным контролем). 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Р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азработка программного обеспечения ведется итерациями с циклами обратной связи между этапами. Межэтапные корректировки позволяют учитывать реально существующее взаимовлияние результатов разработки на различных этапах, время жизни каждого из этапов растягив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ается на весь  период разработки.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/>
          <w:b w:val="false"/>
          <w:color w:val="000000"/>
          <w:sz w:val="24"/>
          <w:highlight w:val="none"/>
          <w:lang w:val="ru-RU"/>
        </w:rPr>
      </w:pP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В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 начале работы над проектом определяются все основные требования к системе, подразделяются на более и менее важные. После чего выполняется разработка системы по принципу приращений, так, чтобы разработчик мог использовать данные, полученные в ходе разработ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 xml:space="preserve">ки ПО.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 w:val="false"/>
          <w:color w:val="000000"/>
          <w:sz w:val="22"/>
          <w:szCs w:val="24"/>
          <w:highlight w:val="none"/>
        </w:rPr>
      </w:pP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  <w:tab/>
        <w:t xml:space="preserve">Данная модель позволяет прийти к компромиссу между гибкостью проекта, что свойственно спиральной модели, и низкими накладными расходами на уточнение и изменение требований, что свойственно каскадной модели.</w:t>
      </w:r>
      <w:r>
        <w:rPr>
          <w:rFonts w:ascii="Times New Roman" w:hAnsi="Times New Roman" w:eastAsiaTheme="majorEastAsia"/>
          <w:b w:val="false"/>
          <w:color w:val="000000" w:themeColor="text1"/>
          <w:sz w:val="24"/>
          <w:szCs w:val="24"/>
          <w:highlight w:val="none"/>
          <w:shd w:val="clear" w:fill="FFFFFF" w:color="auto"/>
          <w:lang w:val="ru-RU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rPr>
          <w:rFonts w:ascii="Times New Roman" w:hAnsi="Times New Roman"/>
          <w:b/>
          <w:color w:val="000000"/>
          <w:sz w:val="28"/>
          <w:szCs w:val="24"/>
          <w:highlight w:val="none"/>
        </w:rPr>
      </w:pP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highlight w:val="none"/>
          <w:shd w:val="clear" w:fill="FFFFFF" w:color="auto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auto"/>
        <w:rPr>
          <w:rFonts w:ascii="Times New Roman" w:hAnsi="Times New Roman" w:cs="Times New Roman" w:eastAsia="Times New Roman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  <w:tab/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Проектирование структуры и компонентов программного продукта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2.1.</w:t>
        <w:tab/>
        <w:t xml:space="preserve">Разработка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структуры и компонентов веб-приложения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.1.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с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труктурной схемы веб-приложения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разработки веб-приложения было решено взять за основу схему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MVC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поскольку она является одной из стандартных схем для разработки веб-приложений и на ее использование ориентирован используемый фреймворк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Исходя из этого необходимо выявить основные модели предметной области, представления и шаблоны и контроллеры.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Проанализировав предметную область, можно заключить, что основными моделями являются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Пользователь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Заявка в 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(данная модель описывает и принятые заявки). Кроме того, необходима служебная модель для корректного взаимодействия фреймворка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 пользовательскими картинками (аватарами и фото документов для верификации аккаунта).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Пользователь будет прежде всего взаимодействовать со списками других пользователей (заявок) и редактировать собственный профиль, для чего понадобятся соответствующие шаблоны и контроллеры.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Также создадим представление страницы входа, базовый шаблон, от которого будет наследоваться боковое и верхнее меню. Кроме того, создадим контроллер для работы с асинхронными запросами, с помощью которых будет осуществляться работа с заявками.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Итоговая структурная схема веб-приложения представлена на 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унк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7426" cy="250453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45610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947426" cy="2504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8.3pt;height:197.2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Рису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нок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Структурная схема веб-приложения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.2.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 интерфейса пользователя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ходе работы с веб-приложением пользователю необходимо просматривать различные типы заявок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а также просматривать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 редактировать профиль.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Исходя из частотного принципа проектирования интерфейсов, вынесем ссылки на страницы с различными типами заявок в боковое меню. Исходя из сложившихся в области проектирования веб-интерфейсов шаблонов, ссылки на профиль пользователя и домашнюю страницу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расположены в верхнем меню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как и кнопки смены языка и выхода.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  <w:t xml:space="preserve">Кроме того, необходимо предусмотреть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  <w:t xml:space="preserve">необходимые сообщения при некорректном заполнении форм.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 Пост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роен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ие диаграммы состояний интерфейса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Исходя из требований к пользовательскому интерфейсу и проектных решений, принятых выше, составим диаграмму состоряний интерфейса (рисунок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).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На диаграмме приняты следующие обозначения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С1 - Авторизация с корректными параметрами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С2 - Попытка авторизации с некорретными параметрами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С3 - Нажатие на название 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C4 - Наведение мыши на зону меню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С5 - Нажатие на ссылку "Аккаунт"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С6 - Нажатие на ссылку "Безопасный поиск"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С7 - Нажатие на ссылку "Поиск"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С8 - Нажатие на ссылку "Входящие"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С9 - Нажатие на ссылку "Исходящие"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С10 - Нажатие на ссылку "Друзья"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С11 - Нажатие кнопки "Верифицировать"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С12 - Нажатие кнопки "Сменить аватар"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С13 - Нажатие кнопки "Редактировать информацию"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С14 - Отправка корректно заполненной формы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С15 - попытка отправки некорректно заполненной формы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С16 - Нажатие на ссылку "Выйти"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С17 - Закрытие страницы веб-приложения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С18 - Нажатие кнопки "Удалить аватар"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С19 - Нажатие кнопки "Вкл./выкл. режим куратора"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95104" behindDoc="0" locked="0" layoutInCell="1" allowOverlap="1">
                <wp:simplePos x="0" y="0"/>
                <wp:positionH relativeFrom="column">
                  <wp:posOffset>3790496</wp:posOffset>
                </wp:positionH>
                <wp:positionV relativeFrom="paragraph">
                  <wp:posOffset>4140200</wp:posOffset>
                </wp:positionV>
                <wp:extent cx="3519487" cy="971550"/>
                <wp:effectExtent l="3175" t="3175" r="3175" b="3175"/>
                <wp:wrapNone/>
                <wp:docPr id="3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 flipH="0" flipV="0">
                          <a:off x="0" y="0"/>
                          <a:ext cx="3519487" cy="971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yellow"/>
                              </w:rPr>
                            </w:pPr>
                            <w:r>
                              <w:rPr>
                                <w:highlight w:val="yellow"/>
                              </w:rPr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b w:val="false"/>
                                <w:sz w:val="24"/>
                                <w:highlight w:val="yellow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b w:val="false"/>
                                <w:sz w:val="24"/>
                                <w:highlight w:val="yellow"/>
                                <w:lang w:val="en-US"/>
                              </w:rPr>
                              <w:t xml:space="preserve">N -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b w:val="false"/>
                                <w:sz w:val="24"/>
                                <w:highlight w:val="yellow"/>
                                <w:lang w:val="ru-RU"/>
                              </w:rPr>
                              <w:t xml:space="preserve">Диаграмма состояний веб-интерфейса</w:t>
                            </w:r>
                            <w:r>
                              <w:rPr>
                                <w:highlight w:val="yellow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" o:spid="_x0000_s2" o:spt="1" style="position:absolute;mso-wrap-distance-left:9.1pt;mso-wrap-distance-top:0.0pt;mso-wrap-distance-right:9.1pt;mso-wrap-distance-bottom:0.0pt;z-index:251695104;o:allowoverlap:true;o:allowincell:true;mso-position-horizontal-relative:text;margin-left:298.5pt;mso-position-horizontal:absolute;mso-position-vertical-relative:text;margin-top:326.0pt;mso-position-vertical:absolute;width:277.1pt;height:76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pPr>
                        <w:rPr>
                          <w:highlight w:val="yellow"/>
                        </w:rPr>
                      </w:pPr>
                      <w:r>
                        <w:rPr>
                          <w:highlight w:val="yellow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b w:val="false"/>
                          <w:sz w:val="24"/>
                          <w:highlight w:val="yellow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 w:eastAsia="Times New Roman"/>
                          <w:b w:val="false"/>
                          <w:sz w:val="24"/>
                          <w:highlight w:val="yellow"/>
                          <w:lang w:val="en-US"/>
                        </w:rPr>
                        <w:t xml:space="preserve">N - </w:t>
                      </w:r>
                      <w:r>
                        <w:rPr>
                          <w:rFonts w:ascii="Times New Roman" w:hAnsi="Times New Roman" w:cs="Times New Roman" w:eastAsia="Times New Roman"/>
                          <w:b w:val="false"/>
                          <w:sz w:val="24"/>
                          <w:highlight w:val="yellow"/>
                          <w:lang w:val="ru-RU"/>
                        </w:rPr>
                        <w:t xml:space="preserve">Диаграмма состояний веб-интерфейса</w:t>
                      </w:r>
                      <w:r>
                        <w:rPr>
                          <w:highlight w:val="yellow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638635" cy="3971609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72443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38634" cy="3971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680.2pt;height:312.7pt;rotation:269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red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2.1.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Разработка форм интерфейса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основе полученной выше диаграммы состояний интерфейса был спроектирован веб-интерфейс. Для улучшения визуального восприятия интерфейса был использован фреймворк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Bootstrap.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входа позволяет аутентифицироваться на основе данных, полученных с помощью чат-бота, также можно изменить язык приложения. Данная страница представлена на р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исунке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6940" cy="1516117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3599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3987" t="13317" r="0" b="42194"/>
                        <a:stretch/>
                      </pic:blipFill>
                      <pic:spPr bwMode="auto">
                        <a:xfrm flipH="0" flipV="0">
                          <a:off x="0" y="0"/>
                          <a:ext cx="5816938" cy="15161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8.0pt;height:119.4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Форма входа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Главная страница представляет собой короткое приветственное сообщение и меню для дальне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йшей навигации (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71003" cy="1332099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77765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3788" t="13385" r="0" b="48455"/>
                        <a:stretch/>
                      </pic:blipFill>
                      <pic:spPr bwMode="auto">
                        <a:xfrm flipH="0" flipV="0">
                          <a:off x="0" y="0"/>
                          <a:ext cx="5971001" cy="1332097"/>
                        </a:xfrm>
                        <a:prstGeom prst="rect">
                          <a:avLst/>
                        </a:prstGeom>
                        <a:ln w="38099">
                          <a:solidFill>
                            <a:srgbClr val="FFFF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70.2pt;height:104.9pt;" strokecolor="#FFFF00" strokeweight="3.00pt">
                <v:path textboxrect="0,0,0,0"/>
                <v:imagedata r:id="rId18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Главная страница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Страницы различных типов заявок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 список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друзей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однотипны, поэтому для примера приведен лишь список исходящих заявок (рис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Если пользователь не загрузил аватар, будет проставлен аватар по умолчанию, как показано на ри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сунке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26178" cy="3009360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6746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3890" t="13235" r="0" b="0"/>
                        <a:stretch/>
                      </pic:blipFill>
                      <pic:spPr bwMode="auto">
                        <a:xfrm flipH="0" flipV="0">
                          <a:off x="0" y="0"/>
                          <a:ext cx="5926177" cy="30093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6.6pt;height:237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Список исходящих заявок в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86432" cy="2631447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86952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4070" t="13473" r="0" b="0"/>
                        <a:stretch/>
                      </pic:blipFill>
                      <pic:spPr bwMode="auto">
                        <a:xfrm flipH="0" flipV="0">
                          <a:off x="0" y="0"/>
                          <a:ext cx="5186431" cy="26314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08.4pt;height:207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Карточка с аватаром по умолчанию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Если в том или ином списке отсутствуют пользователи, при попытке открыть список будет отображено соответствующее сообщение (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93272" cy="1157691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9786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3875" t="13235" r="0" b="51394"/>
                        <a:stretch/>
                      </pic:blipFill>
                      <pic:spPr bwMode="auto">
                        <a:xfrm flipH="0" flipV="0">
                          <a:off x="0" y="0"/>
                          <a:ext cx="5593272" cy="11576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40.4pt;height:91.2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Отображение пустого списка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верификации аккаунта пользователя модератору необходимо сравнить данные его аккаунта и фотографию с каким-либо доку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ментом. Поэтому в списке модерируемых аккаунтов, кроме данных, стандартных для описанных выше списков, представлено фото документа. Кроме того, карточки пользователей в разделе модерации шире для удобства работы модератора. Страница модерации представлена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на рисунке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3391" cy="4304871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70411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933391" cy="43048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2pt;height:339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модерации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auto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управления аккаунто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м, изображенная 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отображает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информацию о пользователе и позволяет изменить аватар, изменить курс и графу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о себе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отправить заявку на верификацию аккаунта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удалить аккаунт.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случае изменения курса или информации о себе, необходимо заполнить соответствующую форму, при это текстовое поле ограничено по длине текста и не должно быть пустым. Форма представлена на 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Если курс был изменен, аккаунт приобретет статус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не проверен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1445" cy="5270803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43134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881443" cy="52708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3.1pt;height:415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Рисун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ок 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Страница управления аккаунтом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auto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8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07390" cy="2539727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3912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rcRect l="3983" t="13627" r="0" b="9060"/>
                        <a:stretch/>
                      </pic:blipFill>
                      <pic:spPr bwMode="auto">
                        <a:xfrm flipH="0" flipV="0">
                          <a:off x="0" y="0"/>
                          <a:ext cx="5607389" cy="2539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41.5pt;height:20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eastAsiaTheme="majorEastAsia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но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Редактирование курса и графы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о себе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случае изменения аватара или отправки заявки на верификацию аккаунта, необходимо прикрепить фото к соответствующей форме, при этом статус верификации аккаунта автоматически изменится.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показан пример формы изменения аватара (форма подачи заявки на верификацию аналогична).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</w:pPr>
      <w:r>
        <w:rPr>
          <w:rFonts w:ascii="Times New Roman" w:hAnsi="Times New Roman" w:cs="Times New Roman" w:eastAsia="Times New Roman" w:eastAsiaTheme="majorEastAsia"/>
          <w:b w:val="false"/>
          <w:sz w:val="28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25544" cy="1391186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20542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rcRect l="3942" t="13328" r="0" b="46579"/>
                        <a:stretch/>
                      </pic:blipFill>
                      <pic:spPr bwMode="auto">
                        <a:xfrm flipH="0" flipV="0">
                          <a:off x="0" y="0"/>
                          <a:ext cx="5925544" cy="1391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6.6pt;height:109.5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eastAsiaTheme="majorEastAsia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 -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Изменение аватара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/>
          <w:sz w:val="28"/>
          <w:highlight w:val="yellow"/>
          <w:lang w:val="ru-RU"/>
        </w:rPr>
        <w:t xml:space="preserve">2.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yellow"/>
          <w:lang w:val="en-US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yellow"/>
          <w:lang w:val="ru-RU"/>
        </w:rPr>
        <w:t xml:space="preserve">.</w:t>
        <w:tab/>
        <w:t xml:space="preserve">Разработка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yellow"/>
          <w:lang w:val="ru-RU"/>
        </w:rPr>
        <w:t xml:space="preserve"> структуры и компонентов чат-бота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.1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с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труктурной схемы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чат-бота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red"/>
        </w:rPr>
      </w:pP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удобства, обособим конфигурационные данные, такие как данные для подключения к БД и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telegram-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токен бота в отдельный фай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л для удобства настройки бота. Разобьем обработчики событий на модули в соответствии с выполняемыми задачами. Все компоненты, очевидно, будут взаимодействовать с БД, вынесем логику работы с БД в отдельный модуль. Структурная схема чат-бота показана 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48742" cy="2906604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40894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148742" cy="2906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26.7pt;height:228.9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Рис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унок 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структурная схема чат-бота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en-US"/>
        </w:rPr>
        <w:t xml:space="preserve">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.2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. 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Разработка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 интерфейса чат-бота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взаимодействия с пользователем при реализации современных чат-ботов как правило используется меню, если соответствующий мессенджер или интернет-чат предоставляет возможность интеграции такого меню непосредственно в интерфейс чата. В случае мессенджера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Telegram”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такая возможность имеется, поэтому разработанный чат-бот имеет тип интерфейса меню.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2.2.2.1. Разработка схемы иерархии меню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Исходя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из требований ТЗ и анализа предметной области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верхнем уровне иерархии меню выделено четыре пункта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: 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профиль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регистрация;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модерация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8"/>
        </w:numPr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На следующем уровне категории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профиль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разворачиваются еще в 7 и 6 подкатегорий соответственно. Такая организация меню позволяет пользователю отображать не слишком большое число категорий на одном уровне иерархии, но при этом не порождать чрезмерное ч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исло уровней иерархии. Последний аспект важен, поскольку встроенное в чат меню отображает только пункты одного уровня иерархии одновременно и на любой переход требуется дополнительной нажатие, к тому же большое число уровней иерархии сложно для восприятия.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Разработанная схема иерархии меню представлена на рису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нке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N.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hd w:val="nil" w:color="auto"/>
        <w:rPr>
          <w:rFonts w:ascii="Times New Roman" w:hAnsi="Times New Roman" w:cs="Times New Roman" w:eastAsia="Times New Roman"/>
          <w:b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left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880135" cy="4026773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54662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rot="16199969" flipH="0" flipV="0">
                          <a:off x="0" y="0"/>
                          <a:ext cx="8880134" cy="40267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699.2pt;height:317.1pt;rotation:269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26848" behindDoc="0" locked="0" layoutInCell="1" allowOverlap="1">
                <wp:simplePos x="0" y="0"/>
                <wp:positionH relativeFrom="column">
                  <wp:posOffset>3978615</wp:posOffset>
                </wp:positionH>
                <wp:positionV relativeFrom="paragraph">
                  <wp:posOffset>3916192</wp:posOffset>
                </wp:positionV>
                <wp:extent cx="2476500" cy="1047750"/>
                <wp:effectExtent l="3175" t="3175" r="3175" b="3175"/>
                <wp:wrapNone/>
                <wp:docPr id="16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 flipH="0" flipV="0">
                          <a:off x="0" y="0"/>
                          <a:ext cx="2476499" cy="1047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</w:rPr>
                              <w:t xml:space="preserve">Рис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highlight w:val="yellow"/>
                              </w:rPr>
                              <w:t xml:space="preserve">унок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highlight w:val="yellow"/>
                                <w:lang w:val="en-US"/>
                              </w:rPr>
                              <w:t xml:space="preserve">N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sz w:val="24"/>
                                <w:lang w:val="ru-RU"/>
                              </w:rPr>
                              <w:t xml:space="preserve">схема иерархии меню</w:t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style="position:absolute;mso-wrap-distance-left:9.1pt;mso-wrap-distance-top:0.0pt;mso-wrap-distance-right:9.1pt;mso-wrap-distance-bottom:0.0pt;z-index:251726848;o:allowoverlap:true;o:allowincell:true;mso-position-horizontal-relative:text;margin-left:313.3pt;mso-position-horizontal:absolute;mso-position-vertical-relative:text;margin-top:308.4pt;mso-position-vertical:absolute;width:195.0pt;height:82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r>
                        <w:rPr>
                          <w:rFonts w:ascii="Times New Roman" w:hAnsi="Times New Roman" w:cs="Times New Roman" w:eastAsia="Times New Roman"/>
                          <w:sz w:val="24"/>
                        </w:rPr>
                        <w:t xml:space="preserve">Рис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highlight w:val="yellow"/>
                        </w:rPr>
                        <w:t xml:space="preserve">унок 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highlight w:val="yellow"/>
                          <w:lang w:val="en-US"/>
                        </w:rPr>
                        <w:t xml:space="preserve">N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 w:eastAsia="Times New Roman"/>
                          <w:sz w:val="24"/>
                          <w:lang w:val="ru-RU"/>
                        </w:rPr>
                        <w:t xml:space="preserve">схема иерархии меню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2.2.2.2. Разработка форм интерфейса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Интерфейс реализован на базе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предоставляемых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компонентов, а именно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inline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клавиатур и интерактивного списка команд.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</w:rPr>
      </w:r>
      <w:r>
        <w:rPr>
          <w:rFonts w:eastAsiaTheme="majorEastAsia"/>
        </w:rPr>
      </w:r>
    </w:p>
    <w:p>
      <w:pPr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  <w:t xml:space="preserve">Верхний уровень иерархии меню (ри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ru-RU"/>
        </w:rPr>
        <w:t xml:space="preserve">сунок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yellow"/>
          <w:lang w:val="en-US"/>
        </w:rPr>
        <w:t xml:space="preserve">N)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реализован на базе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команд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Telegram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сопровожденных интерактивным списком. При этом команда перехода в режим модерации в интересах удобства обычных пользователей в список не включена и должна быть введена команда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/moderate”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текстовом режиме.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При попытке несанкционированного доступа к режиму модерации, будет выдано соответствующее сообщение.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shd w:val="nil" w:color="000000"/>
        <w:rPr>
          <w:rFonts w:ascii="Times New Roman" w:hAnsi="Times New Roman" w:cs="Times New Roman" w:eastAsia="Times New Roman"/>
          <w:b w:val="false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Кроме того, в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связи с тем что, что пользовательский интерфейс использует для сохранения промежуточных состояний конечные автоматы, была добавлена команда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“/cancel”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 Она необходима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сброса их состояния в случае некорректного поведения или для аварийного выхода из режимов регистрации и редактирования аккаунта. </w:t>
      </w:r>
      <w:r>
        <w:rPr>
          <w:rFonts w:ascii="Times New Roman" w:hAnsi="Times New Roman" w:cs="Times New Roman" w:eastAsia="Times New Roman" w:eastAsiaTheme="majorEastAsia"/>
          <w:b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auto"/>
        <w:rPr>
          <w:rFonts w:ascii="Times New Roman" w:hAnsi="Times New Roman" w:cs="Times New Roman" w:eastAsia="Times New Roman"/>
          <w:b/>
          <w:color w:val="auto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/>
          <w:color w:val="auto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48577" cy="1603233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96473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248577" cy="16032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255.8pt;height:126.2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Реализация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верхнего уровня меню</w:t>
      </w:r>
      <w:r>
        <w:rPr>
          <w:rFonts w:ascii="Times New Roman" w:hAnsi="Times New Roman" w:cs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Нижележащие уровни и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ерархии меню представлены на базе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inline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клавиатур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, а их содержание полностью соответствует схеме иерархии меню. В качестве примера, на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рисунке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показано подменю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Списки пользователей разных типов, выводимые при взаимодействии с подменю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реализованы как наборы сообщений с привязанной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inline-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клавиатурой для принятие или отклонения заявок в друзья и тому подобных действий. Пример такого списка приведен на ри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сунке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ind w:left="0" w:right="0" w:firstLine="0"/>
        <w:jc w:val="center"/>
        <w:spacing w:lineRule="auto" w:line="480"/>
        <w:shd w:val="nil" w:color="000000"/>
        <w:rPr>
          <w:highlight w:val="none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93080" cy="2456910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30349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2193080" cy="2456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172.7pt;height:193.5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Подменю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913126" cy="5555928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01426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1913125" cy="5555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150.6pt;height:437.5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color w:val="auto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Список друзей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eastAsiaTheme="majorEastAsia"/>
          <w:highlight w:val="none"/>
          <w:lang w:val="ru-RU"/>
        </w:rPr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Информация о текущем пользователе представлена карточкой, аналогичной карточкам в списке друзей. </w:t>
      </w: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en-US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Ввод данных при регистрации и редактировании профиля осуществляется в форме диалога, как показано на рисун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ке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shd w:val="nil" w:color="000000"/>
        <w:rPr>
          <w:highlight w:val="none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25814" cy="3773686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213326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2825814" cy="3773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222.5pt;height:297.1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color w:val="auto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ru-RU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ru-RU"/>
        </w:rPr>
        <w:t xml:space="preserve">Ввод данных при регистрации пользователя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right="0" w:firstLine="0"/>
        <w:jc w:val="center"/>
        <w:spacing w:lineRule="auto" w:line="480"/>
        <w:shd w:val="nil" w:color="000000"/>
        <w:rPr>
          <w:highlight w:val="none"/>
          <w:lang w:val="en-US"/>
        </w:rPr>
      </w:pPr>
      <w:r>
        <w:rPr>
          <w:rFonts w:eastAsiaTheme="majorEastAsia"/>
          <w:highlight w:val="none"/>
          <w:lang w:val="en-US"/>
        </w:rPr>
      </w: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shd w:val="nil" w:color="000000"/>
        <w:rPr>
          <w:highlight w:val="none"/>
          <w:lang w:val="en-US"/>
        </w:rPr>
      </w:pPr>
      <w:r>
        <w:rPr>
          <w:rFonts w:eastAsiaTheme="majorEastAsia"/>
          <w:highlight w:val="none"/>
          <w:lang w:val="en-US"/>
        </w:rPr>
      </w: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jc w:val="center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  <w:lang w:val="en-US"/>
        </w:rPr>
      </w:pPr>
      <w:r>
        <w:rPr>
          <w:rFonts w:eastAsiaTheme="majorEastAsia"/>
          <w:highlight w:val="none"/>
          <w:lang w:val="en-US"/>
        </w:rPr>
      </w:r>
      <w:r>
        <w:rPr>
          <w:rFonts w:eastAsiaTheme="majorEastAsia"/>
          <w:highlight w:val="none"/>
          <w:lang w:val="en-US"/>
        </w:rPr>
      </w:r>
      <w:r>
        <w:rPr>
          <w:rFonts w:eastAsiaTheme="majorEastAsia"/>
        </w:rPr>
      </w:r>
    </w:p>
    <w:p>
      <w:pPr>
        <w:jc w:val="left"/>
        <w:spacing w:lineRule="auto" w:line="480"/>
        <w:shd w:val="nil" w:color="000000"/>
        <w:rPr>
          <w:rFonts w:ascii="Times New Roman" w:hAnsi="Times New Roman" w:cs="Times New Roman" w:eastAsia="Times New Roman"/>
          <w:b w:val="false"/>
          <w:color w:val="auto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color w:val="auto"/>
          <w:sz w:val="24"/>
          <w:highlight w:val="none"/>
          <w:lang w:val="en-US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shd w:val="nil" w:color="000000"/>
        <w:rPr>
          <w:rFonts w:ascii="Times New Roman" w:hAnsi="Times New Roman" w:cs="Times New Roman"/>
          <w:b w:val="false"/>
          <w:color w:val="auto"/>
          <w:sz w:val="24"/>
          <w:highlight w:val="none"/>
          <w:lang w:val="ru-RU"/>
        </w:rPr>
      </w:pPr>
      <w:r>
        <w:rPr>
          <w:rFonts w:eastAsiaTheme="majorEastAsia"/>
          <w:highlight w:val="none"/>
          <w:lang w:val="ru-RU"/>
        </w:rPr>
      </w:r>
      <w:r>
        <w:rPr>
          <w:rFonts w:eastAsiaTheme="majorEastAsia"/>
          <w:highlight w:val="none"/>
          <w:lang w:val="ru-RU"/>
        </w:rPr>
      </w:r>
      <w:r>
        <w:rPr>
          <w:rFonts w:eastAsiaTheme="majorEastAsia"/>
        </w:rPr>
      </w:r>
    </w:p>
    <w:p>
      <w:pPr>
        <w:ind w:firstLine="0"/>
        <w:jc w:val="center"/>
        <w:spacing w:lineRule="auto" w:line="480"/>
        <w:shd w:val="nil" w:color="000000"/>
        <w:rPr>
          <w:rFonts w:ascii="Times New Roman" w:hAnsi="Times New Roman" w:cs="Times New Roman"/>
          <w:color w:val="auto"/>
          <w:highlight w:val="none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br w:type="page"/>
      </w:r>
      <w:r>
        <w:rPr>
          <w:rFonts w:ascii="Times New Roman" w:hAnsi="Times New Roman" w:cs="Times New Roman" w:eastAsiaTheme="majorEastAsia"/>
          <w:b/>
          <w:color w:val="auto"/>
          <w:sz w:val="28"/>
          <w:highlight w:val="none"/>
          <w:lang w:val="ru-RU"/>
        </w:rPr>
      </w:r>
      <w:r>
        <w:rPr>
          <w:rFonts w:eastAsiaTheme="majorEastAsia"/>
        </w:rPr>
      </w:r>
    </w:p>
    <w:p>
      <w:pPr>
        <w:ind w:firstLine="708"/>
        <w:spacing w:lineRule="auto" w:line="480" w:after="0" w:afterAutospacing="0" w:before="0" w:beforeAutospacing="0"/>
        <w:rPr>
          <w:rFonts w:ascii="Times New Roman" w:hAnsi="Times New Roman" w:cs="Times New Roman"/>
          <w:b/>
          <w:color w:val="auto"/>
          <w:sz w:val="28"/>
          <w:highlight w:val="none"/>
          <w:lang w:val="ru-RU"/>
        </w:rPr>
      </w:pPr>
      <w:r>
        <w:rPr>
          <w:rFonts w:ascii="Times New Roman" w:hAnsi="Times New Roman" w:cs="Times New Roman" w:eastAsiaTheme="majorEastAsia"/>
          <w:b/>
          <w:color w:val="auto"/>
          <w:sz w:val="28"/>
          <w:lang w:val="ru-RU"/>
        </w:rPr>
        <w:t xml:space="preserve">2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en-US"/>
        </w:rPr>
        <w:t xml:space="preserve">.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ru-RU"/>
        </w:rPr>
        <w:t xml:space="preserve">3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en-US"/>
        </w:rPr>
        <w:t xml:space="preserve">.</w:t>
        <w:tab/>
      </w:r>
      <w:r>
        <w:rPr>
          <w:rFonts w:ascii="Times New Roman" w:hAnsi="Times New Roman" w:cs="Times New Roman" w:eastAsiaTheme="majorEastAsia"/>
          <w:b/>
          <w:color w:val="auto"/>
          <w:sz w:val="28"/>
        </w:rPr>
        <w:t xml:space="preserve">Разработка </w:t>
      </w:r>
      <w:r>
        <w:rPr>
          <w:rFonts w:ascii="Times New Roman" w:hAnsi="Times New Roman" w:cs="Times New Roman" w:eastAsiaTheme="majorEastAsia"/>
          <w:b/>
          <w:color w:val="auto"/>
          <w:sz w:val="28"/>
          <w:lang w:val="ru-RU"/>
        </w:rPr>
        <w:t xml:space="preserve">инфологической модели базы данных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/>
          <w:color w:val="auto"/>
          <w:highlight w:val="none"/>
          <w:lang w:val="ru-RU"/>
        </w:rPr>
      </w:pP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Разрабатываемая система работает с учетными данными пользователей, а так же  с их заявками в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друзья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к потенциальным кураторам.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Кроме того, необходимо хранить информацию о количестве кафедр на факультете для контроля вводимых при регистрации значений.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 Также система работает с фото пользователей, что, в связи со спецификой фреймворка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Django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,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требует отдельной таблицы с информацией о месте хранения фото. На рисунке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ru-RU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Theme="majorEastAsia"/>
          <w:b w:val="false"/>
          <w:color w:val="auto"/>
          <w:sz w:val="24"/>
          <w:highlight w:val="none"/>
          <w:lang w:val="ru-RU"/>
        </w:rPr>
        <w:t xml:space="preserve">приведена инфологическая модель базы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0"/>
        <w:jc w:val="center"/>
        <w:spacing w:lineRule="auto" w:line="480" w:after="0" w:afterAutospacing="0" w:before="0" w:beforeAutospacing="0"/>
        <w:rPr>
          <w:highlight w:val="none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05525" cy="2305050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000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105523" cy="23050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80.8pt;height:181.5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Рисунок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  <w:t xml:space="preserve">N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Инфологическая модель базы данных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В базе данных присутствуют следующие таблицы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поля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29"/>
        </w:numPr>
        <w:ind w:left="709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Persons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учетные данные пользователей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пользователя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web_pass_hash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хэши паролей пользователей для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web-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приложения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name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имя пользователя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surname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фамилия пользователя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bio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поле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о себе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”;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faculty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факультета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department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кафедра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course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год обучения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trust_level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статус верификации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s_filled -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 флаг завершенности регистрации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is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_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moderator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флаг модератора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0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is_curator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флаг куратора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708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2)</w:t>
        <w:tab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Faculties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данные о факультетах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1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факультета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1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name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название факультета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1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departments_cnt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число кафедр на факультете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ab/>
        <w:t xml:space="preserve">3)</w:t>
        <w:tab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Friends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таблица заявок в друзья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номер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sender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отправителя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reciever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получателя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2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is_applied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флаг одобрения заявки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ab/>
        <w:t xml:space="preserve">4)</w:t>
        <w:tab/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UserImages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служебная информация о картинках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id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номер картинки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user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идентификатор хозяина картинки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path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путь к картинке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0"/>
        <w:numPr>
          <w:ilvl w:val="0"/>
          <w:numId w:val="33"/>
        </w:numPr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type - 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ru-RU"/>
        </w:rPr>
        <w:t xml:space="preserve">тип картинки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hd w:val="nil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highlight w:val="yellow"/>
        </w:rPr>
      </w:pP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ru-RU"/>
        </w:rPr>
        <w:t xml:space="preserve">Тестирование</w:t>
      </w:r>
      <w:r>
        <w:rPr>
          <w:rFonts w:ascii="Times New Roman" w:hAnsi="Times New Roman" w:cs="Times New Roman" w:eastAsia="Times New Roman" w:eastAsiaTheme="majorEastAsia"/>
          <w:sz w:val="24"/>
          <w:highlight w:val="yellow"/>
          <w:lang w:val="en-US"/>
        </w:rPr>
      </w:r>
    </w:p>
    <w:p>
      <w:pPr>
        <w:shd w:val="nil"/>
        <w:rPr>
          <w:rFonts w:ascii="Times New Roman" w:hAnsi="Times New Roman" w:cs="Times New Roman" w:eastAsia="Times New Roman"/>
          <w:highlight w:val="none"/>
          <w:lang w:val="en-US"/>
        </w:rPr>
      </w:pP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 w:eastAsiaTheme="majorEastAsia"/>
          <w:highlight w:val="none"/>
          <w:lang w:val="en-US"/>
        </w:rPr>
      </w:r>
    </w:p>
    <w:p>
      <w:pPr>
        <w:ind w:left="0" w:firstLine="0"/>
        <w:jc w:val="center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  <w:lang w:val="ru-RU"/>
        </w:rPr>
        <w:t xml:space="preserve">Заключение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</w:rPr>
      </w:r>
    </w:p>
    <w:p>
      <w:pPr>
        <w:ind w:left="0" w:firstLine="0"/>
        <w:jc w:val="both"/>
        <w:spacing w:lineRule="auto" w:line="480" w:after="0" w:afterAutospacing="0" w:before="0" w:beforeAutospacing="0"/>
        <w:rPr>
          <w:rFonts w:ascii="Times New Roman" w:hAnsi="Times New Roman" w:cs="Times New Roman" w:eastAsia="Times New Roman"/>
          <w:b w:val="false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результате выполнения курсовой работы был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а спроектирована система, состоящая из веб-приложения на основе фреймворка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Django,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чат-бота и консоли администратора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полностью удовлетворяющая всем требованиям технического задания.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ind w:left="0"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Разработанная система предоставляет возможности создания и изменения профиля, поиска наставников и модерации аккаунтов.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ind w:left="0"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Система может быть расширена в последующих версиях. В качестве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усовершенствования рассматривается добавление системы рейтинга пользователей, введение системы жалоб на пользователей и увеличение объема информации, хранимой профилем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p>
      <w:pPr>
        <w:ind w:left="0" w:firstLine="708"/>
        <w:jc w:val="both"/>
        <w:spacing w:lineRule="auto" w:line="480" w:after="0" w:afterAutospacing="0" w:before="0" w:beforeAutospacing="0"/>
      </w:pP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В ходе разработки программы был приобретён опыт проектирования программных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продуктов, работы с системой контроля версий, работы с БД,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фреймворком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Django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библиотеками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Pytest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Selenium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, необходимыми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для автоматизированного тестирования веб-приложений,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а также получены навыки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составления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технической документации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 w:eastAsiaTheme="majorEastAsia"/>
          <w:b w:val="false"/>
          <w:sz w:val="24"/>
          <w:highlight w:val="none"/>
          <w:lang w:val="ru-RU"/>
        </w:rPr>
      </w:r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Segoe UI">
    <w:panose1 w:val="020B0502040204020203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6"/>
      <w:jc w:val="right"/>
    </w:pPr>
    <w:fldSimple w:instr="PAGE \* MERGEFORMAT">
      <w:r>
        <w:rPr>
          <w:rFonts w:ascii="Times New Roman" w:hAnsi="Times New Roman" w:cs="Times New Roman" w:eastAsia="Times New Roman"/>
          <w:sz w:val="24"/>
        </w:rPr>
        <w:t xml:space="preserve">1</w:t>
      </w:r>
    </w:fldSimple>
    <w:r>
      <w:rPr>
        <w:rFonts w:ascii="Times New Roman" w:hAnsi="Times New Roman" w:cs="Times New Roman" w:eastAsia="Times New Roman"/>
        <w:sz w:val="24"/>
      </w:rPr>
    </w:r>
    <w:r>
      <w:rPr>
        <w:rFonts w:ascii="Times New Roman" w:hAnsi="Times New Roman" w:cs="Times New Roman" w:eastAsia="Times New Roman"/>
        <w:sz w:val="24"/>
      </w:rPr>
    </w:r>
    <w:r/>
  </w:p>
  <w:p>
    <w:pPr>
      <w:pStyle w:val="946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6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4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10"/>
  </w:num>
  <w:num w:numId="2">
    <w:abstractNumId w:val="16"/>
  </w:num>
  <w:num w:numId="3">
    <w:abstractNumId w:val="9"/>
  </w:num>
  <w:num w:numId="4">
    <w:abstractNumId w:val="5"/>
  </w:num>
  <w:num w:numId="5">
    <w:abstractNumId w:val="8"/>
  </w:num>
  <w:num w:numId="6">
    <w:abstractNumId w:val="17"/>
  </w:num>
  <w:num w:numId="7">
    <w:abstractNumId w:val="14"/>
  </w:num>
  <w:num w:numId="8">
    <w:abstractNumId w:val="11"/>
  </w:num>
  <w:num w:numId="9">
    <w:abstractNumId w:val="4"/>
  </w:num>
  <w:num w:numId="10">
    <w:abstractNumId w:val="7"/>
  </w:num>
  <w:num w:numId="11">
    <w:abstractNumId w:val="1"/>
  </w:num>
  <w:num w:numId="12">
    <w:abstractNumId w:val="13"/>
  </w:num>
  <w:num w:numId="13">
    <w:abstractNumId w:val="15"/>
  </w:num>
  <w:num w:numId="14">
    <w:abstractNumId w:val="6"/>
  </w:num>
  <w:num w:numId="15">
    <w:abstractNumId w:val="2"/>
  </w:num>
  <w:num w:numId="16">
    <w:abstractNumId w:val="0"/>
  </w:num>
  <w:num w:numId="17">
    <w:abstractNumId w:val="12"/>
  </w:num>
  <w:num w:numId="18">
    <w:abstractNumId w:val="3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48">
    <w:name w:val="Heading 1 Char"/>
    <w:basedOn w:val="917"/>
    <w:link w:val="911"/>
    <w:uiPriority w:val="9"/>
    <w:rPr>
      <w:rFonts w:ascii="Arial" w:hAnsi="Arial" w:cs="Arial" w:eastAsia="Arial"/>
      <w:sz w:val="40"/>
      <w:szCs w:val="40"/>
    </w:rPr>
  </w:style>
  <w:style w:type="character" w:styleId="749">
    <w:name w:val="Heading 2 Char"/>
    <w:basedOn w:val="917"/>
    <w:link w:val="912"/>
    <w:uiPriority w:val="9"/>
    <w:rPr>
      <w:rFonts w:ascii="Arial" w:hAnsi="Arial" w:cs="Arial" w:eastAsia="Arial"/>
      <w:sz w:val="34"/>
    </w:rPr>
  </w:style>
  <w:style w:type="character" w:styleId="750">
    <w:name w:val="Heading 3 Char"/>
    <w:basedOn w:val="917"/>
    <w:link w:val="913"/>
    <w:uiPriority w:val="9"/>
    <w:rPr>
      <w:rFonts w:ascii="Arial" w:hAnsi="Arial" w:cs="Arial" w:eastAsia="Arial"/>
      <w:sz w:val="30"/>
      <w:szCs w:val="30"/>
    </w:rPr>
  </w:style>
  <w:style w:type="character" w:styleId="751">
    <w:name w:val="Heading 4 Char"/>
    <w:basedOn w:val="917"/>
    <w:link w:val="914"/>
    <w:uiPriority w:val="9"/>
    <w:rPr>
      <w:rFonts w:ascii="Arial" w:hAnsi="Arial" w:cs="Arial" w:eastAsia="Arial"/>
      <w:b/>
      <w:bCs/>
      <w:sz w:val="26"/>
      <w:szCs w:val="26"/>
    </w:rPr>
  </w:style>
  <w:style w:type="character" w:styleId="752">
    <w:name w:val="Heading 5 Char"/>
    <w:basedOn w:val="917"/>
    <w:link w:val="915"/>
    <w:uiPriority w:val="9"/>
    <w:rPr>
      <w:rFonts w:ascii="Arial" w:hAnsi="Arial" w:cs="Arial" w:eastAsia="Arial"/>
      <w:b/>
      <w:bCs/>
      <w:sz w:val="24"/>
      <w:szCs w:val="24"/>
    </w:rPr>
  </w:style>
  <w:style w:type="character" w:styleId="753">
    <w:name w:val="Heading 6 Char"/>
    <w:basedOn w:val="917"/>
    <w:link w:val="916"/>
    <w:uiPriority w:val="9"/>
    <w:rPr>
      <w:rFonts w:ascii="Arial" w:hAnsi="Arial" w:cs="Arial" w:eastAsia="Arial"/>
      <w:b/>
      <w:bCs/>
      <w:sz w:val="22"/>
      <w:szCs w:val="22"/>
    </w:rPr>
  </w:style>
  <w:style w:type="paragraph" w:styleId="754">
    <w:name w:val="Heading 7"/>
    <w:basedOn w:val="910"/>
    <w:next w:val="910"/>
    <w:link w:val="755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755">
    <w:name w:val="Heading 7 Char"/>
    <w:basedOn w:val="917"/>
    <w:link w:val="75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56">
    <w:name w:val="Heading 8"/>
    <w:basedOn w:val="910"/>
    <w:next w:val="910"/>
    <w:link w:val="757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757">
    <w:name w:val="Heading 8 Char"/>
    <w:basedOn w:val="917"/>
    <w:link w:val="756"/>
    <w:uiPriority w:val="9"/>
    <w:rPr>
      <w:rFonts w:ascii="Arial" w:hAnsi="Arial" w:cs="Arial" w:eastAsia="Arial"/>
      <w:i/>
      <w:iCs/>
      <w:sz w:val="22"/>
      <w:szCs w:val="22"/>
    </w:rPr>
  </w:style>
  <w:style w:type="paragraph" w:styleId="758">
    <w:name w:val="Heading 9"/>
    <w:basedOn w:val="910"/>
    <w:next w:val="910"/>
    <w:link w:val="759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59">
    <w:name w:val="Heading 9 Char"/>
    <w:basedOn w:val="917"/>
    <w:link w:val="758"/>
    <w:uiPriority w:val="9"/>
    <w:rPr>
      <w:rFonts w:ascii="Arial" w:hAnsi="Arial" w:cs="Arial" w:eastAsia="Arial"/>
      <w:i/>
      <w:iCs/>
      <w:sz w:val="21"/>
      <w:szCs w:val="21"/>
    </w:rPr>
  </w:style>
  <w:style w:type="paragraph" w:styleId="760">
    <w:name w:val="No Spacing"/>
    <w:qFormat/>
    <w:uiPriority w:val="1"/>
    <w:pPr>
      <w:spacing w:lineRule="auto" w:line="240" w:after="0" w:before="0"/>
    </w:pPr>
  </w:style>
  <w:style w:type="character" w:styleId="761">
    <w:name w:val="Title Char"/>
    <w:basedOn w:val="917"/>
    <w:link w:val="923"/>
    <w:uiPriority w:val="10"/>
    <w:rPr>
      <w:sz w:val="48"/>
      <w:szCs w:val="48"/>
    </w:rPr>
  </w:style>
  <w:style w:type="paragraph" w:styleId="762">
    <w:name w:val="Subtitle"/>
    <w:basedOn w:val="910"/>
    <w:next w:val="910"/>
    <w:link w:val="763"/>
    <w:qFormat/>
    <w:uiPriority w:val="11"/>
    <w:rPr>
      <w:sz w:val="24"/>
      <w:szCs w:val="24"/>
    </w:rPr>
    <w:pPr>
      <w:spacing w:after="200" w:before="200"/>
    </w:pPr>
  </w:style>
  <w:style w:type="character" w:styleId="763">
    <w:name w:val="Subtitle Char"/>
    <w:basedOn w:val="917"/>
    <w:link w:val="762"/>
    <w:uiPriority w:val="11"/>
    <w:rPr>
      <w:sz w:val="24"/>
      <w:szCs w:val="24"/>
    </w:rPr>
  </w:style>
  <w:style w:type="paragraph" w:styleId="764">
    <w:name w:val="Quote"/>
    <w:basedOn w:val="910"/>
    <w:next w:val="910"/>
    <w:link w:val="765"/>
    <w:qFormat/>
    <w:uiPriority w:val="29"/>
    <w:rPr>
      <w:i/>
    </w:rPr>
    <w:pPr>
      <w:ind w:left="720" w:right="720"/>
    </w:pPr>
  </w:style>
  <w:style w:type="character" w:styleId="765">
    <w:name w:val="Quote Char"/>
    <w:link w:val="764"/>
    <w:uiPriority w:val="29"/>
    <w:rPr>
      <w:i/>
    </w:rPr>
  </w:style>
  <w:style w:type="paragraph" w:styleId="766">
    <w:name w:val="Intense Quote"/>
    <w:basedOn w:val="910"/>
    <w:next w:val="910"/>
    <w:link w:val="767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67">
    <w:name w:val="Intense Quote Char"/>
    <w:link w:val="766"/>
    <w:uiPriority w:val="30"/>
    <w:rPr>
      <w:i/>
    </w:rPr>
  </w:style>
  <w:style w:type="character" w:styleId="768">
    <w:name w:val="Header Char"/>
    <w:basedOn w:val="917"/>
    <w:link w:val="944"/>
    <w:uiPriority w:val="99"/>
  </w:style>
  <w:style w:type="character" w:styleId="769">
    <w:name w:val="Footer Char"/>
    <w:basedOn w:val="917"/>
    <w:link w:val="946"/>
    <w:uiPriority w:val="99"/>
  </w:style>
  <w:style w:type="paragraph" w:styleId="770">
    <w:name w:val="Caption"/>
    <w:basedOn w:val="910"/>
    <w:next w:val="910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71">
    <w:name w:val="Caption Char"/>
    <w:basedOn w:val="770"/>
    <w:link w:val="946"/>
    <w:uiPriority w:val="99"/>
  </w:style>
  <w:style w:type="table" w:styleId="772">
    <w:name w:val="Table Grid Light"/>
    <w:basedOn w:val="91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3">
    <w:name w:val="Plain Table 1"/>
    <w:basedOn w:val="91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4">
    <w:name w:val="Plain Table 2"/>
    <w:basedOn w:val="918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5">
    <w:name w:val="Plain Table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6">
    <w:name w:val="Plain Table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Plain Table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78">
    <w:name w:val="Grid Table 1 Light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Grid Table 1 Light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Grid Table 1 Light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1 Light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Grid Table 1 Light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Grid Table 1 Light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Grid Table 1 Light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Grid Table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86">
    <w:name w:val="Grid Table 2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87">
    <w:name w:val="Grid Table 2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88">
    <w:name w:val="Grid Table 2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89">
    <w:name w:val="Grid Table 2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90">
    <w:name w:val="Grid Table 2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91">
    <w:name w:val="Grid Table 2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92">
    <w:name w:val="Grid Table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3">
    <w:name w:val="Grid Table 3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4">
    <w:name w:val="Grid Table 3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5">
    <w:name w:val="Grid Table 3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6">
    <w:name w:val="Grid Table 3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7">
    <w:name w:val="Grid Table 3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8">
    <w:name w:val="Grid Table 3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9">
    <w:name w:val="Grid Table 4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800">
    <w:name w:val="Grid Table 4 - Accent 1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801">
    <w:name w:val="Grid Table 4 - Accent 2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802">
    <w:name w:val="Grid Table 4 - Accent 3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803">
    <w:name w:val="Grid Table 4 - Accent 4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804">
    <w:name w:val="Grid Table 4 - Accent 5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5">
    <w:name w:val="Grid Table 4 - Accent 6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06">
    <w:name w:val="Grid Table 5 Dark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807">
    <w:name w:val="Grid Table 5 Dark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808">
    <w:name w:val="Grid Table 5 Dark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809">
    <w:name w:val="Grid Table 5 Dark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810">
    <w:name w:val="Grid Table 5 Dark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811">
    <w:name w:val="Grid Table 5 Dark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812">
    <w:name w:val="Grid Table 5 Dark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813">
    <w:name w:val="Grid Table 6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14">
    <w:name w:val="Grid Table 6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15">
    <w:name w:val="Grid Table 6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16">
    <w:name w:val="Grid Table 6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17">
    <w:name w:val="Grid Table 6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18">
    <w:name w:val="Grid Table 6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9">
    <w:name w:val="Grid Table 6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0">
    <w:name w:val="Grid Table 7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21">
    <w:name w:val="Grid Table 7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22">
    <w:name w:val="Grid Table 7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23">
    <w:name w:val="Grid Table 7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24">
    <w:name w:val="Grid Table 7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25">
    <w:name w:val="Grid Table 7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26">
    <w:name w:val="Grid Table 7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27">
    <w:name w:val="List Table 1 Light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28">
    <w:name w:val="List Table 1 Light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29">
    <w:name w:val="List Table 1 Light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30">
    <w:name w:val="List Table 1 Light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31">
    <w:name w:val="List Table 1 Light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32">
    <w:name w:val="List Table 1 Light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33">
    <w:name w:val="List Table 1 Light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34">
    <w:name w:val="List Table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835">
    <w:name w:val="List Table 2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836">
    <w:name w:val="List Table 2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837">
    <w:name w:val="List Table 2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838">
    <w:name w:val="List Table 2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839">
    <w:name w:val="List Table 2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840">
    <w:name w:val="List Table 2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841">
    <w:name w:val="List Table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3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3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3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3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3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3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4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4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4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4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4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4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5 Dark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6">
    <w:name w:val="List Table 5 Dark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7">
    <w:name w:val="List Table 5 Dark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8">
    <w:name w:val="List Table 5 Dark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9">
    <w:name w:val="List Table 5 Dark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0">
    <w:name w:val="List Table 5 Dark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1">
    <w:name w:val="List Table 5 Dark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2">
    <w:name w:val="List Table 6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863">
    <w:name w:val="List Table 6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864">
    <w:name w:val="List Table 6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65">
    <w:name w:val="List Table 6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66">
    <w:name w:val="List Table 6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67">
    <w:name w:val="List Table 6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68">
    <w:name w:val="List Table 6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69">
    <w:name w:val="List Table 7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0">
    <w:name w:val="List Table 7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71">
    <w:name w:val="List Table 7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72">
    <w:name w:val="List Table 7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73">
    <w:name w:val="List Table 7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74">
    <w:name w:val="List Table 7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75">
    <w:name w:val="List Table 7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76">
    <w:name w:val="Lined - Accent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77">
    <w:name w:val="Lined - Accent 1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78">
    <w:name w:val="Lined - Accent 2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79">
    <w:name w:val="Lined - Accent 3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80">
    <w:name w:val="Lined - Accent 4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81">
    <w:name w:val="Lined - Accent 5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82">
    <w:name w:val="Lined - Accent 6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83">
    <w:name w:val="Bordered &amp; Lined - Accent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84">
    <w:name w:val="Bordered &amp; Lined - Accent 1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85">
    <w:name w:val="Bordered &amp; Lined - Accent 2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86">
    <w:name w:val="Bordered &amp; Lined - Accent 3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87">
    <w:name w:val="Bordered &amp; Lined - Accent 4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88">
    <w:name w:val="Bordered &amp; Lined - Accent 5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89">
    <w:name w:val="Bordered &amp; Lined - Accent 6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90">
    <w:name w:val="Bordered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91">
    <w:name w:val="Bordered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92">
    <w:name w:val="Bordered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93">
    <w:name w:val="Bordered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94">
    <w:name w:val="Bordered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95">
    <w:name w:val="Bordered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96">
    <w:name w:val="Bordered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897">
    <w:name w:val="footnote text"/>
    <w:basedOn w:val="910"/>
    <w:link w:val="898"/>
    <w:uiPriority w:val="99"/>
    <w:semiHidden/>
    <w:unhideWhenUsed/>
    <w:rPr>
      <w:sz w:val="18"/>
    </w:rPr>
    <w:pPr>
      <w:spacing w:lineRule="auto" w:line="240" w:after="40"/>
    </w:pPr>
  </w:style>
  <w:style w:type="character" w:styleId="898">
    <w:name w:val="Footnote Text Char"/>
    <w:link w:val="897"/>
    <w:uiPriority w:val="99"/>
    <w:rPr>
      <w:sz w:val="18"/>
    </w:rPr>
  </w:style>
  <w:style w:type="character" w:styleId="899">
    <w:name w:val="footnote reference"/>
    <w:basedOn w:val="917"/>
    <w:uiPriority w:val="99"/>
    <w:unhideWhenUsed/>
    <w:rPr>
      <w:vertAlign w:val="superscript"/>
    </w:rPr>
  </w:style>
  <w:style w:type="paragraph" w:styleId="900">
    <w:name w:val="endnote text"/>
    <w:basedOn w:val="910"/>
    <w:link w:val="901"/>
    <w:uiPriority w:val="99"/>
    <w:semiHidden/>
    <w:unhideWhenUsed/>
    <w:rPr>
      <w:sz w:val="20"/>
    </w:rPr>
    <w:pPr>
      <w:spacing w:lineRule="auto" w:line="240" w:after="0"/>
    </w:pPr>
  </w:style>
  <w:style w:type="character" w:styleId="901">
    <w:name w:val="Endnote Text Char"/>
    <w:link w:val="900"/>
    <w:uiPriority w:val="99"/>
    <w:rPr>
      <w:sz w:val="20"/>
    </w:rPr>
  </w:style>
  <w:style w:type="character" w:styleId="902">
    <w:name w:val="endnote reference"/>
    <w:basedOn w:val="917"/>
    <w:uiPriority w:val="99"/>
    <w:semiHidden/>
    <w:unhideWhenUsed/>
    <w:rPr>
      <w:vertAlign w:val="superscript"/>
    </w:rPr>
  </w:style>
  <w:style w:type="paragraph" w:styleId="903">
    <w:name w:val="toc 4"/>
    <w:basedOn w:val="910"/>
    <w:next w:val="910"/>
    <w:uiPriority w:val="39"/>
    <w:unhideWhenUsed/>
    <w:pPr>
      <w:ind w:left="850" w:right="0" w:firstLine="0"/>
      <w:spacing w:after="57"/>
    </w:pPr>
  </w:style>
  <w:style w:type="paragraph" w:styleId="904">
    <w:name w:val="toc 5"/>
    <w:basedOn w:val="910"/>
    <w:next w:val="910"/>
    <w:uiPriority w:val="39"/>
    <w:unhideWhenUsed/>
    <w:pPr>
      <w:ind w:left="1134" w:right="0" w:firstLine="0"/>
      <w:spacing w:after="57"/>
    </w:pPr>
  </w:style>
  <w:style w:type="paragraph" w:styleId="905">
    <w:name w:val="toc 6"/>
    <w:basedOn w:val="910"/>
    <w:next w:val="910"/>
    <w:uiPriority w:val="39"/>
    <w:unhideWhenUsed/>
    <w:pPr>
      <w:ind w:left="1417" w:right="0" w:firstLine="0"/>
      <w:spacing w:after="57"/>
    </w:pPr>
  </w:style>
  <w:style w:type="paragraph" w:styleId="906">
    <w:name w:val="toc 7"/>
    <w:basedOn w:val="910"/>
    <w:next w:val="910"/>
    <w:uiPriority w:val="39"/>
    <w:unhideWhenUsed/>
    <w:pPr>
      <w:ind w:left="1701" w:right="0" w:firstLine="0"/>
      <w:spacing w:after="57"/>
    </w:pPr>
  </w:style>
  <w:style w:type="paragraph" w:styleId="907">
    <w:name w:val="toc 8"/>
    <w:basedOn w:val="910"/>
    <w:next w:val="910"/>
    <w:uiPriority w:val="39"/>
    <w:unhideWhenUsed/>
    <w:pPr>
      <w:ind w:left="1984" w:right="0" w:firstLine="0"/>
      <w:spacing w:after="57"/>
    </w:pPr>
  </w:style>
  <w:style w:type="paragraph" w:styleId="908">
    <w:name w:val="toc 9"/>
    <w:basedOn w:val="910"/>
    <w:next w:val="910"/>
    <w:uiPriority w:val="39"/>
    <w:unhideWhenUsed/>
    <w:pPr>
      <w:ind w:left="2268" w:right="0" w:firstLine="0"/>
      <w:spacing w:after="57"/>
    </w:pPr>
  </w:style>
  <w:style w:type="paragraph" w:styleId="909">
    <w:name w:val="table of figures"/>
    <w:basedOn w:val="910"/>
    <w:next w:val="910"/>
    <w:uiPriority w:val="99"/>
    <w:unhideWhenUsed/>
    <w:pPr>
      <w:spacing w:after="0" w:afterAutospacing="0"/>
    </w:pPr>
  </w:style>
  <w:style w:type="paragraph" w:styleId="910" w:default="1">
    <w:name w:val="Normal"/>
    <w:qFormat/>
    <w:rPr>
      <w:rFonts w:ascii="Calibri" w:hAnsi="Calibri" w:cs="Times New Roman" w:eastAsia="Calibri"/>
    </w:rPr>
    <w:pPr>
      <w:spacing w:lineRule="auto" w:line="240" w:after="120"/>
    </w:pPr>
  </w:style>
  <w:style w:type="paragraph" w:styleId="911">
    <w:name w:val="Heading 1"/>
    <w:basedOn w:val="910"/>
    <w:next w:val="910"/>
    <w:link w:val="921"/>
    <w:qFormat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  <w:pPr>
      <w:keepLines/>
      <w:keepNext/>
      <w:spacing w:after="0" w:before="240"/>
      <w:outlineLvl w:val="0"/>
    </w:pPr>
  </w:style>
  <w:style w:type="paragraph" w:styleId="912">
    <w:name w:val="Heading 2"/>
    <w:basedOn w:val="910"/>
    <w:next w:val="910"/>
    <w:link w:val="925"/>
    <w:qFormat/>
    <w:uiPriority w:val="9"/>
    <w:unhideWhenUsed/>
    <w:rPr>
      <w:rFonts w:asciiTheme="majorHAnsi" w:hAnsiTheme="majorHAnsi" w:eastAsiaTheme="majorEastAsia" w:cstheme="majorBidi"/>
      <w:color w:val="2E74B5" w:themeColor="accent1" w:themeShade="BF"/>
      <w:sz w:val="26"/>
      <w:szCs w:val="26"/>
    </w:rPr>
    <w:pPr>
      <w:keepLines/>
      <w:keepNext/>
      <w:spacing w:after="0" w:before="40"/>
      <w:outlineLvl w:val="1"/>
    </w:pPr>
  </w:style>
  <w:style w:type="paragraph" w:styleId="913">
    <w:name w:val="Heading 3"/>
    <w:basedOn w:val="910"/>
    <w:next w:val="910"/>
    <w:link w:val="928"/>
    <w:qFormat/>
    <w:uiPriority w:val="9"/>
    <w:unhideWhenUsed/>
    <w:rPr>
      <w:rFonts w:asciiTheme="majorHAnsi" w:hAnsiTheme="majorHAnsi" w:eastAsiaTheme="majorEastAsia" w:cstheme="majorBidi"/>
      <w:color w:val="1F4D78" w:themeColor="accent1" w:themeShade="7F"/>
      <w:sz w:val="24"/>
      <w:szCs w:val="24"/>
    </w:rPr>
    <w:pPr>
      <w:keepLines/>
      <w:keepNext/>
      <w:spacing w:after="0" w:before="40"/>
      <w:outlineLvl w:val="2"/>
    </w:pPr>
  </w:style>
  <w:style w:type="paragraph" w:styleId="914">
    <w:name w:val="Heading 4"/>
    <w:basedOn w:val="910"/>
    <w:next w:val="910"/>
    <w:link w:val="930"/>
    <w:qFormat/>
    <w:uiPriority w:val="9"/>
    <w:unhideWhenUsed/>
    <w:rPr>
      <w:rFonts w:asciiTheme="majorHAnsi" w:hAnsiTheme="majorHAnsi" w:eastAsiaTheme="majorEastAsia" w:cstheme="majorBidi"/>
      <w:i/>
      <w:iCs/>
      <w:color w:val="2E74B5" w:themeColor="accent1" w:themeShade="BF"/>
    </w:rPr>
    <w:pPr>
      <w:keepLines/>
      <w:keepNext/>
      <w:spacing w:after="0" w:before="40"/>
      <w:outlineLvl w:val="3"/>
    </w:pPr>
  </w:style>
  <w:style w:type="paragraph" w:styleId="915">
    <w:name w:val="Heading 5"/>
    <w:basedOn w:val="910"/>
    <w:next w:val="910"/>
    <w:link w:val="942"/>
    <w:qFormat/>
    <w:uiPriority w:val="9"/>
    <w:unhideWhenUsed/>
    <w:rPr>
      <w:rFonts w:asciiTheme="majorHAnsi" w:hAnsiTheme="majorHAnsi" w:eastAsiaTheme="majorEastAsia" w:cstheme="majorBidi"/>
      <w:color w:val="2E74B5" w:themeColor="accent1" w:themeShade="BF"/>
    </w:rPr>
    <w:pPr>
      <w:keepLines/>
      <w:keepNext/>
      <w:spacing w:after="0" w:before="40"/>
      <w:outlineLvl w:val="4"/>
    </w:pPr>
  </w:style>
  <w:style w:type="paragraph" w:styleId="916">
    <w:name w:val="Heading 6"/>
    <w:basedOn w:val="910"/>
    <w:next w:val="910"/>
    <w:link w:val="943"/>
    <w:qFormat/>
    <w:uiPriority w:val="9"/>
    <w:unhideWhenUsed/>
    <w:rPr>
      <w:rFonts w:asciiTheme="majorHAnsi" w:hAnsiTheme="majorHAnsi" w:eastAsiaTheme="majorEastAsia" w:cstheme="majorBidi"/>
      <w:color w:val="1F4D78" w:themeColor="accent1" w:themeShade="7F"/>
    </w:rPr>
    <w:pPr>
      <w:keepLines/>
      <w:keepNext/>
      <w:spacing w:after="0" w:before="40"/>
      <w:outlineLvl w:val="5"/>
    </w:pPr>
  </w:style>
  <w:style w:type="character" w:styleId="917" w:default="1">
    <w:name w:val="Default Paragraph Font"/>
    <w:uiPriority w:val="1"/>
    <w:semiHidden/>
    <w:unhideWhenUsed/>
  </w:style>
  <w:style w:type="table" w:styleId="9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19" w:default="1">
    <w:name w:val="No List"/>
    <w:uiPriority w:val="99"/>
    <w:semiHidden/>
    <w:unhideWhenUsed/>
  </w:style>
  <w:style w:type="paragraph" w:styleId="920">
    <w:name w:val="List Paragraph"/>
    <w:basedOn w:val="910"/>
    <w:qFormat/>
    <w:uiPriority w:val="34"/>
    <w:pPr>
      <w:contextualSpacing w:val="true"/>
      <w:ind w:left="720"/>
    </w:pPr>
  </w:style>
  <w:style w:type="character" w:styleId="921" w:customStyle="1">
    <w:name w:val="Заголовок 1 Знак"/>
    <w:basedOn w:val="917"/>
    <w:link w:val="911"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922">
    <w:name w:val="TOC Heading"/>
    <w:basedOn w:val="911"/>
    <w:next w:val="910"/>
    <w:qFormat/>
    <w:uiPriority w:val="39"/>
    <w:unhideWhenUsed/>
    <w:rPr>
      <w:lang w:eastAsia="ru-RU"/>
    </w:rPr>
    <w:pPr>
      <w:spacing w:lineRule="auto" w:line="259"/>
      <w:outlineLvl w:val="9"/>
    </w:pPr>
  </w:style>
  <w:style w:type="paragraph" w:styleId="923">
    <w:name w:val="Title"/>
    <w:basedOn w:val="910"/>
    <w:next w:val="910"/>
    <w:link w:val="924"/>
    <w:qFormat/>
    <w:uiPriority w:val="10"/>
    <w:rPr>
      <w:rFonts w:asciiTheme="majorHAnsi" w:hAnsiTheme="majorHAnsi" w:eastAsiaTheme="majorEastAsia" w:cstheme="majorBidi"/>
      <w:spacing w:val="-10"/>
      <w:sz w:val="56"/>
      <w:szCs w:val="56"/>
    </w:rPr>
    <w:pPr>
      <w:contextualSpacing w:val="true"/>
      <w:spacing w:after="0"/>
    </w:pPr>
  </w:style>
  <w:style w:type="character" w:styleId="924" w:customStyle="1">
    <w:name w:val="Заголовок Знак"/>
    <w:basedOn w:val="917"/>
    <w:link w:val="923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25" w:customStyle="1">
    <w:name w:val="Заголовок 2 Знак"/>
    <w:basedOn w:val="917"/>
    <w:link w:val="912"/>
    <w:uiPriority w:val="9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926">
    <w:name w:val="toc 2"/>
    <w:basedOn w:val="910"/>
    <w:next w:val="910"/>
    <w:uiPriority w:val="39"/>
    <w:unhideWhenUsed/>
    <w:pPr>
      <w:ind w:left="220"/>
      <w:spacing w:lineRule="auto" w:line="360" w:after="100"/>
      <w:tabs>
        <w:tab w:val="right" w:pos="9345" w:leader="dot"/>
      </w:tabs>
    </w:pPr>
  </w:style>
  <w:style w:type="character" w:styleId="927">
    <w:name w:val="Hyperlink"/>
    <w:basedOn w:val="917"/>
    <w:uiPriority w:val="99"/>
    <w:unhideWhenUsed/>
    <w:rPr>
      <w:color w:val="0563C1" w:themeColor="hyperlink"/>
      <w:u w:val="single"/>
    </w:rPr>
  </w:style>
  <w:style w:type="character" w:styleId="928" w:customStyle="1">
    <w:name w:val="Заголовок 3 Знак"/>
    <w:basedOn w:val="917"/>
    <w:link w:val="913"/>
    <w:uiPriority w:val="9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929">
    <w:name w:val="toc 3"/>
    <w:basedOn w:val="910"/>
    <w:next w:val="910"/>
    <w:uiPriority w:val="39"/>
    <w:unhideWhenUsed/>
    <w:pPr>
      <w:ind w:left="440"/>
      <w:spacing w:after="100"/>
    </w:pPr>
  </w:style>
  <w:style w:type="character" w:styleId="930" w:customStyle="1">
    <w:name w:val="Заголовок 4 Знак"/>
    <w:basedOn w:val="917"/>
    <w:link w:val="914"/>
    <w:uiPriority w:val="9"/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931">
    <w:name w:val="toc 1"/>
    <w:basedOn w:val="910"/>
    <w:next w:val="910"/>
    <w:uiPriority w:val="39"/>
    <w:unhideWhenUsed/>
    <w:rPr>
      <w:rFonts w:asciiTheme="minorHAnsi" w:hAnsiTheme="minorHAnsi" w:eastAsiaTheme="minorEastAsia"/>
      <w:lang w:eastAsia="ru-RU"/>
    </w:rPr>
    <w:pPr>
      <w:spacing w:lineRule="auto" w:line="259" w:after="100"/>
    </w:pPr>
  </w:style>
  <w:style w:type="paragraph" w:styleId="932">
    <w:name w:val="Normal (Web)"/>
    <w:basedOn w:val="910"/>
    <w:uiPriority w:val="99"/>
    <w:semiHidden/>
    <w:unhideWhenUsed/>
    <w:rPr>
      <w:rFonts w:ascii="Times New Roman" w:hAnsi="Times New Roman" w:eastAsia="Times New Roman"/>
      <w:sz w:val="24"/>
      <w:szCs w:val="24"/>
      <w:lang w:eastAsia="ru-RU"/>
    </w:rPr>
    <w:pPr>
      <w:spacing w:after="100" w:afterAutospacing="1" w:before="100" w:beforeAutospacing="1"/>
    </w:pPr>
  </w:style>
  <w:style w:type="character" w:styleId="933">
    <w:name w:val="Strong"/>
    <w:basedOn w:val="917"/>
    <w:qFormat/>
    <w:uiPriority w:val="22"/>
    <w:rPr>
      <w:b/>
      <w:bCs/>
    </w:rPr>
  </w:style>
  <w:style w:type="table" w:styleId="934">
    <w:name w:val="Table Grid"/>
    <w:basedOn w:val="918"/>
    <w:uiPriority w:val="3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character" w:styleId="935">
    <w:name w:val="annotation reference"/>
    <w:basedOn w:val="917"/>
    <w:uiPriority w:val="99"/>
    <w:semiHidden/>
    <w:unhideWhenUsed/>
    <w:rPr>
      <w:sz w:val="16"/>
      <w:szCs w:val="16"/>
    </w:rPr>
  </w:style>
  <w:style w:type="paragraph" w:styleId="936">
    <w:name w:val="annotation text"/>
    <w:basedOn w:val="910"/>
    <w:link w:val="937"/>
    <w:uiPriority w:val="99"/>
    <w:semiHidden/>
    <w:unhideWhenUsed/>
    <w:rPr>
      <w:sz w:val="20"/>
      <w:szCs w:val="20"/>
    </w:rPr>
  </w:style>
  <w:style w:type="character" w:styleId="937" w:customStyle="1">
    <w:name w:val="Текст примечания Знак"/>
    <w:basedOn w:val="917"/>
    <w:link w:val="936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38">
    <w:name w:val="annotation subject"/>
    <w:basedOn w:val="936"/>
    <w:next w:val="936"/>
    <w:link w:val="939"/>
    <w:uiPriority w:val="99"/>
    <w:semiHidden/>
    <w:unhideWhenUsed/>
    <w:rPr>
      <w:b/>
      <w:bCs/>
    </w:rPr>
  </w:style>
  <w:style w:type="character" w:styleId="939" w:customStyle="1">
    <w:name w:val="Тема примечания Знак"/>
    <w:basedOn w:val="937"/>
    <w:link w:val="938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40">
    <w:name w:val="Balloon Text"/>
    <w:basedOn w:val="910"/>
    <w:link w:val="941"/>
    <w:uiPriority w:val="99"/>
    <w:semiHidden/>
    <w:unhideWhenUsed/>
    <w:rPr>
      <w:rFonts w:ascii="Segoe UI" w:hAnsi="Segoe UI" w:cs="Segoe UI"/>
      <w:sz w:val="18"/>
      <w:szCs w:val="18"/>
    </w:rPr>
    <w:pPr>
      <w:spacing w:after="0"/>
    </w:pPr>
  </w:style>
  <w:style w:type="character" w:styleId="941" w:customStyle="1">
    <w:name w:val="Текст выноски Знак"/>
    <w:basedOn w:val="917"/>
    <w:link w:val="940"/>
    <w:uiPriority w:val="99"/>
    <w:semiHidden/>
    <w:rPr>
      <w:rFonts w:ascii="Segoe UI" w:hAnsi="Segoe UI" w:cs="Segoe UI" w:eastAsia="Calibri"/>
      <w:sz w:val="18"/>
      <w:szCs w:val="18"/>
    </w:rPr>
  </w:style>
  <w:style w:type="character" w:styleId="942" w:customStyle="1">
    <w:name w:val="Заголовок 5 Знак"/>
    <w:basedOn w:val="917"/>
    <w:link w:val="915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943" w:customStyle="1">
    <w:name w:val="Заголовок 6 Знак"/>
    <w:basedOn w:val="917"/>
    <w:link w:val="916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944">
    <w:name w:val="Header"/>
    <w:basedOn w:val="910"/>
    <w:link w:val="945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45" w:customStyle="1">
    <w:name w:val="Верхний колонтитул Знак"/>
    <w:basedOn w:val="917"/>
    <w:link w:val="944"/>
    <w:uiPriority w:val="99"/>
    <w:rPr>
      <w:rFonts w:ascii="Calibri" w:hAnsi="Calibri" w:cs="Times New Roman" w:eastAsia="Calibri"/>
    </w:rPr>
  </w:style>
  <w:style w:type="paragraph" w:styleId="946">
    <w:name w:val="Footer"/>
    <w:basedOn w:val="910"/>
    <w:link w:val="947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47" w:customStyle="1">
    <w:name w:val="Нижний колонтитул Знак"/>
    <w:basedOn w:val="917"/>
    <w:link w:val="946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customXml" Target="../customXml/item2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jpg"/><Relationship Id="rId29" Type="http://schemas.openxmlformats.org/officeDocument/2006/relationships/image" Target="media/image16.jpg"/><Relationship Id="rId30" Type="http://schemas.openxmlformats.org/officeDocument/2006/relationships/image" Target="media/image17.jpg"/><Relationship Id="rId31" Type="http://schemas.openxmlformats.org/officeDocument/2006/relationships/image" Target="media/image18.jpg"/><Relationship Id="rId32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72</cp:revision>
  <dcterms:created xsi:type="dcterms:W3CDTF">2021-09-02T16:38:00Z</dcterms:created>
  <dcterms:modified xsi:type="dcterms:W3CDTF">2021-11-22T07:56:58Z</dcterms:modified>
</cp:coreProperties>
</file>