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0"/>
        <w:jc w:val="center"/>
        <w:rPr>
          <w:b/>
        </w:rPr>
      </w:pPr>
      <w:r>
        <w:rPr>
          <w:b/>
        </w:rPr>
        <w:t xml:space="preserve">Министерство </w:t>
      </w:r>
      <w:r>
        <w:rPr>
          <w:b/>
        </w:rPr>
        <w:t xml:space="preserve">науки </w:t>
      </w:r>
      <w:r>
        <w:rPr>
          <w:b/>
        </w:rPr>
        <w:t xml:space="preserve">и высшего образования </w:t>
      </w:r>
      <w:r>
        <w:rPr>
          <w:b/>
        </w:rPr>
        <w:t xml:space="preserve">Российской Федерации</w:t>
      </w:r>
      <w:r/>
    </w:p>
    <w:p>
      <w:pPr>
        <w:pStyle w:val="650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>
        <w:rPr>
          <w:b/>
        </w:rPr>
      </w:r>
      <w:r/>
    </w:p>
    <w:p>
      <w:pPr>
        <w:pStyle w:val="650"/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pStyle w:val="650"/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>
        <w:rPr>
          <w:b/>
        </w:rPr>
      </w:r>
      <w:r/>
    </w:p>
    <w:p>
      <w:pPr>
        <w:pStyle w:val="650"/>
        <w:jc w:val="center"/>
        <w:rPr>
          <w:b/>
        </w:rPr>
      </w:pPr>
      <w:r>
        <w:rPr>
          <w:b/>
        </w:rPr>
        <w:t xml:space="preserve">(</w:t>
      </w:r>
      <w:r>
        <w:rPr>
          <w:b/>
        </w:rPr>
        <w:t xml:space="preserve">национальный исследовательский университет</w:t>
      </w:r>
      <w:r>
        <w:rPr>
          <w:b/>
        </w:rPr>
        <w:t xml:space="preserve">)</w:t>
      </w:r>
      <w:r>
        <w:rPr>
          <w:b/>
        </w:rPr>
        <w:t xml:space="preserve">»</w:t>
      </w:r>
      <w:r>
        <w:rPr>
          <w:b/>
        </w:rPr>
      </w:r>
      <w:r/>
    </w:p>
    <w:p>
      <w:pPr>
        <w:pStyle w:val="650"/>
        <w:jc w:val="center"/>
        <w:rPr>
          <w:b/>
        </w:rPr>
        <w:pBdr>
          <w:bottom w:val="single" w:color="000000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pStyle w:val="650"/>
        <w:jc w:val="center"/>
        <w:rPr>
          <w:b/>
        </w:rPr>
      </w:pPr>
      <w:r>
        <w:rPr>
          <w:b/>
        </w:rPr>
      </w:r>
      <w:r/>
    </w:p>
    <w:p>
      <w:pPr>
        <w:pStyle w:val="650"/>
        <w:rPr>
          <w:b/>
        </w:rPr>
      </w:pPr>
      <w:r>
        <w:rPr>
          <w:b/>
        </w:rPr>
      </w:r>
      <w:r/>
    </w:p>
    <w:p>
      <w:pPr>
        <w:pStyle w:val="650"/>
      </w:pPr>
      <w:r>
        <w:t xml:space="preserve">ФАКУЛЬТЕТ</w:t>
      </w:r>
      <w:r>
        <w:t xml:space="preserve"> </w:t>
      </w:r>
      <w:r>
        <w:rPr>
          <w:lang w:val="en-US"/>
        </w:rPr>
        <w:t xml:space="preserve"> </w:t>
      </w:r>
      <w:r>
        <w:rPr>
          <w:b/>
          <w:lang w:val="ru-RU"/>
        </w:rPr>
        <w:t xml:space="preserve">ИНФОРМАТИКА И ВЫЧИСЛИТЕЛЬНАЯ ТЕХНИКА</w:t>
      </w:r>
      <w:r/>
    </w:p>
    <w:p>
      <w:pPr>
        <w:pStyle w:val="650"/>
      </w:pPr>
      <w:r/>
      <w:r/>
    </w:p>
    <w:p>
      <w:pPr>
        <w:pStyle w:val="650"/>
        <w:rPr>
          <w:b/>
          <w:iCs/>
        </w:rPr>
      </w:pPr>
      <w:r>
        <w:t xml:space="preserve">КАФЕДРА </w:t>
      </w:r>
      <w:r>
        <w:rPr>
          <w:b/>
          <w:iCs/>
          <w:lang w:val="ru-RU"/>
        </w:rPr>
        <w:t xml:space="preserve">КОМПЬЮТЕРНЫЕ СИСТЕМЫ И СЕТИ (ИУ6)</w:t>
      </w:r>
      <w:r>
        <w:rPr>
          <w:b/>
          <w:iCs/>
        </w:rPr>
      </w:r>
    </w:p>
    <w:p>
      <w:pPr>
        <w:pStyle w:val="650"/>
        <w:rPr>
          <w:iCs/>
          <w:lang w:val="en-US"/>
        </w:rPr>
      </w:pPr>
      <w:r>
        <w:rPr>
          <w:iCs/>
          <w:lang w:val="en-US"/>
        </w:rPr>
      </w:r>
      <w:r/>
    </w:p>
    <w:p>
      <w:pPr>
        <w:pStyle w:val="650"/>
        <w:rPr>
          <w:b/>
          <w:iCs/>
        </w:rPr>
      </w:pPr>
      <w:r>
        <w:rPr>
          <w:iCs/>
        </w:rPr>
        <w:t xml:space="preserve">НАПРАВЛЕНИЕ ПОДГОТОВКИ </w:t>
      </w:r>
      <w:r>
        <w:rPr>
          <w:b/>
          <w:iCs/>
        </w:rPr>
        <w:t xml:space="preserve">09.03.01 Информатика и вычислительная техника</w:t>
      </w:r>
      <w:r>
        <w:rPr>
          <w:iCs/>
        </w:rPr>
      </w:r>
      <w:r>
        <w:rPr>
          <w:b/>
          <w:iCs/>
        </w:rPr>
      </w:r>
    </w:p>
    <w:p>
      <w:pPr>
        <w:pStyle w:val="650"/>
        <w:rPr>
          <w:i/>
        </w:rPr>
      </w:pPr>
      <w:r>
        <w:rPr>
          <w:i/>
        </w:rPr>
      </w:r>
      <w:r/>
    </w:p>
    <w:p>
      <w:pPr>
        <w:pStyle w:val="676"/>
        <w:ind w:firstLine="0"/>
        <w:jc w:val="center"/>
        <w:spacing w:lineRule="auto" w:line="24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  <w:r/>
    </w:p>
    <w:p>
      <w:pPr>
        <w:pStyle w:val="650"/>
      </w:pPr>
      <w:r>
        <w:rPr>
          <w:i/>
          <w:iCs/>
        </w:rPr>
        <w:t xml:space="preserve">            </w:t>
      </w:r>
      <w:r/>
    </w:p>
    <w:p>
      <w:pPr>
        <w:pStyle w:val="650"/>
      </w:pPr>
      <w:r/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jc w:val="center"/>
        <w:rPr>
          <w:caps/>
          <w:sz w:val="28"/>
        </w:rPr>
      </w:pPr>
      <w:r>
        <w:rPr>
          <w:caps/>
          <w:sz w:val="28"/>
        </w:rPr>
      </w:r>
      <w:r/>
    </w:p>
    <w:p>
      <w:pPr>
        <w:pStyle w:val="65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  <w:highlight w:val="yellow"/>
        </w:rPr>
      </w:r>
      <w:r/>
    </w:p>
    <w:p>
      <w:pPr>
        <w:pStyle w:val="65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  <w:r/>
    </w:p>
    <w:p>
      <w:pPr>
        <w:pStyle w:val="65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Техническое задание на курсовую работу </w:t>
      </w:r>
      <w:r/>
    </w:p>
    <w:p>
      <w:pPr>
        <w:pStyle w:val="65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дисциплине</w:t>
      </w:r>
      <w:r>
        <w:rPr>
          <w:sz w:val="28"/>
          <w:szCs w:val="28"/>
        </w:rPr>
        <w:t xml:space="preserve"> Технология </w:t>
      </w:r>
      <w:r>
        <w:rPr>
          <w:sz w:val="28"/>
          <w:szCs w:val="28"/>
        </w:rPr>
        <w:t xml:space="preserve">разработки программных систем</w:t>
      </w:r>
      <w:r>
        <w:rPr>
          <w:sz w:val="28"/>
          <w:szCs w:val="28"/>
        </w:rPr>
      </w:r>
      <w:r/>
    </w:p>
    <w:p>
      <w:pPr>
        <w:pStyle w:val="650"/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50"/>
        <w:jc w:val="center"/>
        <w:rPr>
          <w:color w:val="FF6600"/>
          <w:sz w:val="28"/>
          <w:szCs w:val="28"/>
        </w:rPr>
      </w:pPr>
      <w:r>
        <w:rPr>
          <w:sz w:val="28"/>
          <w:szCs w:val="28"/>
        </w:rPr>
        <w:t xml:space="preserve">Листов </w:t>
      </w:r>
      <w:r>
        <w:rPr>
          <w:sz w:val="28"/>
          <w:szCs w:val="28"/>
          <w:highlight w:val="yellow"/>
        </w:rPr>
        <w:t xml:space="preserve">количество</w:t>
      </w:r>
      <w:r>
        <w:rPr>
          <w:color w:val="FF6600"/>
          <w:sz w:val="28"/>
          <w:szCs w:val="28"/>
        </w:rPr>
      </w:r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spacing w:lineRule="exact" w:line="300"/>
        <w:rPr>
          <w:b/>
        </w:rPr>
      </w:pPr>
      <w:r>
        <w:rPr>
          <w:sz w:val="28"/>
        </w:rPr>
        <w:t xml:space="preserve">Студент    </w:t>
      </w:r>
      <w:r>
        <w:rPr>
          <w:sz w:val="28"/>
        </w:rPr>
        <w:t xml:space="preserve">_</w:t>
      </w:r>
      <w:r>
        <w:rPr>
          <w:sz w:val="28"/>
          <w:u w:val="single"/>
        </w:rPr>
        <w:t xml:space="preserve">гр.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 xml:space="preserve">ИУ6-5</w:t>
      </w:r>
      <w:r>
        <w:rPr>
          <w:sz w:val="28"/>
          <w:u w:val="single"/>
          <w:lang w:val="en-US"/>
        </w:rPr>
        <w:t xml:space="preserve">2</w:t>
      </w:r>
      <w:r>
        <w:rPr>
          <w:sz w:val="28"/>
          <w:u w:val="single"/>
          <w:lang w:val="ru-RU"/>
        </w:rPr>
        <w:t xml:space="preserve">б</w:t>
      </w:r>
      <w:r>
        <w:rPr>
          <w:b/>
        </w:rPr>
        <w:t xml:space="preserve">__</w:t>
      </w:r>
      <w:r>
        <w:rPr>
          <w:b/>
        </w:rPr>
        <w:t xml:space="preserve"> </w:t>
      </w:r>
      <w:r>
        <w:rPr>
          <w:b/>
        </w:rPr>
        <w:t xml:space="preserve">     </w:t>
      </w:r>
      <w:r>
        <w:rPr>
          <w:b/>
        </w:rPr>
        <w:t xml:space="preserve"> </w:t>
      </w:r>
      <w:r>
        <w:rPr>
          <w:b/>
        </w:rPr>
        <w:t xml:space="preserve">              </w:t>
      </w:r>
      <w:r>
        <w:rPr>
          <w:b/>
        </w:rPr>
        <w:t xml:space="preserve">    ______</w:t>
      </w:r>
      <w:r>
        <w:rPr>
          <w:b/>
        </w:rPr>
        <w:t xml:space="preserve">____________   __</w:t>
      </w:r>
      <w:r>
        <w:rPr>
          <w:b w:val="false"/>
          <w:u w:val="single"/>
        </w:rPr>
        <w:t xml:space="preserve">С.В.</w:t>
      </w:r>
      <w:r>
        <w:rPr>
          <w:b w:val="false"/>
        </w:rPr>
        <w:t xml:space="preserve">_</w:t>
      </w:r>
      <w:r>
        <w:rPr>
          <w:b w:val="false"/>
          <w:u w:val="single"/>
        </w:rPr>
        <w:t xml:space="preserve">Астахов</w:t>
      </w:r>
      <w:r>
        <w:rPr>
          <w:b/>
        </w:rPr>
        <w:t xml:space="preserve">_____ </w:t>
      </w:r>
      <w:r/>
    </w:p>
    <w:p>
      <w:pPr>
        <w:pStyle w:val="650"/>
        <w:ind w:right="565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(Группа)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</w:t>
      </w:r>
      <w:r>
        <w:rPr>
          <w:sz w:val="18"/>
          <w:szCs w:val="18"/>
        </w:rPr>
      </w:r>
      <w:r/>
    </w:p>
    <w:p>
      <w:pPr>
        <w:pStyle w:val="650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</w:r>
      <w:r/>
    </w:p>
    <w:p>
      <w:pPr>
        <w:pStyle w:val="650"/>
        <w:spacing w:lineRule="exact" w:line="300"/>
        <w:rPr>
          <w:sz w:val="28"/>
        </w:rPr>
      </w:pPr>
      <w:r>
        <w:rPr>
          <w:sz w:val="28"/>
        </w:rPr>
      </w:r>
      <w:r/>
    </w:p>
    <w:p>
      <w:pPr>
        <w:pStyle w:val="650"/>
        <w:spacing w:lineRule="exact" w:line="300"/>
        <w:rPr>
          <w:sz w:val="28"/>
        </w:rPr>
      </w:pPr>
      <w:r>
        <w:rPr>
          <w:sz w:val="28"/>
        </w:rPr>
        <w:t xml:space="preserve">Руководитель курсовой работы</w:t>
      </w:r>
      <w:r>
        <w:rPr>
          <w:sz w:val="28"/>
        </w:rPr>
        <w:t xml:space="preserve">,</w:t>
      </w:r>
      <w:r/>
    </w:p>
    <w:p>
      <w:pPr>
        <w:pStyle w:val="650"/>
        <w:spacing w:lineRule="exact" w:line="300"/>
        <w:rPr>
          <w:b/>
        </w:rPr>
      </w:pPr>
      <w:r>
        <w:rPr>
          <w:sz w:val="18"/>
          <w:szCs w:val="18"/>
          <w:highlight w:val="yellow"/>
        </w:rPr>
        <w:t xml:space="preserve">(У</w:t>
      </w:r>
      <w:r>
        <w:rPr>
          <w:sz w:val="18"/>
          <w:szCs w:val="18"/>
          <w:highlight w:val="yellow"/>
        </w:rPr>
        <w:t xml:space="preserve">ч</w:t>
      </w:r>
      <w:r>
        <w:rPr>
          <w:sz w:val="18"/>
          <w:szCs w:val="18"/>
          <w:highlight w:val="yellow"/>
        </w:rPr>
        <w:t xml:space="preserve">.</w:t>
      </w:r>
      <w:r>
        <w:rPr>
          <w:sz w:val="18"/>
          <w:szCs w:val="18"/>
          <w:highlight w:val="yellow"/>
        </w:rPr>
        <w:t xml:space="preserve"> степень, </w:t>
      </w:r>
      <w:r>
        <w:rPr>
          <w:sz w:val="18"/>
          <w:szCs w:val="18"/>
          <w:highlight w:val="yellow"/>
        </w:rPr>
        <w:t xml:space="preserve">уч. звание, </w:t>
      </w:r>
      <w:r>
        <w:rPr>
          <w:sz w:val="18"/>
          <w:szCs w:val="18"/>
          <w:highlight w:val="yellow"/>
        </w:rPr>
        <w:t xml:space="preserve">должность</w:t>
      </w:r>
      <w:r>
        <w:rPr>
          <w:sz w:val="28"/>
        </w:rPr>
        <w:t xml:space="preserve">)</w:t>
      </w:r>
      <w:r>
        <w:rPr>
          <w:sz w:val="28"/>
        </w:rPr>
        <w:t xml:space="preserve">     </w:t>
      </w:r>
      <w:r>
        <w:rPr>
          <w:sz w:val="28"/>
        </w:rPr>
        <w:t xml:space="preserve">  </w:t>
      </w:r>
      <w:r>
        <w:rPr>
          <w:sz w:val="28"/>
        </w:rPr>
        <w:t xml:space="preserve">        </w:t>
      </w:r>
      <w:r>
        <w:rPr>
          <w:b/>
        </w:rPr>
        <w:t xml:space="preserve">   </w:t>
      </w:r>
      <w:r>
        <w:rPr>
          <w:b/>
        </w:rPr>
        <w:t xml:space="preserve">        </w:t>
      </w:r>
      <w:r>
        <w:rPr>
          <w:b/>
        </w:rPr>
        <w:t xml:space="preserve">  ______</w:t>
      </w:r>
      <w:r>
        <w:rPr>
          <w:b/>
        </w:rPr>
        <w:t xml:space="preserve">____________   __</w:t>
      </w:r>
      <w:r>
        <w:rPr>
          <w:b w:val="false"/>
          <w:u w:val="single"/>
        </w:rPr>
        <w:t xml:space="preserve">Д.А.</w:t>
      </w:r>
      <w:r>
        <w:rPr>
          <w:b/>
        </w:rPr>
        <w:t xml:space="preserve">_</w:t>
      </w:r>
      <w:r>
        <w:rPr>
          <w:b w:val="false"/>
          <w:u w:val="single"/>
        </w:rPr>
        <w:t xml:space="preserve">Миков</w:t>
      </w:r>
      <w:r>
        <w:rPr>
          <w:b/>
        </w:rPr>
        <w:t xml:space="preserve">______ </w:t>
      </w:r>
      <w:r/>
    </w:p>
    <w:p>
      <w:pPr>
        <w:pStyle w:val="650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(И.О.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 </w:t>
      </w:r>
      <w:r>
        <w:rPr>
          <w:sz w:val="18"/>
          <w:szCs w:val="18"/>
        </w:rPr>
      </w:r>
      <w:r/>
    </w:p>
    <w:p>
      <w:pPr>
        <w:pStyle w:val="650"/>
      </w:pPr>
      <w:r/>
      <w:r/>
    </w:p>
    <w:p>
      <w:pPr>
        <w:pStyle w:val="650"/>
      </w:pPr>
      <w:r/>
      <w:r/>
    </w:p>
    <w:p>
      <w:pPr>
        <w:pStyle w:val="650"/>
      </w:pPr>
      <w:r/>
      <w:r/>
    </w:p>
    <w:p>
      <w:pPr>
        <w:pStyle w:val="650"/>
      </w:pPr>
      <w:r/>
      <w:r/>
    </w:p>
    <w:p>
      <w:pPr>
        <w:pStyle w:val="650"/>
      </w:pPr>
      <w:r/>
      <w:r/>
    </w:p>
    <w:p>
      <w:pPr>
        <w:pStyle w:val="650"/>
      </w:pPr>
      <w:r/>
      <w:r/>
    </w:p>
    <w:p>
      <w:pPr>
        <w:pStyle w:val="650"/>
      </w:pPr>
      <w:r/>
      <w:r/>
    </w:p>
    <w:p>
      <w:pPr>
        <w:pStyle w:val="650"/>
        <w:jc w:val="center"/>
      </w:pPr>
      <w:r>
        <w:t xml:space="preserve">Москва, 2021</w:t>
      </w:r>
      <w:r/>
    </w:p>
    <w:p>
      <w:pPr>
        <w:pStyle w:val="651"/>
      </w:pPr>
      <w:r>
        <w:t xml:space="preserve">1</w:t>
      </w:r>
      <w:r>
        <w:t xml:space="preserve"> </w:t>
      </w:r>
      <w:r>
        <w:t xml:space="preserve">Введение</w:t>
      </w:r>
      <w:r/>
    </w:p>
    <w:p>
      <w:pPr>
        <w:pStyle w:val="666"/>
      </w:pPr>
      <w:r>
        <w:t xml:space="preserve">Настоящее техническое задание распространяется на разработку </w:t>
      </w:r>
      <w:r>
        <w:rPr>
          <w:highlight w:val="green"/>
        </w:rPr>
        <w:t xml:space="preserve">программной системы</w:t>
      </w:r>
      <w:r>
        <w:rPr>
          <w:highlight w:val="green"/>
        </w:rPr>
        <w:t xml:space="preserve"> информационный портал </w:t>
      </w:r>
      <w:r>
        <w:rPr>
          <w:highlight w:val="green"/>
          <w:lang w:val="en-US"/>
        </w:rPr>
        <w:t xml:space="preserve">“</w:t>
      </w:r>
      <w:r>
        <w:rPr>
          <w:highlight w:val="green"/>
          <w:lang w:val="ru-RU"/>
        </w:rPr>
        <w:t xml:space="preserve">Наставник</w:t>
      </w:r>
      <w:r>
        <w:rPr>
          <w:highlight w:val="green"/>
          <w:lang w:val="en-US"/>
        </w:rPr>
        <w:t xml:space="preserve">”</w:t>
      </w:r>
      <w:r>
        <w:t xml:space="preserve">,  используемой для </w:t>
      </w:r>
      <w:r>
        <w:rPr>
          <w:highlight w:val="green"/>
        </w:rPr>
        <w:t xml:space="preserve">поиска общения студентов младших курсов с наставниками, учащимися старших курсов</w:t>
      </w:r>
      <w:r>
        <w:t xml:space="preserve">.</w:t>
      </w:r>
      <w:r/>
    </w:p>
    <w:p>
      <w:pPr>
        <w:pStyle w:val="666"/>
        <w:rPr>
          <w:highlight w:val="green"/>
        </w:rPr>
      </w:pPr>
      <w:r>
        <w:rPr>
          <w:highlight w:val="green"/>
        </w:rPr>
        <w:t xml:space="preserve">Актуальность работы обусловлена тем, что во многих образовательных учреждениях нет системы наставничества, в случае же, когда она есть, зачастую отсутствуют какие-либо программные средства, упрощающие взаимодействие сторон. Концептуально идея наставничества актуальна, поскольку позволяет экономить время преподавателей и других сотрудников учебного заведения, позволяя учащимся решать многие неформальные вопросы, связанные с процессом обучения внутри своего сообщества. Актуальность реализации обусловлена удобством взаимодействия с программным комплексом, состоящим из веб-приложения и чат-бота, позволяющим выбрать оптимальный формат взаимодействия с информационным порталом.</w:t>
      </w:r>
      <w:r>
        <w:rPr>
          <w:highlight w:val="green"/>
        </w:rPr>
      </w:r>
    </w:p>
    <w:p>
      <w:pPr>
        <w:pStyle w:val="651"/>
      </w:pPr>
      <w:r>
        <w:t xml:space="preserve">2</w:t>
      </w:r>
      <w:r>
        <w:t xml:space="preserve"> </w:t>
      </w:r>
      <w:r>
        <w:t xml:space="preserve">Основания для разработки</w:t>
      </w:r>
      <w:r/>
    </w:p>
    <w:p>
      <w:pPr>
        <w:pStyle w:val="650"/>
        <w:ind w:firstLine="720"/>
        <w:jc w:val="both"/>
        <w:spacing w:lineRule="auto" w:line="480"/>
      </w:pPr>
      <w:r>
        <w:rPr>
          <w:highlight w:val="green"/>
        </w:rPr>
        <w:t xml:space="preserve">Информационный портал </w:t>
      </w:r>
      <w:r>
        <w:rPr>
          <w:highlight w:val="green"/>
          <w:lang w:val="en-US"/>
        </w:rPr>
        <w:t xml:space="preserve">“</w:t>
      </w:r>
      <w:r>
        <w:rPr>
          <w:highlight w:val="green"/>
          <w:lang w:val="ru-RU"/>
        </w:rPr>
        <w:t xml:space="preserve">Наставник</w:t>
      </w:r>
      <w:r>
        <w:rPr>
          <w:highlight w:val="green"/>
          <w:lang w:val="en-US"/>
        </w:rPr>
        <w:t xml:space="preserve">”</w:t>
      </w:r>
      <w:r>
        <w:t xml:space="preserve"> разрабатывается </w:t>
      </w:r>
      <w:r>
        <w:t xml:space="preserve">по личной инициативе автора</w:t>
      </w:r>
      <w:r>
        <w:t xml:space="preserve">.</w:t>
      </w:r>
      <w:r/>
    </w:p>
    <w:p>
      <w:pPr>
        <w:pStyle w:val="651"/>
      </w:pPr>
      <w:r>
        <w:t xml:space="preserve">3</w:t>
      </w:r>
      <w:r>
        <w:t xml:space="preserve"> </w:t>
      </w:r>
      <w:r>
        <w:t xml:space="preserve">Назначение разработки</w:t>
      </w:r>
      <w:r/>
    </w:p>
    <w:p>
      <w:pPr>
        <w:pStyle w:val="650"/>
        <w:ind w:firstLine="720"/>
        <w:jc w:val="both"/>
        <w:spacing w:lineRule="auto" w:line="480"/>
        <w:rPr>
          <w:highlight w:val="green"/>
        </w:rPr>
      </w:pPr>
      <w:r>
        <w:t xml:space="preserve">Основное назначение </w:t>
      </w:r>
      <w:r>
        <w:rPr>
          <w:highlight w:val="green"/>
        </w:rPr>
        <w:t xml:space="preserve">информационного портала </w:t>
      </w:r>
      <w:r>
        <w:rPr>
          <w:highlight w:val="green"/>
          <w:lang w:val="en-US"/>
        </w:rPr>
        <w:t xml:space="preserve">“</w:t>
      </w:r>
      <w:r>
        <w:rPr>
          <w:highlight w:val="green"/>
          <w:lang w:val="ru-RU"/>
        </w:rPr>
        <w:t xml:space="preserve">Наставник</w:t>
      </w:r>
      <w:r>
        <w:rPr>
          <w:highlight w:val="green"/>
          <w:lang w:val="en-US"/>
        </w:rPr>
        <w:t xml:space="preserve">”</w:t>
      </w:r>
      <w:r>
        <w:t xml:space="preserve"> заключается в </w:t>
      </w:r>
      <w:r>
        <w:rPr>
          <w:highlight w:val="green"/>
        </w:rPr>
        <w:t xml:space="preserve">предоставлении информационного ресурса, позволяющего наставникам и учащимся младших курсов искать друг друга сообразно личным предпочтением. Информационный портал подразумевает добровольный и, как правило, неформальный характер участия и взаимодействия пользователей. Информационный портал предоставляет возможность регистрации и поиска наставников с учетом курса, факультета и кафедры.</w:t>
      </w:r>
      <w:r>
        <w:rPr>
          <w:highlight w:val="green"/>
        </w:rPr>
      </w:r>
    </w:p>
    <w:p>
      <w:pPr>
        <w:pStyle w:val="651"/>
      </w:pPr>
      <w:r>
        <w:t xml:space="preserve">4</w:t>
      </w:r>
      <w:r>
        <w:t xml:space="preserve"> </w:t>
      </w:r>
      <w:r>
        <w:t xml:space="preserve">Требования к программному изделию</w:t>
      </w:r>
      <w:r/>
    </w:p>
    <w:p>
      <w:pPr>
        <w:pStyle w:val="652"/>
      </w:pPr>
      <w:r>
        <w:rPr>
          <w:spacing w:val="0"/>
        </w:rPr>
        <w:t xml:space="preserve">4.1</w:t>
      </w:r>
      <w:r>
        <w:rPr>
          <w:spacing w:val="0"/>
        </w:rPr>
        <w:t xml:space="preserve"> </w:t>
      </w:r>
      <w:r>
        <w:t xml:space="preserve">Требования к функциональным характеристикам</w:t>
      </w:r>
      <w:r/>
    </w:p>
    <w:p>
      <w:pPr>
        <w:pStyle w:val="650"/>
        <w:rPr>
          <w:highlight w:val="yellow"/>
        </w:rPr>
      </w:pPr>
      <w:r>
        <w:t xml:space="preserve">&lt;</w:t>
      </w:r>
      <w:r>
        <w:rPr>
          <w:highlight w:val="yellow"/>
        </w:rPr>
        <w:t xml:space="preserve">В подразделе </w:t>
      </w:r>
      <w:r>
        <w:rPr>
          <w:i/>
          <w:highlight w:val="yellow"/>
        </w:rPr>
        <w:t xml:space="preserve">Требования к функциональным характеристикам</w:t>
      </w:r>
      <w:r>
        <w:rPr>
          <w:highlight w:val="yellow"/>
        </w:rPr>
        <w:t xml:space="preserve"> особенно важно прив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дить проверяемые формулировки, достаточно четкие и подробные, чтобы не возникало многозначных толкований. Это важно с точки зрения управления </w:t>
      </w:r>
      <w:r>
        <w:rPr>
          <w:i/>
          <w:highlight w:val="yellow"/>
        </w:rPr>
        <w:t xml:space="preserve">проектными огранич</w:t>
      </w:r>
      <w:r>
        <w:rPr>
          <w:i/>
          <w:highlight w:val="yellow"/>
        </w:rPr>
        <w:t xml:space="preserve">е</w:t>
      </w:r>
      <w:r>
        <w:rPr>
          <w:i/>
          <w:highlight w:val="yellow"/>
        </w:rPr>
        <w:t xml:space="preserve">ниями</w:t>
      </w:r>
      <w:r>
        <w:rPr>
          <w:highlight w:val="yellow"/>
        </w:rPr>
        <w:t xml:space="preserve">, а именно:</w:t>
      </w:r>
      <w:r/>
    </w:p>
    <w:p>
      <w:pPr>
        <w:pStyle w:val="677"/>
        <w:rPr>
          <w:highlight w:val="yellow"/>
        </w:rPr>
      </w:pPr>
      <w:r>
        <w:rPr>
          <w:highlight w:val="yellow"/>
        </w:rPr>
        <w:t xml:space="preserve">должна быть возможность каждое функциональное требование продемонстрир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вать в готовом программном продукте и доказать его выполнение при сдаче проекта (ку</w:t>
      </w:r>
      <w:r>
        <w:rPr>
          <w:highlight w:val="yellow"/>
        </w:rPr>
        <w:t xml:space="preserve">р</w:t>
      </w:r>
      <w:r>
        <w:rPr>
          <w:highlight w:val="yellow"/>
        </w:rPr>
        <w:t xml:space="preserve">совой работы);</w:t>
      </w:r>
      <w:r/>
    </w:p>
    <w:p>
      <w:pPr>
        <w:pStyle w:val="677"/>
      </w:pPr>
      <w:r>
        <w:rPr>
          <w:highlight w:val="yellow"/>
        </w:rPr>
        <w:t xml:space="preserve">у заказчика (приемной комиссии) не должно возникнуть иного представления о реализации функциональности, кроме того, что описано в требованиях ТЗ и реализовано в готовом программном продукте.</w:t>
      </w:r>
      <w:r>
        <w:t xml:space="preserve">&gt;</w:t>
      </w:r>
      <w:r/>
    </w:p>
    <w:p>
      <w:pPr>
        <w:pStyle w:val="652"/>
      </w:pPr>
      <w:r>
        <w:rPr>
          <w:spacing w:val="0"/>
        </w:rPr>
        <w:t xml:space="preserve">4.1.1</w:t>
      </w:r>
      <w:r>
        <w:rPr>
          <w:spacing w:val="0"/>
        </w:rPr>
        <w:t xml:space="preserve"> </w:t>
      </w:r>
      <w:r>
        <w:t xml:space="preserve">Выполняемые функции</w:t>
      </w:r>
      <w:r/>
    </w:p>
    <w:p>
      <w:pPr>
        <w:pStyle w:val="652"/>
      </w:pPr>
      <w:r>
        <w:rPr>
          <w:spacing w:val="0"/>
        </w:rPr>
        <w:t xml:space="preserve">4.1.1.1</w:t>
      </w:r>
      <w:r>
        <w:rPr>
          <w:spacing w:val="0"/>
        </w:rPr>
        <w:t xml:space="preserve"> </w:t>
      </w:r>
      <w:r>
        <w:t xml:space="preserve">Для пользователя:</w:t>
      </w:r>
      <w:r/>
    </w:p>
    <w:p>
      <w:pPr>
        <w:pStyle w:val="677"/>
        <w:rPr>
          <w:highlight w:val="yellow"/>
        </w:rPr>
      </w:pPr>
      <w:r>
        <w:rPr>
          <w:highlight w:val="yellow"/>
        </w:rPr>
        <w:t xml:space="preserve">функция 1;</w:t>
      </w:r>
      <w:r/>
    </w:p>
    <w:p>
      <w:pPr>
        <w:pStyle w:val="677"/>
        <w:rPr>
          <w:highlight w:val="yellow"/>
        </w:rPr>
      </w:pPr>
      <w:r>
        <w:rPr>
          <w:highlight w:val="yellow"/>
        </w:rPr>
        <w:t xml:space="preserve">функция 2 и т.д.</w:t>
      </w:r>
      <w:r>
        <w:rPr>
          <w:highlight w:val="yellow"/>
        </w:rPr>
        <w:tab/>
      </w:r>
      <w:r>
        <w:rPr>
          <w:highlight w:val="yellow"/>
        </w:rPr>
      </w:r>
      <w:r/>
    </w:p>
    <w:p>
      <w:pPr>
        <w:pStyle w:val="652"/>
      </w:pPr>
      <w:r>
        <w:rPr>
          <w:spacing w:val="0"/>
        </w:rPr>
        <w:t xml:space="preserve">4.1.1.2</w:t>
      </w:r>
      <w:r>
        <w:rPr>
          <w:spacing w:val="0"/>
        </w:rPr>
        <w:t xml:space="preserve"> </w:t>
      </w:r>
      <w:r>
        <w:t xml:space="preserve">Для администратора системы </w:t>
      </w:r>
      <w:r>
        <w:rPr>
          <w:highlight w:val="yellow"/>
        </w:rPr>
        <w:t xml:space="preserve">(</w:t>
      </w:r>
      <w:r>
        <w:rPr>
          <w:spacing w:val="0"/>
          <w:highlight w:val="yellow"/>
        </w:rPr>
        <w:t xml:space="preserve">если он предусматривается</w:t>
      </w:r>
      <w:r>
        <w:rPr>
          <w:highlight w:val="yellow"/>
        </w:rPr>
        <w:t xml:space="preserve">)</w:t>
      </w:r>
      <w:r>
        <w:t xml:space="preserve">:</w:t>
      </w:r>
      <w:r/>
    </w:p>
    <w:p>
      <w:pPr>
        <w:pStyle w:val="677"/>
        <w:rPr>
          <w:highlight w:val="yellow"/>
        </w:rPr>
      </w:pPr>
      <w:r>
        <w:rPr>
          <w:highlight w:val="yellow"/>
        </w:rPr>
        <w:t xml:space="preserve">функция 1;</w:t>
      </w:r>
      <w:r/>
    </w:p>
    <w:p>
      <w:pPr>
        <w:pStyle w:val="677"/>
      </w:pPr>
      <w:r>
        <w:rPr>
          <w:highlight w:val="yellow"/>
        </w:rPr>
        <w:t xml:space="preserve">функция 2 и т.д.</w:t>
      </w:r>
      <w:r/>
    </w:p>
    <w:p>
      <w:pPr>
        <w:pStyle w:val="652"/>
      </w:pPr>
      <w:r>
        <w:rPr>
          <w:spacing w:val="0"/>
        </w:rPr>
        <w:t xml:space="preserve">4.1.2</w:t>
      </w:r>
      <w:r>
        <w:rPr>
          <w:spacing w:val="0"/>
        </w:rPr>
        <w:t xml:space="preserve"> </w:t>
      </w:r>
      <w:r>
        <w:t xml:space="preserve">Исходные данные</w:t>
      </w:r>
      <w:r>
        <w:t xml:space="preserve"> </w:t>
      </w:r>
      <w:r>
        <w:rPr>
          <w:highlight w:val="yellow"/>
        </w:rPr>
        <w:t xml:space="preserve">(</w:t>
      </w:r>
      <w:r>
        <w:rPr>
          <w:spacing w:val="0"/>
          <w:highlight w:val="yellow"/>
        </w:rPr>
        <w:t xml:space="preserve">если они предусматриваются</w:t>
      </w:r>
      <w:r>
        <w:rPr>
          <w:highlight w:val="yellow"/>
        </w:rPr>
        <w:t xml:space="preserve">)</w:t>
      </w:r>
      <w:r>
        <w:t xml:space="preserve">:</w:t>
      </w:r>
      <w:r/>
    </w:p>
    <w:p>
      <w:pPr>
        <w:pStyle w:val="677"/>
        <w:rPr>
          <w:highlight w:val="yellow"/>
        </w:rPr>
      </w:pPr>
      <w:r>
        <w:rPr>
          <w:highlight w:val="yellow"/>
        </w:rPr>
        <w:t xml:space="preserve">данные</w:t>
      </w:r>
      <w:r>
        <w:rPr>
          <w:highlight w:val="yellow"/>
        </w:rPr>
        <w:t xml:space="preserve"> 1;</w:t>
      </w:r>
      <w:r/>
    </w:p>
    <w:p>
      <w:pPr>
        <w:pStyle w:val="677"/>
      </w:pPr>
      <w:r>
        <w:rPr>
          <w:highlight w:val="yellow"/>
        </w:rPr>
        <w:t xml:space="preserve">данные </w:t>
      </w:r>
      <w:r>
        <w:rPr>
          <w:highlight w:val="yellow"/>
        </w:rPr>
        <w:t xml:space="preserve">2 и т.д</w:t>
      </w:r>
      <w:r/>
    </w:p>
    <w:p>
      <w:pPr>
        <w:pStyle w:val="652"/>
      </w:pPr>
      <w:r>
        <w:rPr>
          <w:spacing w:val="0"/>
        </w:rPr>
        <w:t xml:space="preserve">4.1.3</w:t>
      </w:r>
      <w:r>
        <w:rPr>
          <w:spacing w:val="0"/>
        </w:rPr>
        <w:t xml:space="preserve"> </w:t>
      </w:r>
      <w:r>
        <w:t xml:space="preserve">Результаты </w:t>
      </w:r>
      <w:r>
        <w:rPr>
          <w:highlight w:val="yellow"/>
        </w:rPr>
        <w:t xml:space="preserve">(</w:t>
      </w:r>
      <w:r>
        <w:rPr>
          <w:spacing w:val="0"/>
          <w:highlight w:val="yellow"/>
        </w:rPr>
        <w:t xml:space="preserve">если их стоит описать</w:t>
      </w:r>
      <w:r>
        <w:rPr>
          <w:highlight w:val="yellow"/>
        </w:rPr>
        <w:t xml:space="preserve">)</w:t>
      </w:r>
      <w:r>
        <w:t xml:space="preserve">:</w:t>
      </w:r>
      <w:r/>
    </w:p>
    <w:p>
      <w:pPr>
        <w:pStyle w:val="677"/>
        <w:rPr>
          <w:highlight w:val="yellow"/>
        </w:rPr>
      </w:pPr>
      <w:r>
        <w:rPr>
          <w:highlight w:val="yellow"/>
        </w:rPr>
        <w:t xml:space="preserve">информация 1;</w:t>
      </w:r>
      <w:r/>
    </w:p>
    <w:p>
      <w:pPr>
        <w:pStyle w:val="677"/>
        <w:rPr>
          <w:highlight w:val="yellow"/>
        </w:rPr>
      </w:pPr>
      <w:r>
        <w:rPr>
          <w:highlight w:val="yellow"/>
        </w:rPr>
        <w:t xml:space="preserve">информация 2 и т.д.</w:t>
      </w:r>
      <w:r/>
    </w:p>
    <w:p>
      <w:pPr>
        <w:pStyle w:val="650"/>
        <w:jc w:val="both"/>
        <w:spacing w:lineRule="auto" w:line="480"/>
        <w:rPr>
          <w:highlight w:val="yellow"/>
        </w:rPr>
      </w:pPr>
      <w:r>
        <w:rPr>
          <w:highlight w:val="yellow"/>
        </w:rPr>
        <w:t xml:space="preserve">здесь же указывают максимально допустимое время ответа системы, максимальный объем используемой оперативной и/или внешней памяти и т.п.</w:t>
      </w:r>
      <w:r/>
    </w:p>
    <w:p>
      <w:pPr>
        <w:pStyle w:val="652"/>
      </w:pPr>
      <w:r>
        <w:rPr>
          <w:spacing w:val="0"/>
        </w:rPr>
        <w:t xml:space="preserve">4.2</w:t>
      </w:r>
      <w:r>
        <w:rPr>
          <w:spacing w:val="0"/>
        </w:rPr>
        <w:t xml:space="preserve"> </w:t>
      </w:r>
      <w:r>
        <w:t xml:space="preserve">Требования к надежности</w:t>
      </w:r>
      <w:r/>
    </w:p>
    <w:p>
      <w:pPr>
        <w:pStyle w:val="650"/>
        <w:ind w:left="720"/>
        <w:spacing w:lineRule="auto" w:line="480"/>
      </w:pPr>
      <w:r>
        <w:t xml:space="preserve">4.2.1</w:t>
      </w:r>
      <w:r>
        <w:t xml:space="preserve"> </w:t>
      </w:r>
      <w:r>
        <w:t xml:space="preserve">Предусмотреть контроль вводимой информации.</w:t>
      </w:r>
      <w:r/>
    </w:p>
    <w:p>
      <w:pPr>
        <w:pStyle w:val="650"/>
        <w:ind w:left="720"/>
        <w:spacing w:lineRule="auto" w:line="480"/>
      </w:pPr>
      <w:r>
        <w:t xml:space="preserve">4.2.2</w:t>
      </w:r>
      <w:r>
        <w:t xml:space="preserve"> </w:t>
      </w:r>
      <w:r>
        <w:t xml:space="preserve">Предусмотреть блокировку некорректных действий пользователя. </w:t>
      </w:r>
      <w:r/>
    </w:p>
    <w:p>
      <w:pPr>
        <w:pStyle w:val="650"/>
        <w:ind w:left="720"/>
        <w:spacing w:lineRule="auto" w:line="480"/>
      </w:pPr>
      <w:r>
        <w:rPr>
          <w:highlight w:val="yellow"/>
        </w:rPr>
        <w:t xml:space="preserve">4.2.3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Обеспечить целостность информации в базе данных.</w:t>
      </w:r>
      <w:r/>
    </w:p>
    <w:p>
      <w:pPr>
        <w:pStyle w:val="650"/>
        <w:ind w:firstLine="720"/>
        <w:jc w:val="both"/>
        <w:spacing w:lineRule="auto" w:line="480"/>
      </w:pPr>
      <w:r>
        <w:rPr>
          <w:highlight w:val="yellow"/>
        </w:rPr>
        <w:t xml:space="preserve">Кроме того, можно указать требования к восстановлению после сбоев, например, время восстановления системы, наличие контрольных точек, резервных копий получе</w:t>
      </w:r>
      <w:r>
        <w:rPr>
          <w:highlight w:val="yellow"/>
        </w:rPr>
        <w:t xml:space="preserve">н</w:t>
      </w:r>
      <w:r>
        <w:rPr>
          <w:highlight w:val="yellow"/>
        </w:rPr>
        <w:t xml:space="preserve">ных промежуточных результатов и т.п.</w:t>
      </w:r>
      <w:r>
        <w:t xml:space="preserve"> </w:t>
      </w:r>
      <w:r/>
    </w:p>
    <w:p>
      <w:pPr>
        <w:pStyle w:val="652"/>
      </w:pPr>
      <w:r>
        <w:rPr>
          <w:spacing w:val="0"/>
        </w:rPr>
        <w:t xml:space="preserve">4.3</w:t>
      </w:r>
      <w:r>
        <w:rPr>
          <w:spacing w:val="0"/>
        </w:rPr>
        <w:t xml:space="preserve"> </w:t>
      </w:r>
      <w:r>
        <w:t xml:space="preserve">Условия эксплуатации</w:t>
      </w:r>
      <w:r/>
    </w:p>
    <w:p>
      <w:pPr>
        <w:pStyle w:val="650"/>
        <w:ind w:left="720"/>
        <w:spacing w:lineRule="auto" w:line="480"/>
      </w:pPr>
      <w:r>
        <w:t xml:space="preserve">4.3.1</w:t>
      </w:r>
      <w:r>
        <w:t xml:space="preserve"> </w:t>
      </w:r>
      <w:r>
        <w:t xml:space="preserve">Условия эксплуатации в соответстви</w:t>
      </w:r>
      <w:r>
        <w:t xml:space="preserve">и</w:t>
      </w:r>
      <w:r>
        <w:t xml:space="preserve"> с </w:t>
      </w:r>
      <w:r>
        <w:t xml:space="preserve">СанПиН 2.2.2/2.4.1340-03</w:t>
      </w:r>
      <w:r>
        <w:t xml:space="preserve">.</w:t>
      </w:r>
      <w:r/>
    </w:p>
    <w:p>
      <w:pPr>
        <w:pStyle w:val="650"/>
        <w:ind w:left="720"/>
        <w:spacing w:lineRule="auto" w:line="480"/>
        <w:rPr>
          <w:highlight w:val="yellow"/>
        </w:rPr>
      </w:pPr>
      <w:r>
        <w:rPr>
          <w:highlight w:val="yellow"/>
        </w:rPr>
        <w:t xml:space="preserve">4.3.2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Обслуживание </w:t>
      </w:r>
      <w:r/>
    </w:p>
    <w:p>
      <w:pPr>
        <w:pStyle w:val="650"/>
        <w:ind w:firstLine="720"/>
        <w:jc w:val="both"/>
        <w:spacing w:lineRule="auto" w:line="480"/>
      </w:pPr>
      <w:r>
        <w:rPr>
          <w:highlight w:val="yellow"/>
        </w:rPr>
        <w:t xml:space="preserve">4.3.3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Обслуживающий персонал</w:t>
      </w:r>
      <w:r>
        <w:t xml:space="preserve"> </w:t>
      </w:r>
      <w:r/>
    </w:p>
    <w:p>
      <w:pPr>
        <w:pStyle w:val="650"/>
        <w:ind w:firstLine="720"/>
        <w:jc w:val="both"/>
        <w:spacing w:lineRule="auto" w:line="480"/>
      </w:pPr>
      <w:r>
        <w:rPr>
          <w:highlight w:val="yellow"/>
        </w:rPr>
        <w:t xml:space="preserve">при необходимости указывают основные операции обслуживания, необходимые количество и квалификацию персонала</w:t>
      </w:r>
      <w:r/>
    </w:p>
    <w:p>
      <w:pPr>
        <w:pStyle w:val="652"/>
      </w:pPr>
      <w:r>
        <w:rPr>
          <w:spacing w:val="0"/>
        </w:rPr>
        <w:t xml:space="preserve">4.4</w:t>
      </w:r>
      <w:r>
        <w:rPr>
          <w:spacing w:val="0"/>
        </w:rPr>
        <w:t xml:space="preserve"> </w:t>
      </w:r>
      <w:r>
        <w:t xml:space="preserve">Требования к составу и параметрам технических средств</w:t>
      </w:r>
      <w:r/>
    </w:p>
    <w:p>
      <w:pPr>
        <w:pStyle w:val="650"/>
        <w:ind w:firstLine="709"/>
        <w:spacing w:lineRule="auto" w:line="480"/>
      </w:pPr>
      <w:r>
        <w:t xml:space="preserve">4.4.1</w:t>
      </w:r>
      <w:r>
        <w:t xml:space="preserve"> </w:t>
      </w:r>
      <w:r>
        <w:t xml:space="preserve">Программное обеспечение должно функционировать на </w:t>
      </w:r>
      <w:r>
        <w:rPr>
          <w:lang w:val="en-US"/>
        </w:rPr>
        <w:t xml:space="preserve">IBM</w:t>
      </w:r>
      <w:r>
        <w:t xml:space="preserve">-совместимых персональных компьютерах. </w:t>
      </w:r>
      <w:r/>
    </w:p>
    <w:p>
      <w:pPr>
        <w:pStyle w:val="650"/>
        <w:ind w:left="708"/>
        <w:jc w:val="both"/>
        <w:spacing w:lineRule="auto" w:line="480"/>
      </w:pPr>
      <w:r>
        <w:t xml:space="preserve">4.4.2</w:t>
      </w:r>
      <w:r>
        <w:t xml:space="preserve"> </w:t>
      </w:r>
      <w:r>
        <w:t xml:space="preserve">Минимальная конфигурация технических средств:</w:t>
      </w:r>
      <w:r/>
    </w:p>
    <w:p>
      <w:pPr>
        <w:pStyle w:val="650"/>
        <w:ind w:left="708"/>
        <w:jc w:val="both"/>
        <w:spacing w:lineRule="auto" w:line="480"/>
        <w:tabs>
          <w:tab w:val="right" w:pos="9356" w:leader="dot"/>
        </w:tabs>
      </w:pPr>
      <w:r>
        <w:t xml:space="preserve">4.4.2.1</w:t>
      </w:r>
      <w:r>
        <w:t xml:space="preserve"> </w:t>
      </w:r>
      <w:r>
        <w:t xml:space="preserve">Тип процессора </w:t>
        <w:tab/>
        <w:t xml:space="preserve">   </w:t>
      </w:r>
      <w:r>
        <w:rPr>
          <w:highlight w:val="yellow"/>
          <w:lang w:val="en-US"/>
        </w:rPr>
        <w:t xml:space="preserve">Pentium</w:t>
      </w:r>
      <w:r>
        <w:t xml:space="preserve">-…</w:t>
      </w:r>
      <w:r>
        <w:t xml:space="preserve">.</w:t>
      </w:r>
      <w:r/>
    </w:p>
    <w:p>
      <w:pPr>
        <w:pStyle w:val="652"/>
        <w:spacing w:after="0" w:before="0"/>
        <w:tabs>
          <w:tab w:val="right" w:pos="9356" w:leader="dot"/>
        </w:tabs>
        <w:rPr>
          <w:spacing w:val="0"/>
        </w:rPr>
      </w:pPr>
      <w:r>
        <w:rPr>
          <w:spacing w:val="0"/>
        </w:rPr>
        <w:t xml:space="preserve">4.4.2.2</w:t>
      </w:r>
      <w:r>
        <w:rPr>
          <w:spacing w:val="0"/>
        </w:rPr>
        <w:t xml:space="preserve"> </w:t>
      </w:r>
      <w:r>
        <w:rPr>
          <w:spacing w:val="0"/>
        </w:rPr>
        <w:t xml:space="preserve">Объем ОЗУ</w:t>
        <w:tab/>
        <w:t xml:space="preserve">   </w:t>
      </w:r>
      <w:r>
        <w:rPr>
          <w:spacing w:val="0"/>
          <w:highlight w:val="yellow"/>
        </w:rPr>
        <w:t xml:space="preserve">1</w:t>
      </w:r>
      <w:r>
        <w:rPr>
          <w:spacing w:val="0"/>
          <w:highlight w:val="yellow"/>
        </w:rPr>
        <w:t xml:space="preserve"> </w:t>
      </w:r>
      <w:r>
        <w:rPr>
          <w:spacing w:val="0"/>
          <w:highlight w:val="yellow"/>
        </w:rPr>
        <w:t xml:space="preserve">Г</w:t>
      </w:r>
      <w:r>
        <w:rPr>
          <w:spacing w:val="0"/>
          <w:highlight w:val="yellow"/>
        </w:rPr>
        <w:t xml:space="preserve">б</w:t>
      </w:r>
      <w:r>
        <w:rPr>
          <w:spacing w:val="0"/>
        </w:rPr>
        <w:t xml:space="preserve">.</w:t>
      </w:r>
      <w:r/>
    </w:p>
    <w:p>
      <w:pPr>
        <w:pStyle w:val="652"/>
        <w:spacing w:after="0" w:before="0"/>
      </w:pPr>
      <w:r>
        <w:rPr>
          <w:spacing w:val="0"/>
        </w:rPr>
        <w:t xml:space="preserve">4.4.2.3</w:t>
      </w:r>
      <w:r>
        <w:rPr>
          <w:spacing w:val="0"/>
        </w:rPr>
        <w:t xml:space="preserve"> </w:t>
      </w:r>
      <w:r>
        <w:rPr>
          <w:spacing w:val="0"/>
          <w:highlight w:val="yellow"/>
        </w:rPr>
        <w:t xml:space="preserve">…</w:t>
      </w:r>
      <w:r/>
    </w:p>
    <w:p>
      <w:pPr>
        <w:pStyle w:val="652"/>
      </w:pPr>
      <w:r>
        <w:rPr>
          <w:spacing w:val="0"/>
        </w:rPr>
        <w:t xml:space="preserve">4.5</w:t>
      </w:r>
      <w:r>
        <w:rPr>
          <w:spacing w:val="0"/>
        </w:rPr>
        <w:t xml:space="preserve"> </w:t>
      </w:r>
      <w:r>
        <w:rPr>
          <w:spacing w:val="28"/>
        </w:rPr>
        <w:t xml:space="preserve">Требования к информационной и программной совместимости</w:t>
      </w:r>
      <w:r/>
    </w:p>
    <w:p>
      <w:pPr>
        <w:pStyle w:val="650"/>
        <w:ind w:firstLine="720"/>
        <w:jc w:val="both"/>
        <w:spacing w:lineRule="auto" w:line="480"/>
      </w:pPr>
      <w:r>
        <w:t xml:space="preserve">4.5.1</w:t>
      </w:r>
      <w:r>
        <w:t xml:space="preserve"> </w:t>
      </w:r>
      <w:r>
        <w:t xml:space="preserve">Программное обеспечение должно работать под управлением операционных систем семейств </w:t>
      </w:r>
      <w:r>
        <w:rPr>
          <w:highlight w:val="yellow"/>
          <w:lang w:val="en-US"/>
        </w:rPr>
        <w:t xml:space="preserve">WIN</w:t>
      </w:r>
      <w:r>
        <w:rPr>
          <w:highlight w:val="yellow"/>
        </w:rPr>
        <w:t xml:space="preserve">32</w:t>
      </w:r>
      <w:r>
        <w:rPr>
          <w:highlight w:val="yellow"/>
        </w:rPr>
        <w:t xml:space="preserve">, </w:t>
      </w:r>
      <w:r>
        <w:rPr>
          <w:highlight w:val="yellow"/>
          <w:lang w:val="en-US"/>
        </w:rPr>
        <w:t xml:space="preserve">WIN</w:t>
      </w:r>
      <w:r>
        <w:rPr>
          <w:highlight w:val="yellow"/>
        </w:rPr>
        <w:t xml:space="preserve">64</w:t>
      </w:r>
      <w:r>
        <w:rPr>
          <w:highlight w:val="yellow"/>
        </w:rPr>
        <w:t xml:space="preserve"> (</w:t>
      </w:r>
      <w:r>
        <w:rPr>
          <w:highlight w:val="yellow"/>
          <w:lang w:val="en-US"/>
        </w:rPr>
        <w:t xml:space="preserve">Windows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 xml:space="preserve">XP</w:t>
      </w:r>
      <w:r>
        <w:rPr>
          <w:highlight w:val="yellow"/>
        </w:rPr>
        <w:t xml:space="preserve">, </w:t>
      </w:r>
      <w:r>
        <w:rPr>
          <w:highlight w:val="yellow"/>
          <w:lang w:val="en-US"/>
        </w:rPr>
        <w:t xml:space="preserve">Windows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 xml:space="preserve">Vista</w:t>
      </w:r>
      <w:r>
        <w:rPr>
          <w:highlight w:val="yellow"/>
        </w:rPr>
        <w:t xml:space="preserve">, </w:t>
      </w:r>
      <w:r>
        <w:rPr>
          <w:highlight w:val="yellow"/>
          <w:lang w:val="en-US"/>
        </w:rPr>
        <w:t xml:space="preserve">Windows</w:t>
      </w:r>
      <w:r>
        <w:rPr>
          <w:highlight w:val="yellow"/>
        </w:rPr>
        <w:t xml:space="preserve"> 7, </w:t>
      </w:r>
      <w:r>
        <w:rPr>
          <w:highlight w:val="yellow"/>
          <w:lang w:val="en-US"/>
        </w:rPr>
        <w:t xml:space="preserve">Windows</w:t>
      </w:r>
      <w:r>
        <w:rPr>
          <w:highlight w:val="yellow"/>
        </w:rPr>
        <w:t xml:space="preserve"> 8</w:t>
      </w:r>
      <w:r>
        <w:rPr>
          <w:highlight w:val="yellow"/>
        </w:rPr>
        <w:t xml:space="preserve"> и т.д.</w:t>
      </w:r>
      <w:r>
        <w:t xml:space="preserve">).</w:t>
      </w:r>
      <w:r/>
    </w:p>
    <w:p>
      <w:pPr>
        <w:pStyle w:val="650"/>
        <w:ind w:firstLine="720"/>
        <w:jc w:val="both"/>
        <w:spacing w:lineRule="auto" w:line="480"/>
      </w:pPr>
      <w:r>
        <w:rPr>
          <w:highlight w:val="yellow"/>
        </w:rPr>
        <w:t xml:space="preserve">4.5.2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Входные данные представлены в следующем формате: описание формата</w:t>
      </w:r>
      <w:r>
        <w:t xml:space="preserve"> </w:t>
      </w:r>
      <w:r>
        <w:rPr>
          <w:highlight w:val="yellow"/>
        </w:rPr>
        <w:t xml:space="preserve">(указывается, если данные получаются программным обеспечением от других програм</w:t>
      </w:r>
      <w:r>
        <w:rPr>
          <w:highlight w:val="yellow"/>
        </w:rPr>
        <w:t xml:space="preserve">м</w:t>
      </w:r>
      <w:r>
        <w:rPr>
          <w:highlight w:val="yellow"/>
        </w:rPr>
        <w:t xml:space="preserve">ных или аппаратных средств).</w:t>
      </w:r>
      <w:r/>
    </w:p>
    <w:p>
      <w:pPr>
        <w:pStyle w:val="650"/>
        <w:ind w:firstLine="720"/>
        <w:jc w:val="both"/>
        <w:spacing w:lineRule="auto" w:line="480"/>
        <w:rPr>
          <w:highlight w:val="yellow"/>
        </w:rPr>
      </w:pPr>
      <w:r>
        <w:rPr>
          <w:highlight w:val="yellow"/>
        </w:rPr>
        <w:t xml:space="preserve">4.5.3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Результаты должны быть представлены в следующем формате: описание формата (указывается, если результаты передаются другим программным или аппаратным средствам).</w:t>
      </w:r>
      <w:r/>
    </w:p>
    <w:p>
      <w:pPr>
        <w:pStyle w:val="666"/>
      </w:pPr>
      <w:r>
        <w:rPr>
          <w:highlight w:val="yellow"/>
        </w:rPr>
        <w:t xml:space="preserve">4.5.4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Программное обеспечение должно описание интерфейса (протокола) с другим программным обеспечением.</w:t>
      </w:r>
      <w:r/>
    </w:p>
    <w:p>
      <w:pPr>
        <w:pStyle w:val="666"/>
      </w:pPr>
      <w:r>
        <w:rPr>
          <w:highlight w:val="yellow"/>
        </w:rPr>
        <w:t xml:space="preserve">Можно также указать средства: язык и среду разработки</w:t>
      </w:r>
      <w:r>
        <w:rPr>
          <w:highlight w:val="yellow"/>
        </w:rPr>
        <w:t xml:space="preserve"> (не рекомендуется указ</w:t>
      </w:r>
      <w:r>
        <w:rPr>
          <w:highlight w:val="yellow"/>
        </w:rPr>
        <w:t xml:space="preserve">ы</w:t>
      </w:r>
      <w:r>
        <w:rPr>
          <w:highlight w:val="yellow"/>
        </w:rPr>
        <w:t xml:space="preserve">вать)</w:t>
      </w:r>
      <w:r>
        <w:rPr>
          <w:highlight w:val="yellow"/>
        </w:rPr>
        <w:t xml:space="preserve">, а также требования к защите информации</w:t>
      </w:r>
      <w:r/>
    </w:p>
    <w:p>
      <w:pPr>
        <w:pStyle w:val="652"/>
        <w:rPr>
          <w:highlight w:val="yellow"/>
        </w:rPr>
      </w:pPr>
      <w:r>
        <w:rPr>
          <w:spacing w:val="0"/>
          <w:highlight w:val="yellow"/>
        </w:rPr>
        <w:t xml:space="preserve">4.6</w:t>
      </w:r>
      <w:r>
        <w:rPr>
          <w:spacing w:val="0"/>
          <w:highlight w:val="yellow"/>
        </w:rPr>
        <w:t xml:space="preserve"> </w:t>
      </w:r>
      <w:r>
        <w:rPr>
          <w:highlight w:val="yellow"/>
        </w:rPr>
        <w:t xml:space="preserve">Специальные требования</w:t>
      </w:r>
      <w:r/>
    </w:p>
    <w:p>
      <w:pPr>
        <w:pStyle w:val="650"/>
        <w:ind w:left="720"/>
        <w:spacing w:lineRule="auto" w:line="480"/>
      </w:pPr>
      <w:r>
        <w:rPr>
          <w:highlight w:val="yellow"/>
        </w:rPr>
        <w:t xml:space="preserve">Создать дистрибутивную версию программного обеспечения.</w:t>
      </w:r>
      <w:r/>
    </w:p>
    <w:p>
      <w:pPr>
        <w:pStyle w:val="651"/>
      </w:pPr>
      <w:r>
        <w:t xml:space="preserve">5</w:t>
      </w:r>
      <w:r>
        <w:t xml:space="preserve"> </w:t>
      </w:r>
      <w:r>
        <w:t xml:space="preserve">Требования к программной документации</w:t>
      </w:r>
      <w:r/>
    </w:p>
    <w:p>
      <w:pPr>
        <w:pStyle w:val="666"/>
      </w:pPr>
      <w:r>
        <w:t xml:space="preserve">5.1</w:t>
      </w:r>
      <w:r>
        <w:t xml:space="preserve"> </w:t>
      </w:r>
      <w:r>
        <w:t xml:space="preserve">Разрабатываемые программные модули должны быть самодокументированы, т.е. тексты программ должны содержать все необходимые комментарии.</w:t>
      </w:r>
      <w:r/>
    </w:p>
    <w:p>
      <w:pPr>
        <w:pStyle w:val="666"/>
      </w:pPr>
      <w:r>
        <w:rPr>
          <w:highlight w:val="yellow"/>
        </w:rPr>
        <w:t xml:space="preserve">5.2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Разрабатываемое программное обеспечение должно включать справочную си</w:t>
      </w:r>
      <w:r>
        <w:rPr>
          <w:highlight w:val="yellow"/>
        </w:rPr>
        <w:t xml:space="preserve">с</w:t>
      </w:r>
      <w:r>
        <w:rPr>
          <w:highlight w:val="yellow"/>
        </w:rPr>
        <w:t xml:space="preserve">тему.</w:t>
      </w:r>
      <w:r>
        <w:t xml:space="preserve">  </w:t>
        <w:tab/>
      </w:r>
      <w:r/>
    </w:p>
    <w:p>
      <w:pPr>
        <w:pStyle w:val="650"/>
        <w:ind w:firstLine="720"/>
        <w:spacing w:lineRule="auto" w:line="480"/>
      </w:pPr>
      <w:r>
        <w:t xml:space="preserve">5.3</w:t>
      </w:r>
      <w:r>
        <w:t xml:space="preserve"> </w:t>
      </w:r>
      <w:r>
        <w:t xml:space="preserve">В состав сопровождающей документации должны входить:</w:t>
      </w:r>
      <w:r/>
    </w:p>
    <w:p>
      <w:pPr>
        <w:pStyle w:val="650"/>
        <w:ind w:firstLine="720"/>
        <w:spacing w:lineRule="auto" w:line="480"/>
        <w:tabs>
          <w:tab w:val="left" w:pos="1080" w:leader="none"/>
        </w:tabs>
      </w:pPr>
      <w:r>
        <w:t xml:space="preserve">5.3.1</w:t>
      </w:r>
      <w:r>
        <w:t xml:space="preserve"> </w:t>
      </w:r>
      <w:r>
        <w:t xml:space="preserve">Расчетно-пояснительная записка на 25-30 листах формата А4 (без прилож</w:t>
      </w:r>
      <w:r>
        <w:t xml:space="preserve">е</w:t>
      </w:r>
      <w:r>
        <w:t xml:space="preserve">ний 5.3.2, 5.3.3 и 5.3.4).</w:t>
      </w:r>
      <w:r/>
    </w:p>
    <w:p>
      <w:pPr>
        <w:pStyle w:val="650"/>
        <w:ind w:firstLine="720"/>
        <w:spacing w:lineRule="auto" w:line="480"/>
        <w:tabs>
          <w:tab w:val="left" w:pos="1080" w:leader="none"/>
        </w:tabs>
      </w:pPr>
      <w:r>
        <w:t xml:space="preserve">5.3.2</w:t>
      </w:r>
      <w:r>
        <w:t xml:space="preserve"> </w:t>
      </w:r>
      <w:r>
        <w:t xml:space="preserve">Техническое задание (Приложение </w:t>
      </w:r>
      <w:r>
        <w:t xml:space="preserve">А</w:t>
      </w:r>
      <w:r>
        <w:t xml:space="preserve">).</w:t>
      </w:r>
      <w:r/>
    </w:p>
    <w:p>
      <w:pPr>
        <w:pStyle w:val="650"/>
        <w:ind w:left="720"/>
        <w:spacing w:lineRule="auto" w:line="480"/>
        <w:tabs>
          <w:tab w:val="left" w:pos="1080" w:leader="none"/>
        </w:tabs>
      </w:pPr>
      <w:r>
        <w:t xml:space="preserve">5.3.3</w:t>
      </w:r>
      <w:r>
        <w:t xml:space="preserve"> </w:t>
      </w:r>
      <w:r>
        <w:t xml:space="preserve">Руководство пользователя (Приложение </w:t>
      </w:r>
      <w:r>
        <w:t xml:space="preserve">Б</w:t>
      </w:r>
      <w:r>
        <w:t xml:space="preserve">).</w:t>
      </w:r>
      <w:r/>
    </w:p>
    <w:p>
      <w:pPr>
        <w:pStyle w:val="650"/>
        <w:ind w:left="720"/>
        <w:spacing w:lineRule="auto" w:line="480"/>
        <w:tabs>
          <w:tab w:val="left" w:pos="1080" w:leader="none"/>
        </w:tabs>
      </w:pPr>
      <w:r>
        <w:rPr>
          <w:highlight w:val="yellow"/>
        </w:rPr>
        <w:t xml:space="preserve">5.3.4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Руководство системного программиста (Приложение </w:t>
      </w:r>
      <w:r>
        <w:rPr>
          <w:highlight w:val="yellow"/>
        </w:rPr>
        <w:t xml:space="preserve">В</w:t>
      </w:r>
      <w:r>
        <w:rPr>
          <w:highlight w:val="yellow"/>
        </w:rPr>
        <w:t xml:space="preserve">).</w:t>
      </w:r>
      <w:r/>
    </w:p>
    <w:p>
      <w:pPr>
        <w:pStyle w:val="650"/>
        <w:ind w:firstLine="720"/>
        <w:spacing w:lineRule="auto" w:line="480"/>
        <w:tabs>
          <w:tab w:val="left" w:pos="1080" w:leader="none"/>
        </w:tabs>
      </w:pPr>
      <w:r>
        <w:t xml:space="preserve">5.4</w:t>
      </w:r>
      <w:r>
        <w:t xml:space="preserve"> </w:t>
      </w:r>
      <w:r>
        <w:t xml:space="preserve">Графическая часть должна быть включена в расчетно-пояснительную записку в качестве иллюстраций (</w:t>
      </w:r>
      <w:r>
        <w:rPr>
          <w:highlight w:val="yellow"/>
        </w:rPr>
        <w:t xml:space="preserve">выбрать 7-8 обязательных чертежей</w:t>
      </w:r>
      <w:r>
        <w:t xml:space="preserve">):</w:t>
      </w:r>
      <w:r/>
    </w:p>
    <w:p>
      <w:pPr>
        <w:pStyle w:val="650"/>
        <w:ind w:left="720"/>
        <w:spacing w:lineRule="auto" w:line="480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5.4.1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Диаграмма вариантов использования (объектный подход).</w:t>
      </w:r>
      <w:r/>
    </w:p>
    <w:p>
      <w:pPr>
        <w:pStyle w:val="650"/>
        <w:ind w:left="720"/>
        <w:spacing w:lineRule="auto" w:line="480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5.4.2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Концептуальная модель предметной области (объектный подход).</w:t>
      </w:r>
      <w:r/>
    </w:p>
    <w:p>
      <w:pPr>
        <w:pStyle w:val="666"/>
        <w:tabs>
          <w:tab w:val="left" w:pos="1080" w:leader="none"/>
        </w:tabs>
      </w:pPr>
      <w:r>
        <w:rPr>
          <w:highlight w:val="yellow"/>
        </w:rPr>
        <w:t xml:space="preserve">5.4.3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Схемы взаимодействия объектов, объектная декомпозиция (объектный по</w:t>
      </w:r>
      <w:r>
        <w:rPr>
          <w:highlight w:val="yellow"/>
        </w:rPr>
        <w:t xml:space="preserve">д</w:t>
      </w:r>
      <w:r>
        <w:rPr>
          <w:highlight w:val="yellow"/>
        </w:rPr>
        <w:t xml:space="preserve">ход).</w:t>
      </w:r>
      <w:r/>
    </w:p>
    <w:p>
      <w:pPr>
        <w:pStyle w:val="666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5.4.4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Функциональная диаграмма программного обеспечения (или его части) (структурный подход).</w:t>
      </w:r>
      <w:r/>
    </w:p>
    <w:p>
      <w:pPr>
        <w:pStyle w:val="666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5.4.5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Диаграмма потоков данных программного обеспечения или его части (стру</w:t>
      </w:r>
      <w:r>
        <w:rPr>
          <w:highlight w:val="yellow"/>
        </w:rPr>
        <w:t xml:space="preserve">к</w:t>
      </w:r>
      <w:r>
        <w:rPr>
          <w:highlight w:val="yellow"/>
        </w:rPr>
        <w:t xml:space="preserve">турный подход).</w:t>
      </w:r>
      <w:r/>
    </w:p>
    <w:p>
      <w:pPr>
        <w:pStyle w:val="650"/>
        <w:ind w:firstLine="720"/>
        <w:spacing w:lineRule="auto" w:line="480"/>
        <w:tabs>
          <w:tab w:val="left" w:pos="1080" w:leader="none"/>
        </w:tabs>
      </w:pPr>
      <w:r>
        <w:rPr>
          <w:highlight w:val="yellow"/>
        </w:rPr>
        <w:t xml:space="preserve">5.4.6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Диаграммы (схемы) компонентов структур данных.</w:t>
      </w:r>
      <w:r/>
    </w:p>
    <w:p>
      <w:pPr>
        <w:pStyle w:val="650"/>
        <w:ind w:left="720"/>
        <w:spacing w:lineRule="auto" w:line="480"/>
        <w:tabs>
          <w:tab w:val="left" w:pos="1080" w:leader="none"/>
        </w:tabs>
      </w:pPr>
      <w:r>
        <w:t xml:space="preserve">5.4.7</w:t>
      </w:r>
      <w:r>
        <w:t xml:space="preserve"> </w:t>
      </w:r>
      <w:r>
        <w:t xml:space="preserve">Схема структурная программного обеспечения.</w:t>
      </w:r>
      <w:r/>
    </w:p>
    <w:p>
      <w:pPr>
        <w:pStyle w:val="650"/>
        <w:ind w:left="720"/>
        <w:spacing w:lineRule="auto" w:line="480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5.4.8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Схема функциональная программного обеспечения.</w:t>
      </w:r>
      <w:r/>
    </w:p>
    <w:p>
      <w:pPr>
        <w:pStyle w:val="650"/>
        <w:ind w:firstLine="720"/>
        <w:spacing w:lineRule="auto" w:line="480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5.4.9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Схемы (модели) процессов (методов формирования результатов, механизмы выводов и т.п.).</w:t>
      </w:r>
      <w:r/>
    </w:p>
    <w:p>
      <w:pPr>
        <w:pStyle w:val="650"/>
        <w:ind w:firstLine="720"/>
        <w:jc w:val="both"/>
        <w:spacing w:lineRule="auto" w:line="480"/>
        <w:tabs>
          <w:tab w:val="left" w:pos="1080" w:leader="none"/>
        </w:tabs>
      </w:pPr>
      <w:r>
        <w:rPr>
          <w:highlight w:val="yellow"/>
        </w:rPr>
        <w:t xml:space="preserve">5.4.10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Диаграммы классов предметной области и/или интерфейсной части пр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граммного обеспечения</w:t>
      </w:r>
      <w:r>
        <w:t xml:space="preserve">.</w:t>
      </w:r>
      <w:r/>
    </w:p>
    <w:p>
      <w:pPr>
        <w:pStyle w:val="650"/>
        <w:ind w:firstLine="720"/>
        <w:jc w:val="both"/>
        <w:spacing w:lineRule="auto" w:line="480"/>
        <w:tabs>
          <w:tab w:val="left" w:pos="1080" w:leader="none"/>
        </w:tabs>
      </w:pPr>
      <w:r>
        <w:rPr>
          <w:highlight w:val="yellow"/>
        </w:rPr>
        <w:t xml:space="preserve">5.4.11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Схема взаимодействия модулей Константайна (структурный подход)</w:t>
      </w:r>
      <w:r/>
    </w:p>
    <w:p>
      <w:pPr>
        <w:pStyle w:val="650"/>
        <w:ind w:left="720"/>
        <w:jc w:val="both"/>
        <w:spacing w:lineRule="auto" w:line="480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5.4.12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Граф состояний интерфейса.</w:t>
      </w:r>
      <w:r/>
    </w:p>
    <w:p>
      <w:pPr>
        <w:pStyle w:val="650"/>
        <w:ind w:left="720"/>
        <w:jc w:val="both"/>
        <w:spacing w:lineRule="auto" w:line="480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5.4.13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Структурная схема меню.</w:t>
      </w:r>
      <w:r/>
    </w:p>
    <w:p>
      <w:pPr>
        <w:pStyle w:val="650"/>
        <w:ind w:left="720"/>
        <w:jc w:val="both"/>
        <w:spacing w:lineRule="auto" w:line="480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5.4.14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Графы диалогов.</w:t>
      </w:r>
      <w:r/>
    </w:p>
    <w:p>
      <w:pPr>
        <w:pStyle w:val="650"/>
        <w:ind w:left="720"/>
        <w:jc w:val="both"/>
        <w:spacing w:lineRule="auto" w:line="480"/>
        <w:tabs>
          <w:tab w:val="left" w:pos="1080" w:leader="none"/>
        </w:tabs>
      </w:pPr>
      <w:r>
        <w:t xml:space="preserve">5.4.15</w:t>
      </w:r>
      <w:r>
        <w:t xml:space="preserve"> </w:t>
      </w:r>
      <w:r>
        <w:t xml:space="preserve">Формы интерфейса.</w:t>
      </w:r>
      <w:r/>
    </w:p>
    <w:p>
      <w:pPr>
        <w:pStyle w:val="650"/>
        <w:ind w:left="720"/>
        <w:jc w:val="both"/>
        <w:spacing w:lineRule="auto" w:line="480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5.4.16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Схемы алгоритмов модулей (подпрограмм).</w:t>
      </w:r>
      <w:r/>
    </w:p>
    <w:p>
      <w:pPr>
        <w:pStyle w:val="650"/>
        <w:ind w:left="720"/>
        <w:jc w:val="both"/>
        <w:spacing w:lineRule="auto" w:line="480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5.4.17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Диаграммы компоновки программных компонентов.</w:t>
      </w:r>
      <w:r/>
    </w:p>
    <w:p>
      <w:pPr>
        <w:pStyle w:val="666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5.4.18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Таблица характеристик (инструментальных средств разработки, языка, ср</w:t>
      </w:r>
      <w:r>
        <w:rPr>
          <w:highlight w:val="yellow"/>
        </w:rPr>
        <w:t xml:space="preserve">е</w:t>
      </w:r>
      <w:r>
        <w:rPr>
          <w:highlight w:val="yellow"/>
        </w:rPr>
        <w:t xml:space="preserve">ды программирования, средств автоматизации разработки, методов тестирования, подхода к разработке). </w:t>
      </w:r>
      <w:r/>
    </w:p>
    <w:p>
      <w:pPr>
        <w:pStyle w:val="666"/>
      </w:pPr>
      <w:r>
        <w:t xml:space="preserve">5.4.19</w:t>
      </w:r>
      <w:r>
        <w:t xml:space="preserve"> </w:t>
      </w:r>
      <w:r>
        <w:t xml:space="preserve">Таблицы тестов.</w:t>
      </w:r>
      <w:r/>
    </w:p>
    <w:p>
      <w:pPr>
        <w:pStyle w:val="651"/>
      </w:pPr>
      <w:r>
        <w:t xml:space="preserve">6 Стадии и этапы разработки</w:t>
      </w:r>
      <w:r/>
    </w:p>
    <w:tbl>
      <w:tblPr>
        <w:tblW w:w="9924" w:type="dxa"/>
        <w:tblInd w:w="-319" w:type="dxa"/>
        <w:tblBorders>
          <w:left w:val="single" w:color="000000" w:sz="12" w:space="0"/>
          <w:top w:val="single" w:color="000000" w:sz="12" w:space="0"/>
          <w:right w:val="single" w:color="000000" w:sz="12" w:space="0"/>
          <w:bottom w:val="single" w:color="000000" w:sz="12" w:space="0"/>
          <w:insideV w:val="single" w:color="000000" w:sz="6" w:space="0"/>
          <w:insideH w:val="single" w:color="000000" w:sz="6" w:space="0"/>
        </w:tblBorders>
        <w:tblCellMar>
          <w:left w:w="107" w:type="dxa"/>
          <w:top w:w="0" w:type="dxa"/>
          <w:right w:w="107" w:type="dxa"/>
          <w:bottom w:w="0" w:type="dxa"/>
        </w:tblCellMar>
        <w:tblLook w:val="04A0" w:firstRow="1" w:lastRow="0" w:firstColumn="1" w:lastColumn="0" w:noHBand="0" w:noVBand="1"/>
      </w:tblPr>
      <w:tblGrid>
        <w:gridCol w:w="776"/>
        <w:gridCol w:w="2562"/>
        <w:gridCol w:w="1288"/>
        <w:gridCol w:w="2463"/>
        <w:gridCol w:w="2835"/>
      </w:tblGrid>
      <w:tr>
        <w:trPr>
          <w:cantSplit/>
          <w:tblHeader/>
        </w:trPr>
        <w:tc>
          <w:tcPr>
            <w:tcBorders>
              <w:top w:val="single" w:color="000000" w:sz="12" w:space="0"/>
            </w:tcBorders>
            <w:tcW w:w="776" w:type="dxa"/>
            <w:vAlign w:val="top"/>
            <w:vMerge w:val="restart"/>
            <w:textDirection w:val="lrTb"/>
            <w:noWrap w:val="false"/>
          </w:tcPr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  <w:t xml:space="preserve">Этап</w:t>
            </w:r>
            <w:r/>
          </w:p>
        </w:tc>
        <w:tc>
          <w:tcPr>
            <w:tcBorders>
              <w:top w:val="single" w:color="000000" w:sz="12" w:space="0"/>
            </w:tcBorders>
            <w:tcW w:w="2562" w:type="dxa"/>
            <w:vAlign w:val="top"/>
            <w:vMerge w:val="restart"/>
            <w:textDirection w:val="lrTb"/>
            <w:noWrap w:val="false"/>
          </w:tcPr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  <w:t xml:space="preserve">Содержание этапа</w:t>
            </w:r>
            <w:r/>
          </w:p>
        </w:tc>
        <w:tc>
          <w:tcPr>
            <w:tcBorders>
              <w:top w:val="single" w:color="000000" w:sz="12" w:space="0"/>
            </w:tcBorders>
            <w:tcW w:w="1288" w:type="dxa"/>
            <w:vAlign w:val="top"/>
            <w:vMerge w:val="restart"/>
            <w:textDirection w:val="lrTb"/>
            <w:noWrap w:val="false"/>
          </w:tcPr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  <w:t xml:space="preserve">Сроки и</w:t>
            </w:r>
            <w:r/>
          </w:p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  <w:t xml:space="preserve">объем</w:t>
            </w:r>
            <w:r/>
          </w:p>
        </w:tc>
        <w:tc>
          <w:tcPr>
            <w:gridSpan w:val="2"/>
            <w:tcBorders>
              <w:top w:val="single" w:color="000000" w:sz="12" w:space="0"/>
              <w:bottom w:val="single" w:color="000000" w:sz="12" w:space="0"/>
            </w:tcBorders>
            <w:tcW w:w="5298" w:type="dxa"/>
            <w:vAlign w:val="top"/>
            <w:textDirection w:val="lrTb"/>
            <w:noWrap w:val="false"/>
          </w:tcPr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  <w:t xml:space="preserve">Представляемые результаты</w:t>
            </w:r>
            <w:r>
              <w:rPr>
                <w:b/>
              </w:rPr>
              <w:t xml:space="preserve"> </w:t>
            </w:r>
            <w:r>
              <w:rPr>
                <w:b/>
              </w:rPr>
            </w:r>
            <w:r/>
          </w:p>
        </w:tc>
      </w:tr>
      <w:tr>
        <w:trPr>
          <w:cantSplit/>
          <w:tblHeader/>
        </w:trPr>
        <w:tc>
          <w:tcPr>
            <w:tcBorders>
              <w:bottom w:val="single" w:color="000000" w:sz="12" w:space="0"/>
            </w:tcBorders>
            <w:tcW w:w="776" w:type="dxa"/>
            <w:vAlign w:val="top"/>
            <w:vMerge w:val="continue"/>
            <w:textDirection w:val="lrTb"/>
            <w:noWrap w:val="false"/>
          </w:tcPr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bottom w:val="single" w:color="000000" w:sz="12" w:space="0"/>
            </w:tcBorders>
            <w:tcW w:w="2562" w:type="dxa"/>
            <w:vAlign w:val="top"/>
            <w:vMerge w:val="continue"/>
            <w:textDirection w:val="lrTb"/>
            <w:noWrap w:val="false"/>
          </w:tcPr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bottom w:val="single" w:color="000000" w:sz="12" w:space="0"/>
            </w:tcBorders>
            <w:tcW w:w="1288" w:type="dxa"/>
            <w:vAlign w:val="top"/>
            <w:vMerge w:val="continue"/>
            <w:textDirection w:val="lrTb"/>
            <w:noWrap w:val="false"/>
          </w:tcPr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2463" w:type="dxa"/>
            <w:vAlign w:val="top"/>
            <w:textDirection w:val="lrTb"/>
            <w:noWrap w:val="false"/>
          </w:tcPr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  <w:t xml:space="preserve">Спецификации и пр</w:t>
            </w:r>
            <w:r>
              <w:rPr>
                <w:b/>
              </w:rPr>
              <w:t xml:space="preserve">о</w:t>
            </w:r>
            <w:r>
              <w:rPr>
                <w:b/>
              </w:rPr>
              <w:t xml:space="preserve">граммный продукт </w:t>
            </w:r>
            <w:r>
              <w:rPr>
                <w:b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2835" w:type="dxa"/>
            <w:vAlign w:val="top"/>
            <w:textDirection w:val="lrTb"/>
            <w:noWrap w:val="false"/>
          </w:tcPr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  <w:t xml:space="preserve">Документы</w:t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679"/>
              <w:numPr>
                <w:ilvl w:val="0"/>
                <w:numId w:val="4"/>
              </w:numPr>
              <w:spacing w:lineRule="auto" w:line="240"/>
            </w:pPr>
            <w:r/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Выбор темы, составл</w:t>
            </w:r>
            <w:r>
              <w:t xml:space="preserve">е</w:t>
            </w:r>
            <w:r>
              <w:t xml:space="preserve">ние задания</w:t>
            </w:r>
            <w:r>
              <w:t xml:space="preserve">, решение организационных в</w:t>
            </w:r>
            <w:r>
              <w:t xml:space="preserve">о</w:t>
            </w:r>
            <w:r>
              <w:t xml:space="preserve">просов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jc w:val="center"/>
              <w:spacing w:lineRule="auto" w:line="240" w:after="0" w:before="0"/>
            </w:pPr>
            <w:r>
              <w:t xml:space="preserve">1..2</w:t>
            </w:r>
            <w:r>
              <w:t xml:space="preserve"> недели</w:t>
            </w:r>
            <w:r/>
          </w:p>
          <w:p>
            <w:pPr>
              <w:pStyle w:val="678"/>
              <w:contextualSpacing w:val="true"/>
              <w:jc w:val="center"/>
              <w:spacing w:lineRule="auto" w:line="240" w:after="0" w:before="0"/>
            </w:pPr>
            <w:r>
              <w:t xml:space="preserve">(10 %)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jc w:val="center"/>
              <w:spacing w:lineRule="auto" w:line="240" w:after="0" w:before="0"/>
            </w:pPr>
            <w:r>
              <w:t xml:space="preserve">-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Заполненный бланк зад</w:t>
            </w:r>
            <w:r>
              <w:rPr>
                <w:b/>
              </w:rPr>
              <w:t xml:space="preserve">а</w:t>
            </w:r>
            <w:r>
              <w:rPr>
                <w:b/>
              </w:rPr>
              <w:t xml:space="preserve">ния на курсовую работу</w:t>
            </w:r>
            <w:r>
              <w:rPr>
                <w:b/>
              </w:rPr>
              <w:t xml:space="preserve"> –</w:t>
            </w:r>
            <w:r>
              <w:rPr>
                <w:b/>
              </w:rPr>
              <w:t xml:space="preserve"> вывешивается на сайт к</w:t>
            </w:r>
            <w:r>
              <w:rPr>
                <w:b/>
              </w:rPr>
              <w:t xml:space="preserve">а</w:t>
            </w:r>
            <w:r>
              <w:rPr>
                <w:b/>
              </w:rPr>
              <w:t xml:space="preserve">федры для получения утвержда</w:t>
            </w:r>
            <w:r>
              <w:rPr>
                <w:b/>
              </w:rPr>
              <w:t xml:space="preserve">ю</w:t>
            </w:r>
            <w:r>
              <w:rPr>
                <w:b/>
              </w:rPr>
              <w:t xml:space="preserve">щей подписи заведу</w:t>
            </w:r>
            <w:r>
              <w:rPr>
                <w:b/>
              </w:rPr>
              <w:t xml:space="preserve">ю</w:t>
            </w:r>
            <w:r>
              <w:rPr>
                <w:b/>
              </w:rPr>
              <w:t xml:space="preserve">щего кафедрой</w:t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679"/>
              <w:numPr>
                <w:ilvl w:val="0"/>
                <w:numId w:val="4"/>
              </w:numPr>
              <w:spacing w:lineRule="auto" w:line="240"/>
            </w:pPr>
            <w:r/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  <w:rPr>
                <w:highlight w:val="yellow"/>
              </w:rPr>
            </w:pPr>
            <w:r>
              <w:t xml:space="preserve">Анализ предметной о</w:t>
            </w:r>
            <w:r>
              <w:t xml:space="preserve">б</w:t>
            </w:r>
            <w:r>
              <w:t xml:space="preserve">ласти, </w:t>
            </w:r>
            <w:r>
              <w:t xml:space="preserve">разработка ТЗ. И</w:t>
            </w:r>
            <w:r>
              <w:t xml:space="preserve">сследование методов</w:t>
            </w:r>
            <w:r>
              <w:t xml:space="preserve"> решения, выбор осно</w:t>
            </w:r>
            <w:r>
              <w:t xml:space="preserve">в</w:t>
            </w:r>
            <w:r>
              <w:t xml:space="preserve">ных проектных решений</w:t>
            </w:r>
            <w:r>
              <w:rPr>
                <w:highlight w:val="yellow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jc w:val="center"/>
              <w:spacing w:lineRule="auto" w:line="240" w:after="0" w:before="0"/>
            </w:pPr>
            <w:r>
              <w:t xml:space="preserve">3..4 недели</w:t>
            </w:r>
            <w:r/>
          </w:p>
          <w:p>
            <w:pPr>
              <w:pStyle w:val="678"/>
              <w:contextualSpacing w:val="true"/>
              <w:jc w:val="center"/>
              <w:spacing w:lineRule="auto" w:line="240" w:after="0" w:before="0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Результаты декомпоз</w:t>
            </w:r>
            <w:r>
              <w:t xml:space="preserve">и</w:t>
            </w:r>
            <w:r>
              <w:t xml:space="preserve">ции предметной обла</w:t>
            </w:r>
            <w:r>
              <w:t xml:space="preserve">с</w:t>
            </w:r>
            <w:r>
              <w:t xml:space="preserve">ти.</w:t>
            </w:r>
            <w:r/>
          </w:p>
          <w:p>
            <w:pPr>
              <w:pStyle w:val="678"/>
              <w:contextualSpacing w:val="true"/>
              <w:spacing w:lineRule="auto" w:line="240" w:after="0" w:before="0"/>
              <w:rPr>
                <w:highlight w:val="yellow"/>
              </w:rPr>
            </w:pPr>
            <w:r>
              <w:t xml:space="preserve">Э</w:t>
            </w:r>
            <w:r>
              <w:t xml:space="preserve">скизный</w:t>
            </w:r>
            <w:r>
              <w:t xml:space="preserve"> </w:t>
            </w:r>
            <w:r>
              <w:t xml:space="preserve">проект</w:t>
            </w:r>
            <w:r>
              <w:t xml:space="preserve">: и</w:t>
            </w:r>
            <w:r>
              <w:t xml:space="preserve">н</w:t>
            </w:r>
            <w:r>
              <w:t xml:space="preserve">терфейс, схемы, во</w:t>
            </w:r>
            <w:r>
              <w:t xml:space="preserve">з</w:t>
            </w:r>
            <w:r>
              <w:t xml:space="preserve">можно, часть програ</w:t>
            </w:r>
            <w:r>
              <w:t xml:space="preserve">м</w:t>
            </w:r>
            <w:r>
              <w:t xml:space="preserve">мы </w:t>
            </w:r>
            <w:r>
              <w:t xml:space="preserve">(выбранные гот</w:t>
            </w:r>
            <w:r>
              <w:t xml:space="preserve">о</w:t>
            </w:r>
            <w:r>
              <w:t xml:space="preserve">вые реш</w:t>
            </w:r>
            <w:r>
              <w:t xml:space="preserve">е</w:t>
            </w:r>
            <w:r>
              <w:t xml:space="preserve">ния).</w:t>
            </w:r>
            <w:r>
              <w:rPr>
                <w:highlight w:val="yellow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Фрагмент расчетно-пояснительной записки с обоснованием выбора средств и подходов к ра</w:t>
            </w:r>
            <w:r>
              <w:t xml:space="preserve">з</w:t>
            </w:r>
            <w:r>
              <w:t xml:space="preserve">работке </w:t>
            </w:r>
            <w:r/>
          </w:p>
          <w:p>
            <w:pPr>
              <w:pStyle w:val="678"/>
              <w:contextualSpacing w:val="true"/>
              <w:spacing w:lineRule="auto" w:line="240" w:after="0" w:before="0"/>
            </w:pPr>
            <w:r/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679"/>
              <w:numPr>
                <w:ilvl w:val="0"/>
                <w:numId w:val="4"/>
              </w:numPr>
              <w:spacing w:lineRule="auto" w:line="240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Сдача ТЗ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4 неделя</w:t>
            </w:r>
            <w:r/>
          </w:p>
          <w:p>
            <w:pPr>
              <w:pStyle w:val="678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(25 %)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-</w:t>
            </w:r>
            <w:r>
              <w:rPr>
                <w:b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Техническое задание </w:t>
            </w:r>
            <w:r>
              <w:rPr>
                <w:b/>
              </w:rPr>
              <w:t xml:space="preserve">– утверждается руковод</w:t>
            </w:r>
            <w:r>
              <w:rPr>
                <w:b/>
              </w:rPr>
              <w:t xml:space="preserve">и</w:t>
            </w:r>
            <w:r>
              <w:rPr>
                <w:b/>
              </w:rPr>
              <w:t xml:space="preserve">телем</w:t>
            </w:r>
            <w:r>
              <w:rPr>
                <w:b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679"/>
              <w:numPr>
                <w:ilvl w:val="0"/>
                <w:numId w:val="4"/>
              </w:numPr>
              <w:spacing w:lineRule="auto" w:line="240"/>
            </w:pPr>
            <w:r/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Проектирование и ре</w:t>
            </w:r>
            <w:r>
              <w:t xml:space="preserve">а</w:t>
            </w:r>
            <w:r>
              <w:t xml:space="preserve">лизация основных ко</w:t>
            </w:r>
            <w:r>
              <w:t xml:space="preserve">м</w:t>
            </w:r>
            <w:r>
              <w:t xml:space="preserve">понентов – ядра пр</w:t>
            </w:r>
            <w:r>
              <w:t xml:space="preserve">о</w:t>
            </w:r>
            <w:r>
              <w:t xml:space="preserve">граммы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jc w:val="center"/>
              <w:spacing w:lineRule="auto" w:line="240" w:after="0" w:before="0"/>
            </w:pPr>
            <w:r>
              <w:t xml:space="preserve">5..7 недели</w:t>
            </w:r>
            <w:r/>
          </w:p>
          <w:p>
            <w:pPr>
              <w:pStyle w:val="678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Технический проект основной части: </w:t>
            </w:r>
            <w:r>
              <w:t xml:space="preserve">стру</w:t>
            </w:r>
            <w:r>
              <w:t xml:space="preserve">к</w:t>
            </w:r>
            <w:r>
              <w:t xml:space="preserve">тура  программы,</w:t>
            </w:r>
            <w:r>
              <w:t xml:space="preserve"> алг</w:t>
            </w:r>
            <w:r>
              <w:t xml:space="preserve">о</w:t>
            </w:r>
            <w:r>
              <w:t xml:space="preserve">ритмы программ, оп</w:t>
            </w:r>
            <w:r>
              <w:t xml:space="preserve">и</w:t>
            </w:r>
            <w:r>
              <w:t xml:space="preserve">сания структур данных, ди</w:t>
            </w:r>
            <w:r>
              <w:t xml:space="preserve">а</w:t>
            </w:r>
            <w:r>
              <w:t xml:space="preserve">грамма классов – </w:t>
            </w:r>
            <w:r>
              <w:t xml:space="preserve">в зависимости от в</w:t>
            </w:r>
            <w:r>
              <w:t xml:space="preserve">ы</w:t>
            </w:r>
            <w:r>
              <w:t xml:space="preserve">бранной технологии разработки.</w:t>
            </w:r>
            <w:r/>
          </w:p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Программный </w:t>
            </w:r>
            <w:r>
              <w:t xml:space="preserve">продукт, реализующий осно</w:t>
            </w:r>
            <w:r>
              <w:t xml:space="preserve">в</w:t>
            </w:r>
            <w:r>
              <w:t xml:space="preserve">ные функции (демо</w:t>
            </w:r>
            <w:r>
              <w:t xml:space="preserve">н</w:t>
            </w:r>
            <w:r>
              <w:t xml:space="preserve">стрируется руковод</w:t>
            </w:r>
            <w:r>
              <w:t xml:space="preserve">и</w:t>
            </w:r>
            <w:r>
              <w:t xml:space="preserve">телю)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Фрагмент расчетно-пояснительной записки с обоснованием разработа</w:t>
            </w:r>
            <w:r>
              <w:t xml:space="preserve">н</w:t>
            </w:r>
            <w:r>
              <w:t xml:space="preserve">ных спецификаций </w:t>
            </w:r>
            <w:r/>
          </w:p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Тексты </w:t>
            </w:r>
            <w:r>
              <w:t xml:space="preserve">части</w:t>
            </w:r>
            <w:r>
              <w:rPr>
                <w:color w:val="0070C0"/>
              </w:rPr>
              <w:t xml:space="preserve"> </w:t>
            </w:r>
            <w:r>
              <w:t xml:space="preserve">программн</w:t>
            </w:r>
            <w:r>
              <w:t xml:space="preserve">о</w:t>
            </w:r>
            <w:r>
              <w:t xml:space="preserve">го продукта, реал</w:t>
            </w:r>
            <w:r>
              <w:t xml:space="preserve">и</w:t>
            </w:r>
            <w:r>
              <w:t xml:space="preserve">зующего основные функции. </w:t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679"/>
              <w:numPr>
                <w:ilvl w:val="0"/>
                <w:numId w:val="4"/>
              </w:numPr>
              <w:spacing w:lineRule="auto" w:line="240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Сдача прототипа пр</w:t>
            </w:r>
            <w:r>
              <w:rPr>
                <w:b/>
              </w:rPr>
              <w:t xml:space="preserve">о</w:t>
            </w:r>
            <w:r>
              <w:rPr>
                <w:b/>
              </w:rPr>
              <w:t xml:space="preserve">граммного продукта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7 неделя</w:t>
            </w:r>
            <w:r/>
          </w:p>
          <w:p>
            <w:pPr>
              <w:pStyle w:val="678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(50 %)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Прототип програм</w:t>
            </w:r>
            <w:r>
              <w:rPr>
                <w:b/>
              </w:rPr>
              <w:t xml:space="preserve">м</w:t>
            </w:r>
            <w:r>
              <w:rPr>
                <w:b/>
              </w:rPr>
              <w:t xml:space="preserve">ного продукта</w:t>
            </w:r>
            <w:r>
              <w:rPr>
                <w:b/>
              </w:rPr>
              <w:t xml:space="preserve"> – д</w:t>
            </w:r>
            <w:r>
              <w:rPr>
                <w:b/>
              </w:rPr>
              <w:t xml:space="preserve">е</w:t>
            </w:r>
            <w:r>
              <w:rPr>
                <w:b/>
              </w:rPr>
              <w:t xml:space="preserve">монстрируется рук</w:t>
            </w:r>
            <w:r>
              <w:rPr>
                <w:b/>
              </w:rPr>
              <w:t xml:space="preserve">о</w:t>
            </w:r>
            <w:r>
              <w:rPr>
                <w:b/>
              </w:rPr>
              <w:t xml:space="preserve">вод</w:t>
            </w:r>
            <w:r>
              <w:rPr>
                <w:b/>
              </w:rPr>
              <w:t xml:space="preserve">и</w:t>
            </w:r>
            <w:r>
              <w:rPr>
                <w:b/>
              </w:rPr>
              <w:t xml:space="preserve">телю </w:t>
            </w:r>
            <w:r>
              <w:rPr>
                <w:b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679"/>
              <w:numPr>
                <w:ilvl w:val="0"/>
                <w:numId w:val="4"/>
              </w:numPr>
              <w:spacing w:lineRule="auto" w:line="240"/>
            </w:pPr>
            <w:r/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Разработка компоне</w:t>
            </w:r>
            <w:r>
              <w:t xml:space="preserve">н</w:t>
            </w:r>
            <w:r>
              <w:t xml:space="preserve">тов,  обеспечивающих функциональную по</w:t>
            </w:r>
            <w:r>
              <w:t xml:space="preserve">л</w:t>
            </w:r>
            <w:r>
              <w:t xml:space="preserve">ноту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jc w:val="center"/>
              <w:spacing w:lineRule="auto" w:line="240" w:after="0" w:before="0"/>
            </w:pPr>
            <w:r>
              <w:t xml:space="preserve">8..10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Рабочий проект пр</w:t>
            </w:r>
            <w:r>
              <w:t xml:space="preserve">о</w:t>
            </w:r>
            <w:r>
              <w:t xml:space="preserve">граммы.</w:t>
            </w:r>
            <w:r/>
          </w:p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Готовая программа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Черновик расчетно-пояснительной записки.</w:t>
            </w:r>
            <w:r/>
          </w:p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Тексты программного пр</w:t>
            </w:r>
            <w:r>
              <w:t xml:space="preserve">о</w:t>
            </w:r>
            <w:r>
              <w:t xml:space="preserve">дукта.</w:t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679"/>
              <w:numPr>
                <w:ilvl w:val="0"/>
                <w:numId w:val="4"/>
              </w:numPr>
              <w:spacing w:lineRule="auto" w:line="240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Сдача программного продукта</w:t>
            </w:r>
            <w:r>
              <w:rPr>
                <w:b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11 неделя</w:t>
            </w:r>
            <w:r/>
          </w:p>
          <w:p>
            <w:pPr>
              <w:pStyle w:val="678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(75 %)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Готовая программа</w:t>
            </w:r>
            <w:r>
              <w:rPr>
                <w:b/>
              </w:rPr>
              <w:t xml:space="preserve"> – </w:t>
            </w:r>
            <w:r>
              <w:rPr>
                <w:b/>
              </w:rPr>
              <w:t xml:space="preserve"> оценивает</w:t>
            </w:r>
            <w:r>
              <w:rPr>
                <w:b/>
              </w:rPr>
              <w:t xml:space="preserve">ся</w:t>
            </w:r>
            <w:r>
              <w:rPr>
                <w:b/>
              </w:rPr>
              <w:t xml:space="preserve"> руков</w:t>
            </w:r>
            <w:r>
              <w:rPr>
                <w:b/>
              </w:rPr>
              <w:t xml:space="preserve">о</w:t>
            </w:r>
            <w:r>
              <w:rPr>
                <w:b/>
              </w:rPr>
              <w:t xml:space="preserve">дител</w:t>
            </w:r>
            <w:r>
              <w:rPr>
                <w:b/>
              </w:rPr>
              <w:t xml:space="preserve">ем</w:t>
            </w:r>
            <w:r>
              <w:rPr>
                <w:b/>
              </w:rPr>
              <w:t xml:space="preserve"> в баллах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-</w:t>
            </w:r>
            <w:r>
              <w:rPr>
                <w:b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679"/>
              <w:numPr>
                <w:ilvl w:val="0"/>
                <w:numId w:val="4"/>
              </w:numPr>
              <w:spacing w:lineRule="auto" w:line="240"/>
            </w:pPr>
            <w:r/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Тестирование програ</w:t>
            </w:r>
            <w:r>
              <w:t xml:space="preserve">м</w:t>
            </w:r>
            <w:r>
              <w:t xml:space="preserve">мы и подготовка док</w:t>
            </w:r>
            <w:r>
              <w:t xml:space="preserve">у</w:t>
            </w:r>
            <w:r>
              <w:t xml:space="preserve">ментации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jc w:val="center"/>
              <w:spacing w:lineRule="auto" w:line="240" w:after="0" w:before="0"/>
            </w:pPr>
            <w:r>
              <w:t xml:space="preserve">12..14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678"/>
            </w:pPr>
            <w:r>
              <w:t xml:space="preserve">Тесты и результаты те</w:t>
            </w:r>
            <w:r>
              <w:t xml:space="preserve">с</w:t>
            </w:r>
            <w:r>
              <w:t xml:space="preserve">тирования.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678"/>
            </w:pPr>
            <w:r>
              <w:t xml:space="preserve">РПЗ и Руководство польз</w:t>
            </w:r>
            <w:r>
              <w:t xml:space="preserve">о</w:t>
            </w:r>
            <w:r>
              <w:t xml:space="preserve">вателя.</w:t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679"/>
              <w:ind w:left="0" w:firstLine="0"/>
              <w:rPr>
                <w:b/>
              </w:rPr>
            </w:pPr>
            <w:r>
              <w:rPr>
                <w:b/>
              </w:rPr>
              <w:t xml:space="preserve">9.</w:t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678"/>
              <w:rPr>
                <w:b/>
              </w:rPr>
            </w:pPr>
            <w:r>
              <w:rPr>
                <w:b/>
              </w:rPr>
              <w:t xml:space="preserve">Оформление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и сдача </w:t>
            </w:r>
            <w:r>
              <w:rPr>
                <w:b/>
              </w:rPr>
              <w:t xml:space="preserve">документации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  <w:t xml:space="preserve">14 неделя</w:t>
            </w:r>
            <w:r/>
          </w:p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  <w:t xml:space="preserve">(90 %)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  <w:t xml:space="preserve">–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678"/>
              <w:rPr>
                <w:b/>
              </w:rPr>
            </w:pPr>
            <w:r>
              <w:rPr>
                <w:b/>
              </w:rPr>
              <w:t xml:space="preserve">Р</w:t>
            </w:r>
            <w:r>
              <w:rPr>
                <w:b/>
              </w:rPr>
              <w:t xml:space="preserve">асчетно-пояснительная записка</w:t>
            </w:r>
            <w:r>
              <w:rPr>
                <w:b/>
              </w:rPr>
              <w:t xml:space="preserve"> и Руководство пользователя</w:t>
            </w:r>
            <w:r>
              <w:rPr>
                <w:b/>
              </w:rPr>
              <w:t xml:space="preserve"> – провер</w:t>
            </w:r>
            <w:r>
              <w:rPr>
                <w:b/>
              </w:rPr>
              <w:t xml:space="preserve">я</w:t>
            </w:r>
            <w:r>
              <w:rPr>
                <w:b/>
              </w:rPr>
              <w:t xml:space="preserve">ются и подписываются рук</w:t>
            </w:r>
            <w:r>
              <w:rPr>
                <w:b/>
              </w:rPr>
              <w:t xml:space="preserve">о</w:t>
            </w:r>
            <w:r>
              <w:rPr>
                <w:b/>
              </w:rPr>
              <w:t xml:space="preserve">водителем</w:t>
            </w:r>
            <w:r>
              <w:rPr>
                <w:b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679"/>
              <w:ind w:left="0" w:firstLine="0"/>
            </w:pPr>
            <w:r>
              <w:t xml:space="preserve">10.</w:t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678"/>
            </w:pPr>
            <w:r>
              <w:t xml:space="preserve">Защита курсовой работы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678"/>
              <w:jc w:val="center"/>
            </w:pPr>
            <w:r>
              <w:t xml:space="preserve">15..16 н</w:t>
            </w:r>
            <w:r>
              <w:t xml:space="preserve">е</w:t>
            </w:r>
            <w:r>
              <w:t xml:space="preserve">дели</w:t>
            </w:r>
            <w:r/>
          </w:p>
          <w:p>
            <w:pPr>
              <w:pStyle w:val="678"/>
              <w:jc w:val="center"/>
            </w:pPr>
            <w:r>
              <w:t xml:space="preserve">(100%)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678"/>
              <w:jc w:val="center"/>
            </w:pPr>
            <w:r>
              <w:t xml:space="preserve">–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678"/>
            </w:pPr>
            <w:r>
              <w:t xml:space="preserve">Доклад (3-5 минут)</w:t>
            </w:r>
            <w:r>
              <w:t xml:space="preserve">. З</w:t>
            </w:r>
            <w:r>
              <w:t xml:space="preserve">а</w:t>
            </w:r>
            <w:r>
              <w:t xml:space="preserve">щита курсовой работы.</w:t>
            </w:r>
            <w:r/>
          </w:p>
          <w:p>
            <w:pPr>
              <w:pStyle w:val="678"/>
            </w:pPr>
            <w:r>
              <w:t xml:space="preserve">Подписанная документ</w:t>
            </w:r>
            <w:r>
              <w:t xml:space="preserve">а</w:t>
            </w:r>
            <w:r>
              <w:t xml:space="preserve">ция – вывешивается на сайт кафе</w:t>
            </w:r>
            <w:r>
              <w:t xml:space="preserve">д</w:t>
            </w:r>
            <w:r>
              <w:t xml:space="preserve">ры</w:t>
            </w:r>
            <w:r/>
          </w:p>
        </w:tc>
      </w:tr>
    </w:tbl>
    <w:p>
      <w:pPr>
        <w:pStyle w:val="651"/>
        <w:sectPr>
          <w:headerReference w:type="default" r:id="rId9"/>
          <w:headerReference w:type="even" r:id="rId10"/>
          <w:footerReference w:type="default" r:id="rId11"/>
          <w:footnotePr/>
          <w:endnotePr/>
          <w:type w:val="nextPage"/>
          <w:pgSz w:w="11906" w:h="16838" w:orient="portrait"/>
          <w:pgMar w:top="1134" w:right="850" w:bottom="1134" w:left="1701" w:header="708" w:footer="708" w:gutter="0"/>
          <w:cols w:num="1" w:sep="0" w:space="708" w:equalWidth="1"/>
          <w:docGrid w:linePitch="360"/>
          <w:titlePg/>
        </w:sectPr>
      </w:pPr>
      <w:r/>
      <w:r/>
    </w:p>
    <w:p>
      <w:pPr>
        <w:pStyle w:val="651"/>
      </w:pPr>
      <w:r>
        <w:t xml:space="preserve">7</w:t>
      </w:r>
      <w:r>
        <w:t xml:space="preserve"> </w:t>
      </w:r>
      <w:r>
        <w:t xml:space="preserve">Порядок контроля и приемки</w:t>
      </w:r>
      <w:r/>
    </w:p>
    <w:p>
      <w:pPr>
        <w:pStyle w:val="652"/>
      </w:pPr>
      <w:r>
        <w:rPr>
          <w:spacing w:val="0"/>
        </w:rPr>
        <w:t xml:space="preserve">7.1</w:t>
      </w:r>
      <w:r>
        <w:rPr>
          <w:spacing w:val="0"/>
        </w:rPr>
        <w:t xml:space="preserve"> </w:t>
      </w:r>
      <w:r>
        <w:t xml:space="preserve">Порядок контроля</w:t>
      </w:r>
      <w:r/>
    </w:p>
    <w:p>
      <w:pPr>
        <w:pStyle w:val="650"/>
        <w:ind w:firstLine="720"/>
        <w:spacing w:lineRule="auto" w:line="480"/>
      </w:pPr>
      <w:r>
        <w:t xml:space="preserve">Контроль выполнения осуществляется руководителем еженедельно.</w:t>
      </w:r>
      <w:r/>
    </w:p>
    <w:p>
      <w:pPr>
        <w:pStyle w:val="652"/>
      </w:pPr>
      <w:r>
        <w:rPr>
          <w:spacing w:val="0"/>
        </w:rPr>
        <w:t xml:space="preserve">7.2</w:t>
      </w:r>
      <w:r>
        <w:rPr>
          <w:spacing w:val="0"/>
        </w:rPr>
        <w:t xml:space="preserve"> </w:t>
      </w:r>
      <w:r>
        <w:t xml:space="preserve">Порядок защиты</w:t>
      </w:r>
      <w:r/>
    </w:p>
    <w:p>
      <w:pPr>
        <w:pStyle w:val="666"/>
      </w:pPr>
      <w:r>
        <w:t xml:space="preserve">Защита осуществляется комиссии преподавателей кафедры.</w:t>
      </w:r>
      <w:r/>
    </w:p>
    <w:p>
      <w:pPr>
        <w:pStyle w:val="652"/>
      </w:pPr>
      <w:r>
        <w:rPr>
          <w:spacing w:val="0"/>
        </w:rPr>
        <w:t xml:space="preserve">7.3</w:t>
      </w:r>
      <w:r>
        <w:rPr>
          <w:spacing w:val="0"/>
        </w:rPr>
        <w:t xml:space="preserve"> </w:t>
      </w:r>
      <w:r>
        <w:t xml:space="preserve">Срок защиты</w:t>
      </w:r>
      <w:r/>
    </w:p>
    <w:p>
      <w:pPr>
        <w:pStyle w:val="666"/>
      </w:pPr>
      <w:r>
        <w:t xml:space="preserve">Срок защиты: 1</w:t>
      </w:r>
      <w:r>
        <w:t xml:space="preserve">5-16</w:t>
      </w:r>
      <w:r>
        <w:t xml:space="preserve"> недел</w:t>
      </w:r>
      <w:r>
        <w:t xml:space="preserve">и</w:t>
      </w:r>
      <w:r>
        <w:t xml:space="preserve">.</w:t>
      </w:r>
      <w:r/>
    </w:p>
    <w:p>
      <w:pPr>
        <w:pStyle w:val="651"/>
      </w:pPr>
      <w:r>
        <w:t xml:space="preserve">8</w:t>
      </w:r>
      <w:r>
        <w:t xml:space="preserve"> </w:t>
      </w:r>
      <w:r>
        <w:t xml:space="preserve">Примечание</w:t>
      </w:r>
      <w:r/>
    </w:p>
    <w:p>
      <w:pPr>
        <w:pStyle w:val="666"/>
      </w:pPr>
      <w:r>
        <w:t xml:space="preserve">В процессе выполнения работы возможно уточнение отдельных требований техн</w:t>
      </w:r>
      <w:r>
        <w:t xml:space="preserve">и</w:t>
      </w:r>
      <w:r>
        <w:t xml:space="preserve">ческого задания по взаимному согласованию руководителя и исполнителя.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/>
  </w:p>
  <w:p>
    <w:pPr>
      <w:pStyle w:val="68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1"/>
      <w:ind w:right="36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1"/>
      <w:rPr>
        <w:rStyle w:val="672"/>
      </w:rPr>
      <w:framePr w:wrap="around" w:vAnchor="text" w:hAnchor="margin" w:xAlign="right" w:y="1"/>
    </w:pPr>
    <w:r>
      <w:rPr>
        <w:rStyle w:val="672"/>
      </w:rPr>
      <w:fldChar w:fldCharType="begin"/>
    </w:r>
    <w:r>
      <w:rPr>
        <w:rStyle w:val="672"/>
      </w:rPr>
      <w:instrText xml:space="preserve">PAGE  </w:instrText>
    </w:r>
    <w:r>
      <w:rPr>
        <w:rStyle w:val="672"/>
      </w:rPr>
      <w:fldChar w:fldCharType="end"/>
    </w:r>
    <w:r>
      <w:rPr>
        <w:rStyle w:val="672"/>
      </w:rPr>
    </w:r>
    <w:r/>
  </w:p>
  <w:p>
    <w:pPr>
      <w:pStyle w:val="671"/>
      <w:ind w:right="36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0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0"/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50"/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50"/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50"/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50"/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50"/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50"/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50"/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50"/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0"/>
        <w:ind w:left="1723" w:hanging="283"/>
        <w:tabs>
          <w:tab w:val="num" w:pos="72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50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50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50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50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50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50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50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50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pStyle w:val="677"/>
      <w:isLgl w:val="false"/>
      <w:suff w:val="tab"/>
      <w:lvlText w:val=""/>
      <w:lvlJc w:val="left"/>
      <w:pPr>
        <w:pStyle w:val="650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50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50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50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50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50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50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50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50"/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8"/>
    <w:next w:val="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8"/>
    <w:next w:val="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8"/>
    <w:next w:val="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8"/>
    <w:next w:val="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8"/>
    <w:next w:val="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8"/>
    <w:next w:val="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8"/>
    <w:next w:val="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8"/>
    <w:next w:val="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8"/>
    <w:next w:val="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8"/>
    <w:next w:val="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8"/>
    <w:next w:val="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8"/>
    <w:next w:val="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8"/>
    <w:next w:val="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8"/>
    <w:next w:val="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8"/>
    <w:next w:val="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8"/>
    <w:next w:val="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8"/>
    <w:next w:val="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8"/>
    <w:next w:val="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8"/>
    <w:next w:val="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8"/>
    <w:next w:val="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8"/>
    <w:next w:val="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8"/>
    <w:next w:val="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8"/>
    <w:next w:val="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8"/>
    <w:next w:val="8"/>
    <w:uiPriority w:val="99"/>
    <w:unhideWhenUsed/>
    <w:pPr>
      <w:spacing w:after="0" w:afterAutospacing="0"/>
    </w:pPr>
  </w:style>
  <w:style w:type="paragraph" w:styleId="650">
    <w:name w:val="Обычный"/>
    <w:next w:val="650"/>
    <w:link w:val="650"/>
    <w:rPr>
      <w:sz w:val="24"/>
      <w:szCs w:val="24"/>
      <w:lang w:val="ru-RU" w:bidi="ar-SA" w:eastAsia="ru-RU"/>
    </w:rPr>
  </w:style>
  <w:style w:type="paragraph" w:styleId="651">
    <w:name w:val="Заголовок 1"/>
    <w:basedOn w:val="650"/>
    <w:next w:val="650"/>
    <w:link w:val="680"/>
    <w:rPr>
      <w:iCs/>
      <w:caps/>
    </w:rPr>
    <w:pPr>
      <w:jc w:val="center"/>
      <w:keepNext/>
      <w:spacing w:lineRule="auto" w:line="480" w:after="120" w:before="360"/>
      <w:outlineLvl w:val="0"/>
    </w:pPr>
  </w:style>
  <w:style w:type="paragraph" w:styleId="652">
    <w:name w:val="Заголовок 2"/>
    <w:basedOn w:val="650"/>
    <w:next w:val="650"/>
    <w:link w:val="650"/>
    <w:rPr>
      <w:bCs/>
      <w:iCs/>
      <w:spacing w:val="40"/>
      <w:sz w:val="28"/>
      <w:szCs w:val="28"/>
      <w:lang w:eastAsia="en-US"/>
    </w:rPr>
    <w:pPr>
      <w:ind w:firstLine="709"/>
      <w:jc w:val="both"/>
      <w:keepNext/>
      <w:spacing w:lineRule="auto" w:line="480" w:after="120" w:before="120"/>
      <w:tabs>
        <w:tab w:val="left" w:pos="284" w:leader="none"/>
      </w:tabs>
      <w:outlineLvl w:val="1"/>
    </w:pPr>
  </w:style>
  <w:style w:type="paragraph" w:styleId="653">
    <w:name w:val="Заголовок 3"/>
    <w:basedOn w:val="650"/>
    <w:next w:val="650"/>
    <w:link w:val="650"/>
    <w:rPr>
      <w:b/>
      <w:bCs/>
      <w:i/>
      <w:sz w:val="22"/>
      <w:szCs w:val="26"/>
      <w:lang w:eastAsia="en-US"/>
    </w:rPr>
    <w:pPr>
      <w:jc w:val="center"/>
      <w:keepNext/>
      <w:spacing w:after="60" w:before="240"/>
      <w:outlineLvl w:val="2"/>
    </w:pPr>
  </w:style>
  <w:style w:type="paragraph" w:styleId="654">
    <w:name w:val="Заголовок 4"/>
    <w:basedOn w:val="650"/>
    <w:next w:val="650"/>
    <w:link w:val="650"/>
    <w:rPr>
      <w:b/>
      <w:bCs/>
      <w:sz w:val="28"/>
      <w:szCs w:val="28"/>
      <w:lang w:eastAsia="en-US"/>
    </w:rPr>
    <w:pPr>
      <w:jc w:val="both"/>
      <w:keepNext/>
      <w:spacing w:after="60" w:before="240"/>
      <w:outlineLvl w:val="3"/>
    </w:pPr>
  </w:style>
  <w:style w:type="paragraph" w:styleId="655">
    <w:name w:val="Заголовок 5"/>
    <w:basedOn w:val="650"/>
    <w:next w:val="650"/>
    <w:link w:val="650"/>
    <w:rPr>
      <w:b/>
      <w:bCs/>
      <w:i/>
      <w:iCs/>
      <w:sz w:val="26"/>
      <w:szCs w:val="26"/>
      <w:lang w:eastAsia="en-US"/>
    </w:rPr>
    <w:pPr>
      <w:jc w:val="both"/>
      <w:spacing w:after="60" w:before="240"/>
      <w:outlineLvl w:val="4"/>
    </w:pPr>
  </w:style>
  <w:style w:type="paragraph" w:styleId="656">
    <w:name w:val="Заголовок 6"/>
    <w:basedOn w:val="650"/>
    <w:next w:val="650"/>
    <w:link w:val="650"/>
    <w:rPr>
      <w:b/>
      <w:bCs/>
      <w:sz w:val="22"/>
      <w:szCs w:val="22"/>
      <w:lang w:eastAsia="en-US"/>
    </w:rPr>
    <w:pPr>
      <w:jc w:val="both"/>
      <w:spacing w:after="60" w:before="240"/>
      <w:outlineLvl w:val="5"/>
    </w:pPr>
  </w:style>
  <w:style w:type="paragraph" w:styleId="657">
    <w:name w:val="Заголовок 7"/>
    <w:basedOn w:val="650"/>
    <w:next w:val="650"/>
    <w:link w:val="650"/>
    <w:rPr>
      <w:sz w:val="22"/>
      <w:lang w:eastAsia="en-US"/>
    </w:rPr>
    <w:pPr>
      <w:jc w:val="both"/>
      <w:spacing w:after="60" w:before="240"/>
      <w:outlineLvl w:val="6"/>
    </w:pPr>
  </w:style>
  <w:style w:type="paragraph" w:styleId="658">
    <w:name w:val="Заголовок 8"/>
    <w:basedOn w:val="650"/>
    <w:next w:val="650"/>
    <w:link w:val="650"/>
    <w:rPr>
      <w:i/>
      <w:iCs/>
      <w:sz w:val="22"/>
      <w:lang w:eastAsia="en-US"/>
    </w:rPr>
    <w:pPr>
      <w:jc w:val="both"/>
      <w:spacing w:after="60" w:before="240"/>
      <w:outlineLvl w:val="7"/>
    </w:pPr>
  </w:style>
  <w:style w:type="paragraph" w:styleId="659">
    <w:name w:val="Заголовок 9"/>
    <w:basedOn w:val="650"/>
    <w:next w:val="650"/>
    <w:link w:val="650"/>
    <w:rPr>
      <w:rFonts w:ascii="Arial" w:hAnsi="Arial"/>
      <w:sz w:val="22"/>
      <w:szCs w:val="22"/>
      <w:lang w:eastAsia="en-US"/>
    </w:rPr>
    <w:pPr>
      <w:jc w:val="both"/>
      <w:spacing w:after="60" w:before="240"/>
      <w:outlineLvl w:val="8"/>
    </w:pPr>
  </w:style>
  <w:style w:type="character" w:styleId="660">
    <w:name w:val="Основной шрифт абзаца"/>
    <w:next w:val="660"/>
    <w:link w:val="650"/>
    <w:semiHidden/>
  </w:style>
  <w:style w:type="table" w:styleId="661">
    <w:name w:val="Обычная таблица"/>
    <w:next w:val="661"/>
    <w:link w:val="650"/>
    <w:semiHidden/>
    <w:tblPr/>
  </w:style>
  <w:style w:type="numbering" w:styleId="662">
    <w:name w:val="Нет списка"/>
    <w:next w:val="662"/>
    <w:link w:val="650"/>
    <w:semiHidden/>
  </w:style>
  <w:style w:type="paragraph" w:styleId="663">
    <w:name w:val="Текст1"/>
    <w:basedOn w:val="650"/>
    <w:next w:val="663"/>
    <w:link w:val="650"/>
    <w:rPr>
      <w:sz w:val="22"/>
      <w:szCs w:val="20"/>
    </w:rPr>
    <w:pPr>
      <w:ind w:firstLine="425"/>
    </w:pPr>
  </w:style>
  <w:style w:type="paragraph" w:styleId="664">
    <w:name w:val="Текст примечания"/>
    <w:basedOn w:val="650"/>
    <w:next w:val="650"/>
    <w:link w:val="650"/>
    <w:semiHidden/>
    <w:rPr>
      <w:sz w:val="18"/>
      <w:szCs w:val="20"/>
      <w:lang w:eastAsia="en-US"/>
    </w:rPr>
    <w:pPr>
      <w:ind w:firstLine="425"/>
      <w:jc w:val="both"/>
      <w:keepLines/>
      <w:spacing w:lineRule="atLeast" w:line="200"/>
    </w:pPr>
  </w:style>
  <w:style w:type="paragraph" w:styleId="665">
    <w:name w:val="Схема документа"/>
    <w:basedOn w:val="650"/>
    <w:next w:val="665"/>
    <w:link w:val="650"/>
    <w:semiHidden/>
    <w:rPr>
      <w:rFonts w:ascii="Tahoma" w:hAnsi="Tahoma"/>
    </w:rPr>
    <w:pPr>
      <w:shd w:val="clear" w:fill="000080" w:color="auto"/>
    </w:pPr>
  </w:style>
  <w:style w:type="paragraph" w:styleId="666">
    <w:name w:val="Основной текст с отступом"/>
    <w:basedOn w:val="650"/>
    <w:next w:val="666"/>
    <w:link w:val="650"/>
    <w:pPr>
      <w:ind w:firstLine="720"/>
      <w:jc w:val="both"/>
      <w:spacing w:lineRule="auto" w:line="480"/>
    </w:pPr>
  </w:style>
  <w:style w:type="paragraph" w:styleId="667">
    <w:name w:val="Основной текст с отступом 2"/>
    <w:basedOn w:val="650"/>
    <w:next w:val="667"/>
    <w:link w:val="650"/>
    <w:pPr>
      <w:ind w:firstLine="484"/>
      <w:jc w:val="both"/>
      <w:spacing w:lineRule="auto" w:line="480"/>
    </w:pPr>
  </w:style>
  <w:style w:type="paragraph" w:styleId="668">
    <w:name w:val="Маркированный список"/>
    <w:basedOn w:val="650"/>
    <w:next w:val="668"/>
    <w:link w:val="650"/>
    <w:rPr>
      <w:sz w:val="22"/>
      <w:lang w:eastAsia="en-US"/>
    </w:rPr>
    <w:pPr>
      <w:jc w:val="both"/>
      <w:tabs>
        <w:tab w:val="left" w:pos="600" w:leader="none"/>
      </w:tabs>
    </w:pPr>
  </w:style>
  <w:style w:type="paragraph" w:styleId="669">
    <w:name w:val="Оглавление 3"/>
    <w:basedOn w:val="650"/>
    <w:next w:val="650"/>
    <w:link w:val="650"/>
    <w:semiHidden/>
    <w:rPr>
      <w:sz w:val="22"/>
      <w:lang w:eastAsia="en-US"/>
    </w:rPr>
    <w:pPr>
      <w:ind w:left="440" w:firstLine="425"/>
      <w:spacing w:lineRule="auto" w:line="480"/>
    </w:pPr>
  </w:style>
  <w:style w:type="paragraph" w:styleId="670">
    <w:name w:val="Основной текст с отступом 3"/>
    <w:basedOn w:val="650"/>
    <w:next w:val="670"/>
    <w:link w:val="650"/>
    <w:pPr>
      <w:ind w:firstLine="432"/>
      <w:spacing w:lineRule="auto" w:line="480"/>
    </w:pPr>
  </w:style>
  <w:style w:type="paragraph" w:styleId="671">
    <w:name w:val="Верхний колонтитул"/>
    <w:basedOn w:val="650"/>
    <w:next w:val="671"/>
    <w:link w:val="650"/>
    <w:pPr>
      <w:tabs>
        <w:tab w:val="center" w:pos="4677" w:leader="none"/>
        <w:tab w:val="right" w:pos="9355" w:leader="none"/>
      </w:tabs>
    </w:pPr>
  </w:style>
  <w:style w:type="character" w:styleId="672">
    <w:name w:val="Номер страницы"/>
    <w:basedOn w:val="660"/>
    <w:next w:val="672"/>
    <w:link w:val="650"/>
  </w:style>
  <w:style w:type="paragraph" w:styleId="673">
    <w:name w:val="Обычный1"/>
    <w:next w:val="673"/>
    <w:link w:val="650"/>
    <w:rPr>
      <w:lang w:val="ru-RU" w:bidi="ar-SA" w:eastAsia="ru-RU"/>
    </w:rPr>
    <w:pPr>
      <w:widowControl w:val="off"/>
    </w:pPr>
  </w:style>
  <w:style w:type="paragraph" w:styleId="674">
    <w:name w:val="Название"/>
    <w:basedOn w:val="650"/>
    <w:next w:val="674"/>
    <w:link w:val="675"/>
    <w:rPr>
      <w:i/>
      <w:sz w:val="26"/>
      <w:szCs w:val="20"/>
      <w:lang w:val="en-US" w:eastAsia="en-US"/>
    </w:rPr>
    <w:pPr>
      <w:jc w:val="center"/>
    </w:pPr>
  </w:style>
  <w:style w:type="character" w:styleId="675">
    <w:name w:val="Название Знак"/>
    <w:next w:val="675"/>
    <w:link w:val="674"/>
    <w:rPr>
      <w:i/>
      <w:sz w:val="26"/>
    </w:rPr>
  </w:style>
  <w:style w:type="paragraph" w:styleId="676">
    <w:name w:val="Норм. с кр. строкой"/>
    <w:basedOn w:val="650"/>
    <w:next w:val="676"/>
    <w:link w:val="650"/>
    <w:rPr>
      <w:sz w:val="20"/>
      <w:szCs w:val="20"/>
      <w:lang w:eastAsia="en-US"/>
    </w:rPr>
    <w:pPr>
      <w:ind w:firstLine="709"/>
      <w:jc w:val="both"/>
      <w:spacing w:lineRule="auto" w:line="360"/>
    </w:pPr>
  </w:style>
  <w:style w:type="paragraph" w:styleId="677">
    <w:name w:val="Стиль Маркированный список + 12 пт после: 3 пт междустрочный  мн..."/>
    <w:basedOn w:val="668"/>
    <w:next w:val="677"/>
    <w:link w:val="650"/>
    <w:rPr>
      <w:sz w:val="24"/>
      <w:szCs w:val="20"/>
    </w:rPr>
    <w:pPr>
      <w:numPr>
        <w:numId w:val="3"/>
      </w:numPr>
      <w:ind w:left="0" w:firstLine="567"/>
      <w:spacing w:lineRule="auto" w:line="288" w:after="60"/>
    </w:pPr>
  </w:style>
  <w:style w:type="paragraph" w:styleId="678">
    <w:name w:val="Table Text"/>
    <w:next w:val="678"/>
    <w:link w:val="650"/>
    <w:rPr>
      <w:sz w:val="22"/>
      <w:szCs w:val="24"/>
      <w:lang w:val="ru-RU" w:bidi="ar-SA" w:eastAsia="ru-RU"/>
    </w:rPr>
    <w:pPr>
      <w:keepLines/>
      <w:spacing w:lineRule="auto" w:line="288" w:after="40" w:before="40"/>
    </w:pPr>
  </w:style>
  <w:style w:type="paragraph" w:styleId="679">
    <w:name w:val="Абзац списка"/>
    <w:basedOn w:val="650"/>
    <w:next w:val="679"/>
    <w:link w:val="650"/>
    <w:rPr>
      <w:sz w:val="20"/>
      <w:szCs w:val="20"/>
      <w:lang w:eastAsia="en-US"/>
    </w:rPr>
    <w:pPr>
      <w:contextualSpacing w:val="true"/>
      <w:ind w:left="720" w:firstLine="709"/>
      <w:jc w:val="both"/>
      <w:spacing w:lineRule="auto" w:line="360"/>
    </w:pPr>
  </w:style>
  <w:style w:type="character" w:styleId="680">
    <w:name w:val="Заголовок 1 Знак"/>
    <w:basedOn w:val="660"/>
    <w:next w:val="680"/>
    <w:link w:val="651"/>
    <w:rPr>
      <w:iCs/>
      <w:caps/>
      <w:sz w:val="24"/>
      <w:szCs w:val="24"/>
    </w:rPr>
  </w:style>
  <w:style w:type="paragraph" w:styleId="681">
    <w:name w:val="Нижний колонтитул"/>
    <w:basedOn w:val="650"/>
    <w:next w:val="681"/>
    <w:link w:val="682"/>
    <w:pPr>
      <w:tabs>
        <w:tab w:val="center" w:pos="4677" w:leader="none"/>
        <w:tab w:val="right" w:pos="9355" w:leader="none"/>
      </w:tabs>
    </w:pPr>
  </w:style>
  <w:style w:type="character" w:styleId="682">
    <w:name w:val="Нижний колонтитул Знак"/>
    <w:basedOn w:val="660"/>
    <w:next w:val="682"/>
    <w:link w:val="681"/>
    <w:rPr>
      <w:sz w:val="24"/>
      <w:szCs w:val="24"/>
    </w:rPr>
  </w:style>
  <w:style w:type="character" w:styleId="2389" w:default="1">
    <w:name w:val="Default Paragraph Font"/>
    <w:uiPriority w:val="1"/>
    <w:semiHidden/>
    <w:unhideWhenUsed/>
  </w:style>
  <w:style w:type="numbering" w:styleId="2390" w:default="1">
    <w:name w:val="No List"/>
    <w:uiPriority w:val="99"/>
    <w:semiHidden/>
    <w:unhideWhenUsed/>
  </w:style>
  <w:style w:type="paragraph" w:styleId="2391" w:default="1">
    <w:name w:val="Normal"/>
    <w:qFormat/>
  </w:style>
  <w:style w:type="table" w:styleId="239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2021-09-14T10:01:30Z</dcterms:modified>
</cp:coreProperties>
</file>