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345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5941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33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75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Theme="majorEastAsia"/>
          <w:sz w:val="24"/>
        </w:rPr>
        <w:t xml:space="preserve">Инфологическая модель базы данных</w:t>
      </w:r>
      <w:r>
        <w:rPr>
          <w:rFonts w:ascii="Times New Roman" w:hAnsi="Times New Roman" w:eastAsiaTheme="majorEastAsia"/>
          <w:sz w:val="24"/>
          <w:szCs w:val="28"/>
        </w:rPr>
      </w:r>
      <w:r>
        <w:rPr>
          <w:rFonts w:eastAsiaTheme="majorEastAsia"/>
          <w:sz w:val="28"/>
          <w:highlight w:val="none"/>
        </w:rPr>
      </w:r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33432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9903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72025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5.8pt;height:263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jc w:val="center"/>
        <w:spacing w:lineRule="auto" w:line="480"/>
        <w:rPr>
          <w:rFonts w:ascii="Times New Roman" w:hAnsi="Times New Roman"/>
          <w:sz w:val="24"/>
          <w:highlight w:val="none"/>
        </w:rPr>
      </w:pPr>
      <w:r>
        <w:rPr>
          <w:rFonts w:ascii="Times New Roman" w:hAnsi="Times New Roman" w:eastAsiaTheme="majorEastAsia"/>
          <w:sz w:val="24"/>
          <w:highlight w:val="none"/>
        </w:rPr>
        <w:t xml:space="preserve">Структурная схема чат-бота</w:t>
      </w:r>
      <w:r>
        <w:rPr>
          <w:rFonts w:ascii="Times New Roman" w:hAnsi="Times New Roman" w:eastAsiaTheme="majorEastAsia"/>
          <w:sz w:val="24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4298677</wp:posOffset>
                </wp:positionH>
                <wp:positionV relativeFrom="paragraph">
                  <wp:posOffset>2949063</wp:posOffset>
                </wp:positionV>
                <wp:extent cx="2562225" cy="1181100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2562224" cy="1181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Структурная схема веб-приложения</w:t>
                            </w:r>
                            <w:r>
                              <w:rPr>
                                <w:rFonts w:eastAsiaTheme="majorEastAsia"/>
                                <w:sz w:val="24"/>
                              </w:rPr>
                            </w:r>
                            <w:r>
                              <w:rPr>
                                <w:rFonts w:eastAsiaTheme="majorEastAsia"/>
                                <w:sz w:val="24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7168;o:allowoverlap:true;o:allowincell:true;mso-position-horizontal-relative:text;margin-left:338.5pt;mso-position-horizontal:absolute;mso-position-vertical-relative:text;margin-top:232.2pt;mso-position-vertical:absolute;width:201.8pt;height:93.0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Структурная схема веб-приложения</w:t>
                      </w:r>
                      <w:r>
                        <w:rPr>
                          <w:rFonts w:eastAsiaTheme="majorEastAsia"/>
                          <w:sz w:val="24"/>
                        </w:rPr>
                      </w:r>
                      <w:r>
                        <w:rPr>
                          <w:rFonts w:eastAsiaTheme="majorEastAsia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63585" cy="289034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036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16199969" flipH="0" flipV="0">
                          <a:off x="0" y="0"/>
                          <a:ext cx="6863585" cy="289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40.4pt;height:227.6pt;rotation:269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 w:color="00000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shd w:val="nil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jc w:val="center"/>
        <w:spacing w:lineRule="auto" w:line="48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3681439</wp:posOffset>
                </wp:positionH>
                <wp:positionV relativeFrom="paragraph">
                  <wp:posOffset>3874323</wp:posOffset>
                </wp:positionV>
                <wp:extent cx="3622621" cy="895350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20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/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11264;o:allowoverlap:true;o:allowincell:true;mso-position-horizontal-relative:text;margin-left:289.9pt;mso-position-horizontal:absolute;mso-position-vertical-relative:text;margin-top:305.1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/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43996" cy="397407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3635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43995" cy="3974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680.6pt;height:312.9pt;rotation:269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</w:r>
    </w:p>
    <w:p>
      <w:pPr>
        <w:jc w:val="center"/>
        <w:spacing w:lineRule="auto" w:line="480"/>
        <w:rPr>
          <w:sz w:val="28"/>
          <w:highlight w:val="none"/>
        </w:rPr>
      </w:pPr>
      <w:r>
        <w:rPr>
          <w:rFonts w:eastAsiaTheme="majorEastAsia"/>
          <w:sz w:val="28"/>
          <w:highlight w:val="none"/>
        </w:rPr>
      </w:r>
      <w:r>
        <w:rPr>
          <w:rFonts w:eastAsiaTheme="majorEastAsia"/>
          <w:sz w:val="28"/>
          <w:highlight w:val="none"/>
        </w:rPr>
      </w:r>
    </w:p>
    <w:p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2510687</wp:posOffset>
                </wp:positionV>
                <wp:extent cx="3622621" cy="895350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19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/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11264;o:allowoverlap:true;o:allowincell:true;mso-position-horizontal-relative:text;margin-left:397.2pt;mso-position-horizontal:absolute;mso-position-vertical-relative:text;margin-top:197.7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/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  <w:sz w:val="28"/>
          <w:highlight w:val="none"/>
        </w:rPr>
      </w:r>
      <w:r>
        <w:rPr>
          <w:rFonts w:eastAsiaTheme="majorEastAsia"/>
          <w:sz w:val="28"/>
          <w:highlight w:val="none"/>
        </w:rPr>
      </w:r>
    </w:p>
    <w:p>
      <w:pPr>
        <w:jc w:val="center"/>
        <w:spacing w:lineRule="auto" w:line="480"/>
        <w:rPr>
          <w:sz w:val="28"/>
          <w:highlight w:val="none"/>
        </w:rPr>
      </w:pPr>
      <w:r>
        <w:rPr>
          <w:rFonts w:ascii="Times New Roman" w:hAnsi="Times New Roman" w:eastAsiaTheme="majorEastAsia"/>
          <w:sz w:val="28"/>
          <w:highlight w:val="none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4439031</wp:posOffset>
                </wp:positionH>
                <wp:positionV relativeFrom="paragraph">
                  <wp:posOffset>3606459</wp:posOffset>
                </wp:positionV>
                <wp:extent cx="1671918" cy="400050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1671917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/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Схема иерархии меню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20480;o:allowoverlap:true;o:allowincell:true;mso-position-horizontal-relative:text;margin-left:349.5pt;mso-position-horizontal:absolute;mso-position-vertical-relative:text;margin-top:284.0pt;mso-position-vertical:absolute;width:131.6pt;height:31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/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Схема иерархии меню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2968" cy="345216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8524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16199969" flipH="0" flipV="0">
                          <a:off x="0" y="0"/>
                          <a:ext cx="7612968" cy="34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99.4pt;height:271.8pt;rotation:269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Theme="majorEastAsia"/>
          <w:sz w:val="28"/>
          <w:highlight w:val="none"/>
        </w:rPr>
      </w:r>
    </w:p>
    <w:p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2510687</wp:posOffset>
                </wp:positionV>
                <wp:extent cx="3622621" cy="895350"/>
                <wp:effectExtent l="0" t="0" r="0" b="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19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/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11264;o:allowoverlap:true;o:allowincell:true;mso-position-horizontal-relative:text;margin-left:397.2pt;mso-position-horizontal:absolute;mso-position-vertical-relative:text;margin-top:197.7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/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  <w:r>
        <w:rPr>
          <w:rFonts w:eastAsiaTheme="majorEastAsia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2510687</wp:posOffset>
                </wp:positionV>
                <wp:extent cx="3622621" cy="895350"/>
                <wp:effectExtent l="0" t="0" r="0" b="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rot="16199969" flipH="0" flipV="0">
                          <a:off x="0" y="0"/>
                          <a:ext cx="3622619" cy="89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/>
                            <w:r>
                              <w:rPr>
                                <w:rFonts w:ascii="Times New Roman" w:hAnsi="Times New Roman" w:eastAsiaTheme="majorEastAsia"/>
                                <w:sz w:val="24"/>
                                <w:highlight w:val="none"/>
                              </w:rPr>
                              <w:t xml:space="preserve">Диаграмма состояний интерфейса веб-приложения</w:t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  <w:r>
                              <w:rPr>
                                <w:rFonts w:eastAsiaTheme="majorEastAsia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11264;o:allowoverlap:true;o:allowincell:true;mso-position-horizontal-relative:text;margin-left:397.2pt;mso-position-horizontal:absolute;mso-position-vertical-relative:text;margin-top:197.7pt;mso-position-vertical:absolute;width:285.2pt;height:70.5pt;rotation:269;v-text-anchor:top;" coordsize="100000,100000" path="" fillcolor="#FFFFFF" stroked="f" strokeweight="0.50pt">
                <v:path textboxrect="0,0,0,0"/>
                <v:textbox>
                  <w:txbxContent>
                    <w:p>
                      <w:r/>
                      <w:r>
                        <w:rPr>
                          <w:rFonts w:ascii="Times New Roman" w:hAnsi="Times New Roman" w:eastAsiaTheme="majorEastAsia"/>
                          <w:sz w:val="24"/>
                          <w:highlight w:val="none"/>
                        </w:rPr>
                        <w:t xml:space="preserve">Диаграмма состояний интерфейса веб-приложения</w:t>
                      </w:r>
                      <w:r>
                        <w:rPr>
                          <w:rFonts w:eastAsiaTheme="majorEastAsia"/>
                        </w:rPr>
                      </w:r>
                      <w:r>
                        <w:rPr>
                          <w:rFonts w:eastAsiaTheme="majorEastAsia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</w:rPr>
      </w:r>
      <w:r>
        <w:rPr>
          <w:rFonts w:eastAsiaTheme="majorEastAsi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2021-12-04T15:23:46Z</dcterms:modified>
</cp:coreProperties>
</file>