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trPr/>
        <w:tc>
          <w:tcPr>
            <w:tcW w:w="1384" w:type="dxa"/>
            <w:textDirection w:val="lrTb"/>
            <w:noWrap w:val="false"/>
          </w:tcPr>
          <w:p>
            <w:pPr>
              <w:rPr>
                <w:b/>
                <w:sz w:val="24"/>
                <w:szCs w:val="24"/>
              </w:rPr>
            </w:pPr>
            <w: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Рисунок 2" descr="Gerb-BMSTU_01" hidden="0"/>
                              <pic:cNvPicPr>
                                <a:picLocks noChangeAspect="1"/>
                              </pic:cNvPicPr>
                              <pic:nvPr isPhoto="0" userDrawn="0"/>
                            </pic:nvPicPr>
                            <pic:blipFill>
                              <a:blip r:embed="rId14"/>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text;margin-left:-1.1pt;mso-position-horizontal:absolute;mso-position-vertical-relative:text;margin-top:16.5pt;mso-position-vertical:absolute;width:57.8pt;height:65.2pt;" wrapcoords="0 0 0 98852 98699 98852 98699 0 0 0" stroked="false">
                      <v:path textboxrect="0,0,0,0"/>
                      <v:imagedata r:id="rId14" o:title=""/>
                    </v:shape>
                  </w:pict>
                </mc:Fallback>
              </mc:AlternateContent>
            </w:r>
            <w:r/>
          </w:p>
        </w:tc>
        <w:tc>
          <w:tcPr>
            <w:tcW w:w="8469" w:type="dxa"/>
            <w:textDirection w:val="lrTb"/>
            <w:noWrap w:val="false"/>
          </w:tcPr>
          <w:p>
            <w:pPr>
              <w:jc w:val="center"/>
              <w:spacing w:lineRule="auto" w:line="240"/>
              <w:rPr>
                <w:b/>
                <w:sz w:val="24"/>
                <w:szCs w:val="24"/>
              </w:rPr>
            </w:pPr>
            <w:r>
              <w:rPr>
                <w:b/>
                <w:sz w:val="24"/>
                <w:szCs w:val="24"/>
              </w:rPr>
              <w:t xml:space="preserve">Министерство науки и высшего образования Российской Федерации</w:t>
            </w:r>
            <w:r/>
          </w:p>
          <w:p>
            <w:pPr>
              <w:jc w:val="center"/>
              <w:spacing w:lineRule="auto" w:line="240"/>
              <w:rPr>
                <w:b/>
                <w:sz w:val="24"/>
                <w:szCs w:val="24"/>
              </w:rPr>
            </w:pPr>
            <w:r>
              <w:rPr>
                <w:b/>
                <w:sz w:val="24"/>
                <w:szCs w:val="24"/>
              </w:rPr>
              <w:t xml:space="preserve">Федеральное государственное бюджетное образовательное учреждение </w:t>
            </w:r>
            <w:r/>
          </w:p>
          <w:p>
            <w:pPr>
              <w:jc w:val="center"/>
              <w:spacing w:lineRule="auto" w:line="240"/>
              <w:rPr>
                <w:b/>
                <w:sz w:val="24"/>
                <w:szCs w:val="24"/>
              </w:rPr>
            </w:pPr>
            <w:r>
              <w:rPr>
                <w:b/>
                <w:sz w:val="24"/>
                <w:szCs w:val="24"/>
              </w:rPr>
              <w:t xml:space="preserve">высшего образования</w:t>
            </w:r>
            <w:r/>
          </w:p>
          <w:p>
            <w:pPr>
              <w:ind w:right="-2"/>
              <w:jc w:val="center"/>
              <w:spacing w:lineRule="auto" w:line="240"/>
              <w:rPr>
                <w:b/>
                <w:sz w:val="24"/>
                <w:szCs w:val="24"/>
              </w:rPr>
            </w:pPr>
            <w:r>
              <w:rPr>
                <w:b/>
                <w:sz w:val="24"/>
                <w:szCs w:val="24"/>
              </w:rPr>
              <w:t xml:space="preserve">«Московский государственный технический университет</w:t>
            </w:r>
            <w:r/>
          </w:p>
          <w:p>
            <w:pPr>
              <w:ind w:right="-2"/>
              <w:jc w:val="center"/>
              <w:spacing w:lineRule="auto" w:line="240"/>
              <w:rPr>
                <w:b/>
                <w:sz w:val="24"/>
                <w:szCs w:val="24"/>
              </w:rPr>
            </w:pPr>
            <w:r>
              <w:rPr>
                <w:b/>
                <w:sz w:val="24"/>
                <w:szCs w:val="24"/>
              </w:rPr>
              <w:t xml:space="preserve">имени Н.Э. Баумана</w:t>
            </w:r>
            <w:r/>
          </w:p>
          <w:p>
            <w:pPr>
              <w:jc w:val="center"/>
              <w:spacing w:lineRule="auto" w:line="240"/>
              <w:rPr>
                <w:b/>
                <w:sz w:val="24"/>
                <w:szCs w:val="24"/>
              </w:rPr>
            </w:pPr>
            <w:r>
              <w:rPr>
                <w:b/>
                <w:sz w:val="24"/>
                <w:szCs w:val="24"/>
              </w:rPr>
              <w:t xml:space="preserve">(национальный исследовательский университет)»</w:t>
            </w:r>
            <w:r/>
          </w:p>
          <w:p>
            <w:pPr>
              <w:jc w:val="center"/>
              <w:spacing w:lineRule="auto" w:line="240"/>
              <w:rPr>
                <w:b/>
                <w:sz w:val="24"/>
                <w:szCs w:val="24"/>
              </w:rPr>
            </w:pPr>
            <w:r>
              <w:rPr>
                <w:b/>
                <w:sz w:val="24"/>
                <w:szCs w:val="24"/>
              </w:rPr>
              <w:t xml:space="preserve">(МГТУ им. Н.Э. Баумана)</w:t>
            </w:r>
            <w:r/>
          </w:p>
        </w:tc>
      </w:tr>
    </w:tbl>
    <w:p>
      <w:pPr>
        <w:jc w:val="center"/>
        <w:rPr>
          <w:b/>
          <w:sz w:val="24"/>
          <w:szCs w:val="24"/>
        </w:rPr>
        <w:pBdr>
          <w:bottom w:val="single" w:sz="24" w:space="1" w:color="auto"/>
        </w:pBdr>
      </w:pPr>
      <w:r>
        <w:rPr>
          <w:b/>
          <w:sz w:val="24"/>
          <w:szCs w:val="24"/>
        </w:rPr>
      </w:r>
      <w:r/>
    </w:p>
    <w:p>
      <w:pPr>
        <w:rPr>
          <w:b/>
          <w:sz w:val="24"/>
          <w:szCs w:val="24"/>
        </w:rPr>
      </w:pPr>
      <w:r>
        <w:rPr>
          <w:b/>
          <w:sz w:val="24"/>
          <w:szCs w:val="24"/>
        </w:rPr>
      </w:r>
      <w:r/>
    </w:p>
    <w:p>
      <w:pPr>
        <w:ind w:firstLine="0"/>
        <w:rPr>
          <w:sz w:val="24"/>
          <w:szCs w:val="24"/>
        </w:rPr>
      </w:pPr>
      <w:r>
        <w:rPr>
          <w:sz w:val="24"/>
          <w:szCs w:val="24"/>
        </w:rPr>
        <w:t xml:space="preserve">ФАКУЛЬТЕТ </w:t>
      </w:r>
      <w:r>
        <w:rPr>
          <w:b/>
          <w:caps/>
          <w:sz w:val="24"/>
          <w:szCs w:val="24"/>
        </w:rPr>
        <w:t xml:space="preserve">Информатика и системы управления</w:t>
      </w:r>
      <w:r/>
      <w:r>
        <w:rPr>
          <w:sz w:val="24"/>
          <w:szCs w:val="24"/>
        </w:rPr>
      </w:r>
      <w:r/>
    </w:p>
    <w:p>
      <w:pPr>
        <w:ind w:firstLine="0"/>
        <w:rPr>
          <w:b/>
          <w:sz w:val="24"/>
          <w:szCs w:val="24"/>
        </w:rPr>
      </w:pPr>
      <w:r>
        <w:rPr>
          <w:sz w:val="24"/>
          <w:szCs w:val="24"/>
        </w:rPr>
        <w:t xml:space="preserve">КАФЕДРА </w:t>
      </w:r>
      <w:r>
        <w:rPr>
          <w:b/>
          <w:caps/>
          <w:sz w:val="24"/>
          <w:szCs w:val="24"/>
        </w:rPr>
        <w:t xml:space="preserve">Компьютерные системы и сети (ИУ6)</w:t>
      </w:r>
      <w:r/>
      <w:r>
        <w:rPr>
          <w:i/>
          <w:sz w:val="24"/>
          <w:szCs w:val="24"/>
        </w:rPr>
      </w:r>
      <w:r/>
    </w:p>
    <w:p>
      <w:pPr>
        <w:ind w:firstLine="0"/>
        <w:rPr>
          <w:b/>
          <w:sz w:val="32"/>
          <w:szCs w:val="24"/>
        </w:rPr>
      </w:pPr>
      <w:r>
        <w:rPr>
          <w:sz w:val="24"/>
          <w:szCs w:val="24"/>
        </w:rPr>
        <w:t xml:space="preserve">НАПРАВЛЕНИЕ </w:t>
      </w:r>
      <w:r>
        <w:rPr>
          <w:sz w:val="24"/>
          <w:szCs w:val="24"/>
        </w:rPr>
        <w:t xml:space="preserve">ПОДГОТОВКИ  </w:t>
      </w:r>
      <w:r>
        <w:rPr>
          <w:b/>
          <w:sz w:val="24"/>
        </w:rPr>
        <w:t xml:space="preserve">09.03.01</w:t>
      </w:r>
      <w:r>
        <w:rPr>
          <w:b/>
          <w:sz w:val="24"/>
        </w:rPr>
        <w:t xml:space="preserve"> Информатика и вычислительная техника</w:t>
      </w:r>
      <w:r/>
    </w:p>
    <w:p>
      <w:pPr>
        <w:rPr>
          <w:i/>
          <w:sz w:val="32"/>
        </w:rPr>
      </w:pPr>
      <w:r>
        <w:rPr>
          <w:i/>
          <w:sz w:val="32"/>
        </w:rPr>
      </w:r>
      <w:r/>
    </w:p>
    <w:p>
      <w:pPr>
        <w:pStyle w:val="854"/>
        <w:spacing w:after="240" w:before="700"/>
        <w:shd w:val="clear" w:fill="FFFFFF" w:color="auto"/>
        <w:rPr>
          <w:b/>
          <w:spacing w:val="100"/>
          <w:sz w:val="32"/>
        </w:rPr>
        <w:outlineLvl w:val="0"/>
      </w:pPr>
      <w:r>
        <w:rPr>
          <w:b/>
          <w:spacing w:val="100"/>
          <w:sz w:val="32"/>
        </w:rPr>
      </w:r>
      <w:r/>
    </w:p>
    <w:p>
      <w:pPr>
        <w:jc w:val="center"/>
        <w:rPr>
          <w:b/>
          <w:caps/>
          <w:spacing w:val="100"/>
          <w:sz w:val="32"/>
        </w:rPr>
        <w:outlineLvl w:val="0"/>
      </w:pPr>
      <w:r/>
      <w:bookmarkStart w:id="1" w:name="_Toc1"/>
      <w:r>
        <w:rPr>
          <w:b/>
          <w:caps/>
          <w:spacing w:val="100"/>
          <w:sz w:val="32"/>
        </w:rPr>
        <w:t xml:space="preserve">РЕФЕРАТ</w:t>
      </w:r>
      <w:r/>
      <w:bookmarkEnd w:id="1"/>
      <w:r/>
      <w:r/>
    </w:p>
    <w:tbl>
      <w:tblPr>
        <w:tblW w:w="0" w:type="auto"/>
        <w:tblInd w:w="2376" w:type="dxa"/>
        <w:tblLayout w:type="fixed"/>
        <w:tblLook w:val="04A0" w:firstRow="1" w:lastRow="0" w:firstColumn="1" w:lastColumn="0" w:noHBand="0" w:noVBand="1"/>
      </w:tblPr>
      <w:tblGrid>
        <w:gridCol w:w="4462"/>
        <w:gridCol w:w="216"/>
      </w:tblGrid>
      <w:tr>
        <w:trPr/>
        <w:tc>
          <w:tcPr>
            <w:tcW w:w="4462" w:type="dxa"/>
            <w:textDirection w:val="lrTb"/>
            <w:noWrap w:val="false"/>
          </w:tcPr>
          <w:p>
            <w:pPr>
              <w:pStyle w:val="854"/>
              <w:jc w:val="center"/>
              <w:shd w:val="clear" w:fill="FFFFFF" w:color="auto"/>
              <w:rPr>
                <w:b/>
                <w:sz w:val="28"/>
              </w:rPr>
            </w:pPr>
            <w:r>
              <w:rPr>
                <w:b/>
                <w:sz w:val="28"/>
              </w:rPr>
            </w:r>
            <w:r>
              <w:rPr>
                <w:b/>
                <w:sz w:val="28"/>
                <w:lang w:val="en-US"/>
              </w:rPr>
            </w:r>
            <w:r/>
          </w:p>
        </w:tc>
        <w:tc>
          <w:tcPr>
            <w:tcW w:w="216" w:type="dxa"/>
            <w:textDirection w:val="lrTb"/>
            <w:noWrap w:val="false"/>
          </w:tcPr>
          <w:p>
            <w:pPr>
              <w:pStyle w:val="854"/>
              <w:jc w:val="left"/>
              <w:tabs>
                <w:tab w:val="left" w:pos="206" w:leader="none"/>
                <w:tab w:val="center" w:pos="246" w:leader="none"/>
              </w:tabs>
              <w:rPr>
                <w:b/>
                <w:color w:val="000000"/>
                <w:spacing w:val="100"/>
                <w:sz w:val="28"/>
                <w:szCs w:val="28"/>
              </w:rPr>
            </w:pPr>
            <w:r>
              <w:rPr>
                <w:lang w:val="en-US"/>
              </w:rPr>
            </w:r>
            <w:r/>
          </w:p>
        </w:tc>
      </w:tr>
    </w:tbl>
    <w:p>
      <w:pPr>
        <w:pStyle w:val="854"/>
        <w:shd w:val="clear" w:fill="FFFFFF" w:color="auto"/>
        <w:rPr>
          <w:b/>
          <w:spacing w:val="100"/>
          <w:sz w:val="32"/>
        </w:rPr>
        <w:outlineLvl w:val="0"/>
      </w:pPr>
      <w:r/>
      <w:r/>
      <w:r/>
      <w:r/>
      <w:r/>
    </w:p>
    <w:p>
      <w:pPr>
        <w:ind w:firstLine="0"/>
        <w:rPr>
          <w:sz w:val="28"/>
          <w:u w:val="single"/>
        </w:rPr>
        <w:outlineLvl w:val="0"/>
      </w:pPr>
      <w:r/>
      <w:bookmarkStart w:id="2" w:name="_Toc2"/>
      <w:r>
        <w:rPr>
          <w:b/>
          <w:sz w:val="28"/>
          <w:u w:val="none"/>
        </w:rPr>
        <w:t xml:space="preserve">Название: </w:t>
      </w:r>
      <w:r>
        <w:rPr>
          <w:sz w:val="28"/>
          <w:u w:val="single"/>
        </w:rPr>
        <w:t xml:space="preserve">Операционная система ReiserFS</w:t>
      </w:r>
      <w:r>
        <w:rPr>
          <w:sz w:val="28"/>
          <w:highlight w:val="none"/>
        </w:rPr>
      </w:r>
      <w:bookmarkEnd w:id="2"/>
      <w:r/>
      <w:r>
        <w:rPr>
          <w:sz w:val="28"/>
          <w:highlight w:val="none"/>
        </w:rPr>
      </w:r>
    </w:p>
    <w:p>
      <w:pPr>
        <w:ind w:firstLine="0"/>
        <w:rPr>
          <w:sz w:val="28"/>
          <w:highlight w:val="none"/>
          <w:u w:val="single"/>
        </w:rPr>
        <w:outlineLvl w:val="0"/>
      </w:pPr>
      <w:r/>
      <w:bookmarkStart w:id="3" w:name="_Toc3"/>
      <w:r>
        <w:rPr>
          <w:b/>
          <w:sz w:val="28"/>
        </w:rPr>
        <w:t xml:space="preserve">Дисциплина:</w:t>
      </w:r>
      <w:r>
        <w:rPr>
          <w:sz w:val="28"/>
        </w:rPr>
        <w:t xml:space="preserve"> </w:t>
      </w:r>
      <w:r>
        <w:rPr>
          <w:sz w:val="28"/>
          <w:u w:val="single"/>
        </w:rPr>
        <w:t xml:space="preserve">Операционные системы</w:t>
      </w:r>
      <w:r/>
      <w:bookmarkEnd w:id="3"/>
      <w:r/>
      <w:r>
        <w:rPr>
          <w:sz w:val="28"/>
          <w:u w:val="single"/>
        </w:rPr>
      </w:r>
    </w:p>
    <w:p>
      <w:pPr>
        <w:pStyle w:val="854"/>
        <w:jc w:val="both"/>
        <w:spacing w:lineRule="auto" w:line="360"/>
        <w:shd w:val="clear" w:fill="FFFFFF" w:color="auto"/>
        <w:tabs>
          <w:tab w:val="left" w:pos="5670" w:leader="none"/>
        </w:tabs>
        <w:rPr>
          <w:sz w:val="28"/>
        </w:rPr>
      </w:pPr>
      <w:r>
        <w:rPr>
          <w:sz w:val="28"/>
        </w:rPr>
      </w:r>
      <w:r>
        <w:rPr>
          <w:sz w:val="28"/>
        </w:rPr>
      </w:r>
    </w:p>
    <w:p>
      <w:pPr>
        <w:pStyle w:val="854"/>
        <w:jc w:val="both"/>
        <w:spacing w:lineRule="auto" w:line="360"/>
        <w:shd w:val="clear" w:fill="FFFFFF" w:color="auto"/>
        <w:tabs>
          <w:tab w:val="left" w:pos="5670" w:leader="none"/>
        </w:tabs>
        <w:rPr>
          <w:sz w:val="28"/>
        </w:rPr>
      </w:pPr>
      <w:r>
        <w:rPr>
          <w:sz w:val="28"/>
        </w:rPr>
      </w:r>
      <w:r>
        <w:rPr>
          <w:sz w:val="28"/>
        </w:rPr>
      </w:r>
    </w:p>
    <w:p>
      <w:pPr>
        <w:pStyle w:val="854"/>
        <w:jc w:val="both"/>
        <w:spacing w:lineRule="auto" w:line="360"/>
        <w:shd w:val="clear" w:fill="FFFFFF" w:color="auto"/>
        <w:tabs>
          <w:tab w:val="left" w:pos="5670" w:leader="none"/>
        </w:tabs>
        <w:rPr>
          <w:sz w:val="28"/>
        </w:rPr>
      </w:pPr>
      <w:r>
        <w:rPr>
          <w:sz w:val="28"/>
        </w:rPr>
      </w:r>
      <w:r/>
    </w:p>
    <w:tbl>
      <w:tblPr>
        <w:tblW w:w="0" w:type="auto"/>
        <w:tblInd w:w="108" w:type="dxa"/>
        <w:tblLook w:val="04A0" w:firstRow="1" w:lastRow="0" w:firstColumn="1" w:lastColumn="0" w:noHBand="0" w:noVBand="1"/>
      </w:tblPr>
      <w:tblGrid>
        <w:gridCol w:w="2010"/>
        <w:gridCol w:w="1675"/>
        <w:gridCol w:w="1310"/>
        <w:gridCol w:w="2127"/>
        <w:gridCol w:w="95"/>
        <w:gridCol w:w="2030"/>
      </w:tblGrid>
      <w:tr>
        <w:trPr/>
        <w:tc>
          <w:tcPr>
            <w:tcW w:w="2010" w:type="dxa"/>
            <w:textDirection w:val="lrTb"/>
            <w:noWrap w:val="false"/>
          </w:tcPr>
          <w:p>
            <w:pPr>
              <w:ind w:firstLine="0"/>
              <w:jc w:val="left"/>
              <w:spacing w:lineRule="auto" w:line="240"/>
              <w:rPr>
                <w:sz w:val="24"/>
                <w:szCs w:val="28"/>
              </w:rPr>
            </w:pPr>
            <w:r>
              <w:rPr>
                <w:sz w:val="24"/>
                <w:szCs w:val="28"/>
              </w:rPr>
              <w:t xml:space="preserve">Студент</w:t>
            </w:r>
            <w:r>
              <w:rPr>
                <w:sz w:val="24"/>
              </w:rPr>
            </w:r>
          </w:p>
        </w:tc>
        <w:tc>
          <w:tcPr>
            <w:tcW w:w="1675" w:type="dxa"/>
            <w:textDirection w:val="lrTb"/>
            <w:noWrap w:val="false"/>
          </w:tcPr>
          <w:p>
            <w:pPr>
              <w:ind w:firstLine="0"/>
              <w:jc w:val="center"/>
              <w:spacing w:lineRule="auto" w:line="240"/>
              <w:rPr>
                <w:sz w:val="24"/>
                <w:szCs w:val="28"/>
              </w:rPr>
              <w:pBdr>
                <w:bottom w:val="single" w:sz="6" w:space="1" w:color="auto"/>
              </w:pBdr>
            </w:pPr>
            <w:r>
              <w:rPr>
                <w:sz w:val="24"/>
                <w:szCs w:val="28"/>
              </w:rPr>
              <w:t xml:space="preserve">ИУ6-5</w:t>
            </w:r>
            <w:r>
              <w:rPr>
                <w:sz w:val="24"/>
                <w:szCs w:val="28"/>
              </w:rPr>
              <w:t xml:space="preserve">2Б</w:t>
            </w:r>
            <w:r>
              <w:rPr>
                <w:sz w:val="24"/>
              </w:rPr>
            </w:r>
          </w:p>
        </w:tc>
        <w:tc>
          <w:tcPr>
            <w:tcW w:w="1310" w:type="dxa"/>
            <w:textDirection w:val="lrTb"/>
            <w:noWrap w:val="false"/>
          </w:tcPr>
          <w:p>
            <w:pPr>
              <w:jc w:val="center"/>
              <w:spacing w:lineRule="auto" w:line="240"/>
              <w:rPr>
                <w:sz w:val="24"/>
                <w:szCs w:val="28"/>
              </w:rPr>
            </w:pPr>
            <w:r>
              <w:rPr>
                <w:sz w:val="24"/>
                <w:szCs w:val="28"/>
              </w:rPr>
            </w:r>
            <w:r>
              <w:rPr>
                <w:sz w:val="24"/>
              </w:rPr>
            </w:r>
          </w:p>
        </w:tc>
        <w:tc>
          <w:tcPr>
            <w:tcW w:w="2127" w:type="dxa"/>
            <w:textDirection w:val="lrTb"/>
            <w:noWrap w:val="false"/>
          </w:tcPr>
          <w:p>
            <w:pPr>
              <w:jc w:val="center"/>
              <w:spacing w:lineRule="auto" w:line="240"/>
              <w:rPr>
                <w:sz w:val="24"/>
                <w:szCs w:val="28"/>
              </w:rPr>
              <w:pBdr>
                <w:bottom w:val="single" w:sz="6" w:space="1" w:color="auto"/>
              </w:pBdr>
            </w:pPr>
            <w:r>
              <w:rPr>
                <w:sz w:val="24"/>
                <w:szCs w:val="28"/>
              </w:rPr>
            </w:r>
            <w:r>
              <w:rPr>
                <w:sz w:val="24"/>
              </w:rPr>
            </w:r>
          </w:p>
        </w:tc>
        <w:tc>
          <w:tcPr>
            <w:gridSpan w:val="2"/>
            <w:tcW w:w="2125" w:type="dxa"/>
            <w:textDirection w:val="lrTb"/>
            <w:noWrap w:val="false"/>
          </w:tcPr>
          <w:p>
            <w:pPr>
              <w:ind w:firstLine="0"/>
              <w:jc w:val="center"/>
              <w:spacing w:lineRule="auto" w:line="240"/>
              <w:rPr>
                <w:sz w:val="24"/>
                <w:szCs w:val="28"/>
              </w:rPr>
              <w:pBdr>
                <w:bottom w:val="single" w:sz="6" w:space="1" w:color="auto"/>
              </w:pBdr>
            </w:pPr>
            <w:r>
              <w:rPr>
                <w:sz w:val="24"/>
                <w:szCs w:val="28"/>
                <w:lang w:val="ru-RU"/>
              </w:rPr>
              <w:t xml:space="preserve">С.В. Астахов</w:t>
            </w:r>
            <w:r>
              <w:rPr>
                <w:sz w:val="24"/>
              </w:rPr>
            </w:r>
          </w:p>
        </w:tc>
      </w:tr>
      <w:tr>
        <w:trPr/>
        <w:tc>
          <w:tcPr>
            <w:tcW w:w="2010" w:type="dxa"/>
            <w:textDirection w:val="lrTb"/>
            <w:noWrap w:val="false"/>
          </w:tcPr>
          <w:p>
            <w:pPr>
              <w:jc w:val="left"/>
              <w:spacing w:lineRule="auto" w:line="240"/>
              <w:rPr>
                <w:sz w:val="24"/>
                <w:szCs w:val="28"/>
              </w:rPr>
            </w:pPr>
            <w:r>
              <w:rPr>
                <w:sz w:val="24"/>
                <w:szCs w:val="28"/>
              </w:rPr>
            </w:r>
            <w:r>
              <w:rPr>
                <w:sz w:val="24"/>
              </w:rPr>
            </w:r>
          </w:p>
        </w:tc>
        <w:tc>
          <w:tcPr>
            <w:tcW w:w="1675" w:type="dxa"/>
            <w:textDirection w:val="lrTb"/>
            <w:noWrap w:val="false"/>
          </w:tcPr>
          <w:p>
            <w:pPr>
              <w:ind w:firstLine="0"/>
              <w:jc w:val="center"/>
              <w:spacing w:lineRule="auto" w:line="240"/>
              <w:rPr>
                <w:sz w:val="24"/>
              </w:rPr>
            </w:pPr>
            <w:r>
              <w:rPr>
                <w:sz w:val="24"/>
              </w:rPr>
              <w:t xml:space="preserve">(Группа)</w:t>
            </w:r>
            <w:r>
              <w:rPr>
                <w:sz w:val="24"/>
              </w:rPr>
            </w:r>
          </w:p>
        </w:tc>
        <w:tc>
          <w:tcPr>
            <w:tcW w:w="1310" w:type="dxa"/>
            <w:textDirection w:val="lrTb"/>
            <w:noWrap w:val="false"/>
          </w:tcPr>
          <w:p>
            <w:pPr>
              <w:jc w:val="center"/>
              <w:spacing w:lineRule="auto" w:line="240"/>
              <w:rPr>
                <w:sz w:val="24"/>
              </w:rPr>
            </w:pPr>
            <w:r>
              <w:rPr>
                <w:sz w:val="24"/>
              </w:rPr>
            </w:r>
            <w:r>
              <w:rPr>
                <w:sz w:val="24"/>
              </w:rPr>
            </w:r>
          </w:p>
        </w:tc>
        <w:tc>
          <w:tcPr>
            <w:gridSpan w:val="2"/>
            <w:tcW w:w="2222" w:type="dxa"/>
            <w:textDirection w:val="lrTb"/>
            <w:noWrap w:val="false"/>
          </w:tcPr>
          <w:p>
            <w:pPr>
              <w:ind w:firstLine="0"/>
              <w:jc w:val="center"/>
              <w:spacing w:lineRule="auto" w:line="240"/>
              <w:rPr>
                <w:sz w:val="24"/>
              </w:rPr>
            </w:pPr>
            <w:r>
              <w:rPr>
                <w:sz w:val="24"/>
              </w:rPr>
              <w:t xml:space="preserve">(Подпись, дата)</w:t>
            </w:r>
            <w:r>
              <w:rPr>
                <w:sz w:val="24"/>
              </w:rPr>
            </w:r>
          </w:p>
        </w:tc>
        <w:tc>
          <w:tcPr>
            <w:tcW w:w="2030" w:type="dxa"/>
            <w:textDirection w:val="lrTb"/>
            <w:noWrap w:val="false"/>
          </w:tcPr>
          <w:p>
            <w:pPr>
              <w:ind w:firstLine="0"/>
              <w:jc w:val="center"/>
              <w:spacing w:lineRule="auto" w:line="240"/>
              <w:rPr>
                <w:sz w:val="24"/>
              </w:rPr>
            </w:pPr>
            <w:r>
              <w:rPr>
                <w:sz w:val="24"/>
              </w:rPr>
              <w:t xml:space="preserve">(И.О. Фамилия)</w:t>
            </w:r>
            <w:r>
              <w:rPr>
                <w:sz w:val="24"/>
              </w:rPr>
            </w:r>
          </w:p>
        </w:tc>
      </w:tr>
      <w:tr>
        <w:trPr/>
        <w:tc>
          <w:tcPr>
            <w:tcW w:w="2010" w:type="dxa"/>
            <w:textDirection w:val="lrTb"/>
            <w:noWrap w:val="false"/>
          </w:tcPr>
          <w:p>
            <w:pPr>
              <w:jc w:val="left"/>
              <w:spacing w:lineRule="auto" w:line="240"/>
              <w:rPr>
                <w:sz w:val="24"/>
                <w:szCs w:val="28"/>
              </w:rPr>
            </w:pPr>
            <w:r>
              <w:rPr>
                <w:sz w:val="24"/>
                <w:szCs w:val="28"/>
              </w:rPr>
            </w:r>
            <w:r>
              <w:rPr>
                <w:sz w:val="24"/>
              </w:rPr>
            </w:r>
          </w:p>
        </w:tc>
        <w:tc>
          <w:tcPr>
            <w:tcW w:w="1675" w:type="dxa"/>
            <w:textDirection w:val="lrTb"/>
            <w:noWrap w:val="false"/>
          </w:tcPr>
          <w:p>
            <w:pPr>
              <w:jc w:val="center"/>
              <w:spacing w:lineRule="auto" w:line="240"/>
              <w:rPr>
                <w:sz w:val="24"/>
              </w:rPr>
            </w:pPr>
            <w:r>
              <w:rPr>
                <w:sz w:val="24"/>
              </w:rPr>
            </w:r>
            <w:r>
              <w:rPr>
                <w:sz w:val="24"/>
              </w:rPr>
            </w:r>
          </w:p>
        </w:tc>
        <w:tc>
          <w:tcPr>
            <w:tcW w:w="1310" w:type="dxa"/>
            <w:textDirection w:val="lrTb"/>
            <w:noWrap w:val="false"/>
          </w:tcPr>
          <w:p>
            <w:pPr>
              <w:jc w:val="center"/>
              <w:spacing w:lineRule="auto" w:line="240"/>
              <w:rPr>
                <w:sz w:val="24"/>
              </w:rPr>
            </w:pPr>
            <w:r>
              <w:rPr>
                <w:sz w:val="24"/>
              </w:rPr>
            </w:r>
            <w:r>
              <w:rPr>
                <w:sz w:val="24"/>
              </w:rPr>
            </w:r>
          </w:p>
        </w:tc>
        <w:tc>
          <w:tcPr>
            <w:gridSpan w:val="2"/>
            <w:tcW w:w="2222" w:type="dxa"/>
            <w:textDirection w:val="lrTb"/>
            <w:noWrap w:val="false"/>
          </w:tcPr>
          <w:p>
            <w:pPr>
              <w:jc w:val="center"/>
              <w:spacing w:lineRule="auto" w:line="240"/>
              <w:rPr>
                <w:sz w:val="24"/>
              </w:rPr>
            </w:pPr>
            <w:r>
              <w:rPr>
                <w:sz w:val="24"/>
              </w:rPr>
            </w:r>
            <w:r>
              <w:rPr>
                <w:sz w:val="24"/>
              </w:rPr>
            </w:r>
          </w:p>
        </w:tc>
        <w:tc>
          <w:tcPr>
            <w:tcW w:w="2030" w:type="dxa"/>
            <w:textDirection w:val="lrTb"/>
            <w:noWrap w:val="false"/>
          </w:tcPr>
          <w:p>
            <w:pPr>
              <w:jc w:val="center"/>
              <w:spacing w:lineRule="auto" w:line="240"/>
              <w:rPr>
                <w:sz w:val="24"/>
              </w:rPr>
            </w:pPr>
            <w:r>
              <w:rPr>
                <w:sz w:val="24"/>
              </w:rPr>
            </w:r>
            <w:r>
              <w:rPr>
                <w:sz w:val="24"/>
              </w:rPr>
            </w:r>
          </w:p>
        </w:tc>
      </w:tr>
      <w:tr>
        <w:trPr/>
        <w:tc>
          <w:tcPr>
            <w:tcW w:w="2010" w:type="dxa"/>
            <w:textDirection w:val="lrTb"/>
            <w:noWrap w:val="false"/>
          </w:tcPr>
          <w:p>
            <w:pPr>
              <w:ind w:firstLine="0"/>
              <w:jc w:val="left"/>
              <w:spacing w:lineRule="auto" w:line="240"/>
              <w:rPr>
                <w:sz w:val="24"/>
                <w:szCs w:val="28"/>
              </w:rPr>
            </w:pPr>
            <w:r>
              <w:rPr>
                <w:sz w:val="24"/>
                <w:szCs w:val="28"/>
              </w:rPr>
              <w:t xml:space="preserve">Преподаватель</w:t>
            </w:r>
            <w:r>
              <w:rPr>
                <w:sz w:val="24"/>
              </w:rPr>
            </w:r>
          </w:p>
        </w:tc>
        <w:tc>
          <w:tcPr>
            <w:tcW w:w="1675" w:type="dxa"/>
            <w:textDirection w:val="lrTb"/>
            <w:noWrap w:val="false"/>
          </w:tcPr>
          <w:p>
            <w:pPr>
              <w:jc w:val="center"/>
              <w:spacing w:lineRule="auto" w:line="240"/>
              <w:rPr>
                <w:sz w:val="24"/>
              </w:rPr>
            </w:pPr>
            <w:r>
              <w:rPr>
                <w:sz w:val="24"/>
              </w:rPr>
            </w:r>
            <w:r>
              <w:rPr>
                <w:sz w:val="24"/>
              </w:rPr>
            </w:r>
          </w:p>
        </w:tc>
        <w:tc>
          <w:tcPr>
            <w:tcW w:w="1310" w:type="dxa"/>
            <w:textDirection w:val="lrTb"/>
            <w:noWrap w:val="false"/>
          </w:tcPr>
          <w:p>
            <w:pPr>
              <w:jc w:val="center"/>
              <w:spacing w:lineRule="auto" w:line="240"/>
              <w:rPr>
                <w:sz w:val="24"/>
                <w:szCs w:val="28"/>
              </w:rPr>
            </w:pPr>
            <w:r>
              <w:rPr>
                <w:sz w:val="24"/>
                <w:szCs w:val="28"/>
              </w:rPr>
            </w:r>
            <w:r>
              <w:rPr>
                <w:sz w:val="24"/>
              </w:rPr>
            </w:r>
          </w:p>
        </w:tc>
        <w:tc>
          <w:tcPr>
            <w:gridSpan w:val="2"/>
            <w:tcW w:w="2222" w:type="dxa"/>
            <w:textDirection w:val="lrTb"/>
            <w:noWrap w:val="false"/>
          </w:tcPr>
          <w:p>
            <w:pPr>
              <w:jc w:val="center"/>
              <w:spacing w:lineRule="auto" w:line="240"/>
              <w:rPr>
                <w:sz w:val="24"/>
                <w:szCs w:val="28"/>
              </w:rPr>
              <w:pBdr>
                <w:bottom w:val="single" w:sz="6" w:space="1" w:color="auto"/>
              </w:pBdr>
            </w:pPr>
            <w:r>
              <w:rPr>
                <w:sz w:val="24"/>
                <w:szCs w:val="28"/>
              </w:rPr>
            </w:r>
            <w:r>
              <w:rPr>
                <w:sz w:val="24"/>
              </w:rPr>
            </w:r>
          </w:p>
        </w:tc>
        <w:tc>
          <w:tcPr>
            <w:tcW w:w="2030" w:type="dxa"/>
            <w:textDirection w:val="lrTb"/>
            <w:noWrap w:val="false"/>
          </w:tcPr>
          <w:p>
            <w:pPr>
              <w:jc w:val="center"/>
              <w:spacing w:lineRule="auto" w:line="240"/>
              <w:rPr>
                <w:sz w:val="24"/>
                <w:szCs w:val="28"/>
              </w:rPr>
              <w:pBdr>
                <w:bottom w:val="single" w:sz="6" w:space="1" w:color="auto"/>
              </w:pBdr>
            </w:pPr>
            <w:r>
              <w:rPr>
                <w:sz w:val="24"/>
                <w:szCs w:val="28"/>
              </w:rPr>
            </w:r>
            <w:r>
              <w:rPr>
                <w:sz w:val="24"/>
              </w:rPr>
            </w:r>
          </w:p>
        </w:tc>
      </w:tr>
      <w:tr>
        <w:trPr/>
        <w:tc>
          <w:tcPr>
            <w:tcW w:w="2010" w:type="dxa"/>
            <w:textDirection w:val="lrTb"/>
            <w:noWrap w:val="false"/>
          </w:tcPr>
          <w:p>
            <w:pPr>
              <w:jc w:val="left"/>
              <w:spacing w:lineRule="auto" w:line="240"/>
              <w:rPr>
                <w:sz w:val="24"/>
                <w:szCs w:val="28"/>
              </w:rPr>
            </w:pPr>
            <w:r>
              <w:rPr>
                <w:sz w:val="24"/>
                <w:szCs w:val="28"/>
              </w:rPr>
            </w:r>
            <w:r>
              <w:rPr>
                <w:sz w:val="24"/>
              </w:rPr>
            </w:r>
          </w:p>
        </w:tc>
        <w:tc>
          <w:tcPr>
            <w:tcW w:w="1675" w:type="dxa"/>
            <w:textDirection w:val="lrTb"/>
            <w:noWrap w:val="false"/>
          </w:tcPr>
          <w:p>
            <w:pPr>
              <w:jc w:val="center"/>
              <w:spacing w:lineRule="auto" w:line="240"/>
              <w:rPr>
                <w:sz w:val="24"/>
              </w:rPr>
            </w:pPr>
            <w:r>
              <w:rPr>
                <w:sz w:val="24"/>
              </w:rPr>
            </w:r>
            <w:r>
              <w:rPr>
                <w:sz w:val="24"/>
              </w:rPr>
            </w:r>
          </w:p>
        </w:tc>
        <w:tc>
          <w:tcPr>
            <w:tcW w:w="1310" w:type="dxa"/>
            <w:textDirection w:val="lrTb"/>
            <w:noWrap w:val="false"/>
          </w:tcPr>
          <w:p>
            <w:pPr>
              <w:jc w:val="center"/>
              <w:spacing w:lineRule="auto" w:line="240"/>
              <w:rPr>
                <w:sz w:val="24"/>
              </w:rPr>
            </w:pPr>
            <w:r>
              <w:rPr>
                <w:sz w:val="24"/>
              </w:rPr>
            </w:r>
            <w:r>
              <w:rPr>
                <w:sz w:val="24"/>
              </w:rPr>
            </w:r>
          </w:p>
        </w:tc>
        <w:tc>
          <w:tcPr>
            <w:gridSpan w:val="2"/>
            <w:tcW w:w="2222" w:type="dxa"/>
            <w:textDirection w:val="lrTb"/>
            <w:noWrap w:val="false"/>
          </w:tcPr>
          <w:p>
            <w:pPr>
              <w:ind w:firstLine="0"/>
              <w:jc w:val="center"/>
              <w:spacing w:lineRule="auto" w:line="240"/>
              <w:rPr>
                <w:sz w:val="24"/>
              </w:rPr>
            </w:pPr>
            <w:r>
              <w:rPr>
                <w:sz w:val="24"/>
              </w:rPr>
              <w:t xml:space="preserve">(Подпись, дата)</w:t>
            </w:r>
            <w:r>
              <w:rPr>
                <w:sz w:val="24"/>
              </w:rPr>
            </w:r>
          </w:p>
        </w:tc>
        <w:tc>
          <w:tcPr>
            <w:tcW w:w="2030" w:type="dxa"/>
            <w:textDirection w:val="lrTb"/>
            <w:noWrap w:val="false"/>
          </w:tcPr>
          <w:p>
            <w:pPr>
              <w:ind w:firstLine="0"/>
              <w:jc w:val="center"/>
              <w:spacing w:lineRule="auto" w:line="240"/>
              <w:rPr>
                <w:sz w:val="24"/>
              </w:rPr>
            </w:pPr>
            <w:r>
              <w:rPr>
                <w:sz w:val="24"/>
              </w:rPr>
              <w:t xml:space="preserve">(И.О. Фамилия)</w:t>
            </w:r>
            <w:r>
              <w:rPr>
                <w:sz w:val="24"/>
              </w:rPr>
            </w:r>
          </w:p>
        </w:tc>
      </w:tr>
    </w:tbl>
    <w:p>
      <w:pPr>
        <w:ind w:firstLine="0"/>
        <w:rPr>
          <w:sz w:val="24"/>
        </w:rPr>
      </w:pPr>
      <w:r>
        <w:rPr>
          <w:sz w:val="24"/>
        </w:rPr>
      </w:r>
      <w:r>
        <w:rPr>
          <w:sz w:val="24"/>
        </w:rPr>
      </w:r>
    </w:p>
    <w:p>
      <w:pPr>
        <w:rPr>
          <w:sz w:val="24"/>
        </w:rPr>
      </w:pPr>
      <w:r>
        <w:rPr>
          <w:sz w:val="24"/>
        </w:rPr>
      </w:r>
      <w:r>
        <w:rPr>
          <w:sz w:val="24"/>
        </w:rPr>
      </w:r>
    </w:p>
    <w:p>
      <w:pPr>
        <w:rPr>
          <w:sz w:val="24"/>
        </w:rPr>
      </w:pPr>
      <w:r>
        <w:rPr>
          <w:sz w:val="24"/>
        </w:rPr>
      </w:r>
      <w:r/>
    </w:p>
    <w:p>
      <w:pPr>
        <w:rPr>
          <w:sz w:val="24"/>
        </w:rPr>
      </w:pPr>
      <w:r>
        <w:rPr>
          <w:sz w:val="24"/>
        </w:rPr>
      </w:r>
      <w:r/>
    </w:p>
    <w:p>
      <w:pPr>
        <w:rPr>
          <w:sz w:val="24"/>
        </w:rPr>
      </w:pPr>
      <w:r>
        <w:rPr>
          <w:sz w:val="24"/>
        </w:rPr>
      </w:r>
      <w:r>
        <w:rPr>
          <w:sz w:val="24"/>
        </w:rPr>
      </w:r>
    </w:p>
    <w:p>
      <w:pPr>
        <w:ind w:firstLine="0"/>
        <w:rPr>
          <w:sz w:val="24"/>
        </w:rPr>
      </w:pPr>
      <w:r>
        <w:rPr>
          <w:sz w:val="24"/>
        </w:rPr>
      </w:r>
      <w:r/>
    </w:p>
    <w:p>
      <w:pPr>
        <w:jc w:val="center"/>
        <w:rPr>
          <w:sz w:val="24"/>
        </w:rPr>
      </w:pPr>
      <w:r>
        <w:rPr>
          <w:sz w:val="24"/>
        </w:rPr>
        <w:t xml:space="preserve">Москва, 2021</w:t>
      </w:r>
      <w:r/>
    </w:p>
    <w:p>
      <w:pPr>
        <w:pStyle w:val="672"/>
      </w:pPr>
      <w:r/>
      <w:bookmarkStart w:id="4" w:name="_Toc4"/>
      <w:r>
        <w:t xml:space="preserve">Оглавление</w:t>
      </w:r>
      <w:bookmarkEnd w:id="4"/>
      <w:r/>
      <w:r/>
    </w:p>
    <w:p>
      <w:pPr>
        <w:shd w:val="nil" w:color="auto"/>
      </w:pPr>
      <w:r/>
      <w:r/>
    </w:p>
    <w:sdt>
      <w:sdtPr>
        <w15:appearance w15:val="boundingBox"/>
        <w:placeholder>
          <w:docPart w:val="DefaultPlaceholder_TEXT"/>
        </w:placeholder>
        <w:docPartObj>
          <w:docPartGallery w:val="Table of Contents"/>
          <w:docPartUnique w:val="true"/>
        </w:docPartObj>
        <w:rPr>
          <w:b/>
          <w:sz w:val="36"/>
          <w:highlight w:val="none"/>
        </w:rPr>
      </w:sdtPr>
      <w:sdtContent>
        <w:p>
          <w:pPr>
            <w:pStyle w:val="839"/>
            <w:tabs>
              <w:tab w:val="right" w:pos="9355" w:leader="dot"/>
            </w:tabs>
            <w:rPr>
              <w:b/>
              <w:caps/>
              <w:spacing w:val="100"/>
            </w:rPr>
          </w:pPr>
          <w:r>
            <w:rPr>
              <w:b/>
              <w:sz w:val="36"/>
              <w:highlight w:val="none"/>
            </w:rPr>
          </w:r>
          <w:r>
            <w:fldChar w:fldCharType="begin"/>
            <w:instrText xml:space="preserve">TOC \o "1-9" \h </w:instrText>
            <w:fldChar w:fldCharType="separate"/>
          </w:r>
          <w:r>
            <w:rPr>
              <w:b/>
              <w:caps/>
              <w:spacing w:val="100"/>
            </w:rPr>
          </w:r>
          <w:hyperlink w:tooltip="#_Toc1" w:anchor="_Toc1" w:history="1">
            <w:r>
              <w:rPr>
                <w:rStyle w:val="832"/>
              </w:rPr>
            </w:r>
            <w:r>
              <w:rPr>
                <w:rStyle w:val="832"/>
                <w:b/>
                <w:caps/>
                <w:spacing w:val="100"/>
              </w:rPr>
              <w:t xml:space="preserve">РЕФЕРАТ</w:t>
            </w:r>
            <w:r>
              <w:rPr>
                <w:rStyle w:val="832"/>
              </w:rPr>
            </w:r>
            <w:r>
              <w:tab/>
            </w:r>
            <w:r>
              <w:fldChar w:fldCharType="begin"/>
              <w:instrText xml:space="preserve">PAGEREF _Toc1 \h</w:instrText>
              <w:fldChar w:fldCharType="separate"/>
              <w:t xml:space="preserve">1</w:t>
              <w:fldChar w:fldCharType="end"/>
            </w:r>
          </w:hyperlink>
          <w:r>
            <w:rPr>
              <w:b/>
              <w:caps/>
              <w:spacing w:val="100"/>
            </w:rPr>
          </w:r>
        </w:p>
        <w:p>
          <w:pPr>
            <w:pStyle w:val="839"/>
            <w:tabs>
              <w:tab w:val="right" w:pos="9355" w:leader="dot"/>
            </w:tabs>
          </w:pPr>
          <w:hyperlink w:tooltip="#_Toc2" w:anchor="_Toc2" w:history="1">
            <w:r>
              <w:rPr>
                <w:rStyle w:val="832"/>
              </w:rPr>
            </w:r>
            <w:r>
              <w:rPr>
                <w:rStyle w:val="832"/>
                <w:b/>
              </w:rPr>
              <w:t xml:space="preserve">Название: </w:t>
            </w:r>
            <w:r>
              <w:rPr>
                <w:rStyle w:val="832"/>
              </w:rPr>
              <w:t xml:space="preserve">Операционная система ReiserFS</w:t>
            </w:r>
            <w:r>
              <w:rPr>
                <w:rStyle w:val="832"/>
                <w:highlight w:val="none"/>
              </w:rPr>
            </w:r>
            <w:r>
              <w:tab/>
            </w:r>
            <w:r>
              <w:fldChar w:fldCharType="begin"/>
              <w:instrText xml:space="preserve">PAGEREF _Toc2 \h</w:instrText>
              <w:fldChar w:fldCharType="separate"/>
              <w:t xml:space="preserve">1</w:t>
              <w:fldChar w:fldCharType="end"/>
            </w:r>
          </w:hyperlink>
          <w:r/>
        </w:p>
        <w:p>
          <w:pPr>
            <w:pStyle w:val="839"/>
            <w:tabs>
              <w:tab w:val="right" w:pos="9355" w:leader="dot"/>
            </w:tabs>
            <w:rPr>
              <w:highlight w:val="none"/>
            </w:rPr>
          </w:pPr>
          <w:hyperlink w:tooltip="#_Toc3" w:anchor="_Toc3" w:history="1">
            <w:r>
              <w:rPr>
                <w:rStyle w:val="832"/>
              </w:rPr>
            </w:r>
            <w:r>
              <w:rPr>
                <w:rStyle w:val="832"/>
                <w:b/>
              </w:rPr>
              <w:t xml:space="preserve">Дисциплина:</w:t>
            </w:r>
            <w:r>
              <w:rPr>
                <w:rStyle w:val="832"/>
              </w:rPr>
              <w:t xml:space="preserve"> </w:t>
            </w:r>
            <w:r>
              <w:rPr>
                <w:rStyle w:val="832"/>
              </w:rPr>
              <w:t xml:space="preserve">Операционные системы</w:t>
            </w:r>
            <w:r>
              <w:rPr>
                <w:rStyle w:val="832"/>
              </w:rPr>
            </w:r>
            <w:r>
              <w:tab/>
            </w:r>
            <w:r>
              <w:fldChar w:fldCharType="begin"/>
              <w:instrText xml:space="preserve">PAGEREF _Toc3 \h</w:instrText>
              <w:fldChar w:fldCharType="separate"/>
              <w:t xml:space="preserve">1</w:t>
              <w:fldChar w:fldCharType="end"/>
            </w:r>
          </w:hyperlink>
          <w:r>
            <w:rPr>
              <w:highlight w:val="none"/>
            </w:rPr>
          </w:r>
        </w:p>
        <w:p>
          <w:pPr>
            <w:pStyle w:val="839"/>
            <w:tabs>
              <w:tab w:val="right" w:pos="9355" w:leader="dot"/>
            </w:tabs>
          </w:pPr>
          <w:hyperlink w:tooltip="#_Toc4" w:anchor="_Toc4" w:history="1">
            <w:r>
              <w:rPr>
                <w:rStyle w:val="832"/>
              </w:rPr>
            </w:r>
            <w:r>
              <w:rPr>
                <w:rStyle w:val="832"/>
              </w:rPr>
              <w:t xml:space="preserve">Оглавление</w:t>
            </w:r>
            <w:r>
              <w:rPr>
                <w:rStyle w:val="832"/>
              </w:rPr>
            </w:r>
            <w:r>
              <w:tab/>
            </w:r>
            <w:r>
              <w:fldChar w:fldCharType="begin"/>
              <w:instrText xml:space="preserve">PAGEREF _Toc4 \h</w:instrText>
              <w:fldChar w:fldCharType="separate"/>
              <w:t xml:space="preserve">2</w:t>
              <w:fldChar w:fldCharType="end"/>
            </w:r>
          </w:hyperlink>
          <w:r/>
        </w:p>
        <w:p>
          <w:pPr>
            <w:pStyle w:val="839"/>
            <w:tabs>
              <w:tab w:val="right" w:pos="9355" w:leader="dot"/>
            </w:tabs>
            <w:rPr>
              <w:highlight w:val="red"/>
            </w:rPr>
          </w:pPr>
          <w:hyperlink w:tooltip="#_Toc5" w:anchor="_Toc5" w:history="1">
            <w:r>
              <w:rPr>
                <w:rStyle w:val="832"/>
              </w:rPr>
            </w:r>
            <w:r>
              <w:rPr>
                <w:rStyle w:val="832"/>
                <w:highlight w:val="red"/>
              </w:rPr>
              <w:t xml:space="preserve">Введение</w:t>
            </w:r>
            <w:r>
              <w:rPr>
                <w:rStyle w:val="832"/>
                <w:highlight w:val="red"/>
              </w:rPr>
            </w:r>
            <w:r>
              <w:tab/>
            </w:r>
            <w:r>
              <w:fldChar w:fldCharType="begin"/>
              <w:instrText xml:space="preserve">PAGEREF _Toc5 \h</w:instrText>
              <w:fldChar w:fldCharType="separate"/>
              <w:t xml:space="preserve">3</w:t>
              <w:fldChar w:fldCharType="end"/>
            </w:r>
          </w:hyperlink>
          <w:r>
            <w:rPr>
              <w:highlight w:val="red"/>
            </w:rPr>
          </w:r>
        </w:p>
        <w:p>
          <w:pPr>
            <w:pStyle w:val="839"/>
            <w:tabs>
              <w:tab w:val="right" w:pos="9355" w:leader="dot"/>
            </w:tabs>
            <w:rPr>
              <w:highlight w:val="red"/>
            </w:rPr>
          </w:pPr>
          <w:hyperlink w:tooltip="#_Toc6" w:anchor="_Toc6" w:history="1">
            <w:r>
              <w:rPr>
                <w:rStyle w:val="832"/>
              </w:rPr>
            </w:r>
            <w:r>
              <w:rPr>
                <w:rStyle w:val="832"/>
                <w:highlight w:val="red"/>
              </w:rPr>
              <w:t xml:space="preserve">Дизайн</w:t>
            </w:r>
            <w:r>
              <w:rPr>
                <w:rStyle w:val="832"/>
                <w:highlight w:val="red"/>
              </w:rPr>
            </w:r>
            <w:r>
              <w:tab/>
            </w:r>
            <w:r>
              <w:fldChar w:fldCharType="begin"/>
              <w:instrText xml:space="preserve">PAGEREF _Toc6 \h</w:instrText>
              <w:fldChar w:fldCharType="separate"/>
              <w:t xml:space="preserve">3</w:t>
              <w:fldChar w:fldCharType="end"/>
            </w:r>
          </w:hyperlink>
          <w:r>
            <w:rPr>
              <w:highlight w:val="red"/>
            </w:rPr>
          </w:r>
        </w:p>
        <w:p>
          <w:pPr>
            <w:pStyle w:val="839"/>
            <w:tabs>
              <w:tab w:val="right" w:pos="9355" w:leader="dot"/>
            </w:tabs>
          </w:pPr>
          <w:hyperlink w:tooltip="#_Toc7" w:anchor="_Toc7" w:history="1">
            <w:r>
              <w:rPr>
                <w:rStyle w:val="832"/>
              </w:rPr>
            </w:r>
            <w:r>
              <w:rPr>
                <w:rStyle w:val="832"/>
              </w:rPr>
              <w:t xml:space="preserve">B-деревья</w:t>
            </w:r>
            <w:r>
              <w:rPr>
                <w:rStyle w:val="832"/>
              </w:rPr>
            </w:r>
            <w:r>
              <w:tab/>
            </w:r>
            <w:r>
              <w:fldChar w:fldCharType="begin"/>
              <w:instrText xml:space="preserve">PAGEREF _Toc7 \h</w:instrText>
              <w:fldChar w:fldCharType="separate"/>
              <w:t xml:space="preserve">3</w:t>
              <w:fldChar w:fldCharType="end"/>
            </w:r>
          </w:hyperlink>
          <w:r/>
        </w:p>
        <w:p>
          <w:pPr>
            <w:pStyle w:val="839"/>
            <w:tabs>
              <w:tab w:val="right" w:pos="9355" w:leader="dot"/>
            </w:tabs>
          </w:pPr>
          <w:hyperlink w:tooltip="#_Toc8" w:anchor="_Toc8" w:history="1">
            <w:r>
              <w:rPr>
                <w:rStyle w:val="832"/>
              </w:rPr>
            </w:r>
            <w:r>
              <w:rPr>
                <w:rStyle w:val="832"/>
              </w:rPr>
              <w:t xml:space="preserve">Блочное перераспределение</w:t>
            </w:r>
            <w:r>
              <w:rPr>
                <w:rStyle w:val="832"/>
              </w:rPr>
            </w:r>
            <w:r>
              <w:tab/>
            </w:r>
            <w:r>
              <w:fldChar w:fldCharType="begin"/>
              <w:instrText xml:space="preserve">PAGEREF _Toc8 \h</w:instrText>
              <w:fldChar w:fldCharType="separate"/>
              <w:t xml:space="preserve">6</w:t>
              <w:fldChar w:fldCharType="end"/>
            </w:r>
          </w:hyperlink>
          <w:r/>
        </w:p>
        <w:p>
          <w:pPr>
            <w:pStyle w:val="839"/>
            <w:tabs>
              <w:tab w:val="right" w:pos="9355" w:leader="dot"/>
            </w:tabs>
            <w:rPr>
              <w:highlight w:val="none"/>
            </w:rPr>
          </w:pPr>
          <w:hyperlink w:tooltip="#_Toc9" w:anchor="_Toc9" w:history="1">
            <w:r>
              <w:rPr>
                <w:rStyle w:val="832"/>
              </w:rPr>
            </w:r>
            <w:r>
              <w:rPr>
                <w:rStyle w:val="832"/>
              </w:rPr>
              <w:t xml:space="preserve">Сравнение ReiserFS с другими файловыми системами</w:t>
            </w:r>
            <w:r>
              <w:rPr>
                <w:rStyle w:val="832"/>
              </w:rPr>
            </w:r>
            <w:r>
              <w:tab/>
            </w:r>
            <w:r>
              <w:fldChar w:fldCharType="begin"/>
              <w:instrText xml:space="preserve">PAGEREF _Toc9 \h</w:instrText>
              <w:fldChar w:fldCharType="separate"/>
              <w:t xml:space="preserve">7</w:t>
              <w:fldChar w:fldCharType="end"/>
            </w:r>
          </w:hyperlink>
          <w:r>
            <w:rPr>
              <w:highlight w:val="none"/>
            </w:rPr>
          </w:r>
        </w:p>
        <w:p>
          <w:pPr>
            <w:pStyle w:val="840"/>
            <w:tabs>
              <w:tab w:val="right" w:pos="9355" w:leader="dot"/>
            </w:tabs>
          </w:pPr>
          <w:hyperlink w:tooltip="#_Toc10" w:anchor="_Toc10" w:history="1">
            <w:r>
              <w:rPr>
                <w:rStyle w:val="832"/>
              </w:rPr>
            </w:r>
            <w:r>
              <w:rPr>
                <w:rStyle w:val="832"/>
              </w:rPr>
              <w:t xml:space="preserve">Производительность</w:t>
            </w:r>
            <w:r>
              <w:rPr>
                <w:rStyle w:val="832"/>
              </w:rPr>
            </w:r>
            <w:r>
              <w:tab/>
            </w:r>
            <w:r>
              <w:fldChar w:fldCharType="begin"/>
              <w:instrText xml:space="preserve">PAGEREF _Toc10 \h</w:instrText>
              <w:fldChar w:fldCharType="separate"/>
              <w:t xml:space="preserve">7</w:t>
              <w:fldChar w:fldCharType="end"/>
            </w:r>
          </w:hyperlink>
          <w:r/>
        </w:p>
        <w:p>
          <w:pPr>
            <w:rPr>
              <w:b/>
              <w:sz w:val="36"/>
              <w:highlight w:val="none"/>
            </w:rPr>
          </w:pPr>
          <w:r>
            <w:fldChar w:fldCharType="end"/>
          </w:r>
          <w:r>
            <w:rPr>
              <w:b/>
              <w:sz w:val="36"/>
              <w:highlight w:val="none"/>
            </w:rPr>
          </w:r>
          <w:r>
            <w:rPr>
              <w:b/>
              <w:sz w:val="36"/>
              <w:highlight w:val="none"/>
            </w:rPr>
          </w:r>
        </w:p>
      </w:sdtContent>
    </w:sdt>
    <w:p>
      <w:pPr>
        <w:shd w:val="nil"/>
        <w:rPr>
          <w:b/>
          <w:sz w:val="36"/>
          <w:highlight w:val="none"/>
        </w:rPr>
      </w:pPr>
      <w:r>
        <w:rPr>
          <w:b/>
          <w:sz w:val="36"/>
          <w:highlight w:val="none"/>
        </w:rPr>
        <w:br w:type="page"/>
      </w:r>
      <w:r>
        <w:rPr>
          <w:b/>
          <w:sz w:val="36"/>
          <w:highlight w:val="none"/>
        </w:rPr>
      </w:r>
    </w:p>
    <w:p>
      <w:pPr>
        <w:pStyle w:val="672"/>
        <w:rPr>
          <w:b/>
          <w:sz w:val="28"/>
          <w:highlight w:val="red"/>
        </w:rPr>
      </w:pPr>
      <w:r/>
      <w:bookmarkStart w:id="5" w:name="_Toc5"/>
      <w:r>
        <w:rPr>
          <w:b/>
          <w:sz w:val="28"/>
          <w:highlight w:val="red"/>
        </w:rPr>
        <w:t xml:space="preserve">Введение</w:t>
      </w:r>
      <w:r>
        <w:rPr>
          <w:sz w:val="28"/>
          <w:highlight w:val="red"/>
        </w:rPr>
      </w:r>
      <w:bookmarkEnd w:id="5"/>
      <w:r/>
      <w:r>
        <w:rPr>
          <w:b/>
          <w:sz w:val="28"/>
          <w:highlight w:val="red"/>
        </w:rPr>
      </w:r>
    </w:p>
    <w:p>
      <w:pPr>
        <w:pStyle w:val="672"/>
        <w:rPr>
          <w:highlight w:val="red"/>
        </w:rPr>
      </w:pPr>
      <w:r/>
      <w:bookmarkStart w:id="6" w:name="_Toc6"/>
      <w:r>
        <w:rPr>
          <w:highlight w:val="red"/>
        </w:rPr>
        <w:t xml:space="preserve">Дизайн</w:t>
      </w:r>
      <w:bookmarkEnd w:id="6"/>
      <w:r/>
      <w:r>
        <w:rPr>
          <w:highlight w:val="red"/>
        </w:rPr>
      </w:r>
    </w:p>
    <w:p>
      <w:pPr>
        <w:pStyle w:val="672"/>
        <w:ind w:left="0" w:right="0" w:firstLine="0"/>
      </w:pPr>
      <w:r/>
      <w:bookmarkStart w:id="7" w:name="_Toc7"/>
      <w:r>
        <w:t xml:space="preserve">B</w:t>
      </w:r>
      <w:r/>
      <w:r>
        <w:t xml:space="preserve">-деревья</w:t>
      </w:r>
      <w:bookmarkEnd w:id="7"/>
      <w:r/>
      <w:r/>
    </w:p>
    <w:p>
      <w:pPr>
        <w:ind w:firstLine="0"/>
        <w:rPr>
          <w:highlight w:val="none"/>
        </w:rPr>
      </w:pPr>
      <w:r>
        <w:tab/>
        <w:t xml:space="preserve">В то время, как большая часть файловых систем, существовавших на момент разработки ReiserFS использовали для реализации директорий линейные списки [</w:t>
      </w:r>
      <w:r>
        <w:rPr>
          <w:highlight w:val="red"/>
        </w:rPr>
        <w:t xml:space="preserve">https://reiser4.wiki.kernel.org/index.php/X0reiserfs</w:t>
      </w:r>
      <w:r>
        <w:t xml:space="preserve">] Ханс Рейзер принял решение основывать реализацию директорий в ReiserFS на B-деревьях. Прежде всего это решение было вдохновлено широким применением В-деревьев в СУБД.</w:t>
      </w:r>
      <w:r/>
    </w:p>
    <w:p>
      <w:pPr>
        <w:ind w:firstLine="0"/>
        <w:jc w:val="center"/>
        <w:rPr>
          <w:highlight w:val="none"/>
        </w:rPr>
      </w:pPr>
      <w:r>
        <w:rPr>
          <w:highlight w:val="none"/>
        </w:rPr>
      </w:r>
      <w:r>
        <mc:AlternateContent>
          <mc:Choice Requires="wpg">
            <w:drawing>
              <wp:inline xmlns:wp="http://schemas.openxmlformats.org/drawingml/2006/wordprocessingDrawing" distT="0" distB="0" distL="0" distR="0">
                <wp:extent cx="5616675" cy="2392374"/>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5"/>
                        <a:stretch/>
                      </pic:blipFill>
                      <pic:spPr bwMode="auto">
                        <a:xfrm flipH="0" flipV="0">
                          <a:off x="0" y="0"/>
                          <a:ext cx="5616674" cy="2392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2.3pt;height:188.4pt;" stroked="false">
                <v:path textboxrect="0,0,0,0"/>
                <v:imagedata r:id="rId15" o:title=""/>
              </v:shape>
            </w:pict>
          </mc:Fallback>
        </mc:AlternateContent>
      </w:r>
      <w:r>
        <w:rPr>
          <w:highlight w:val="none"/>
        </w:rPr>
      </w:r>
      <w:r/>
      <w:r>
        <w:rPr>
          <w:highlight w:val="none"/>
        </w:rPr>
      </w:r>
      <w:r>
        <w:rPr>
          <w:highlight w:val="none"/>
        </w:rPr>
      </w:r>
    </w:p>
    <w:p>
      <w:pPr>
        <w:ind w:firstLine="0"/>
        <w:jc w:val="center"/>
        <w:rPr>
          <w:highlight w:val="none"/>
        </w:rPr>
      </w:pPr>
      <w:r>
        <w:rPr>
          <w:highlight w:val="none"/>
        </w:rPr>
        <w:t xml:space="preserve">Рисунок 1 - пример В-дерева со степенью 3</w:t>
      </w:r>
      <w:r>
        <w:rPr>
          <w:highlight w:val="none"/>
        </w:rPr>
      </w:r>
    </w:p>
    <w:p>
      <w:pPr>
        <w:ind w:firstLine="0"/>
        <w:rPr>
          <w:highlight w:val="none"/>
        </w:rPr>
      </w:pPr>
      <w:r>
        <w:rPr>
          <w:highlight w:val="none"/>
        </w:rPr>
        <w:tab/>
        <w:t xml:space="preserve">В-дерево </w:t>
      </w:r>
      <w:r>
        <w:rPr>
          <w:highlight w:val="none"/>
        </w:rPr>
        <w:t xml:space="preserve">- сбалансированное, сильно ветвистое дерево.</w:t>
      </w:r>
      <w:r>
        <w:rPr>
          <w:highlight w:val="none"/>
        </w:rPr>
        <w:t xml:space="preserve"> </w:t>
      </w:r>
      <w:r>
        <w:rPr>
          <w:highlight w:val="none"/>
        </w:rPr>
      </w:r>
      <w:r>
        <w:rPr>
          <w:highlight w:val="none"/>
        </w:rPr>
        <w:t xml:space="preserve">B-деревом должно удовлетворять следующим свойствам:</w:t>
      </w:r>
      <w:r>
        <w:rPr>
          <w:highlight w:val="none"/>
        </w:rPr>
      </w:r>
    </w:p>
    <w:p>
      <w:pPr>
        <w:pStyle w:val="690"/>
        <w:numPr>
          <w:ilvl w:val="0"/>
          <w:numId w:val="20"/>
        </w:numPr>
      </w:pPr>
      <w:r>
        <w:rPr>
          <w:highlight w:val="none"/>
        </w:rPr>
        <w:t xml:space="preserve">Ключи в каждом узле обычно упорядочены для быстрого доступа к ним. Корень содержит от 1 до 2t-1 ключей. Любой другой узел содержит от t-1 до 2t-1 ключей. Здесь t — параметр дерева, не меньший 2 </w:t>
      </w:r>
      <w:r>
        <w:rPr>
          <w:highlight w:val="none"/>
        </w:rPr>
        <w:t xml:space="preserve">.</w:t>
      </w:r>
      <w:r>
        <w:rPr>
          <w:highlight w:val="none"/>
        </w:rPr>
      </w:r>
    </w:p>
    <w:p>
      <w:pPr>
        <w:pStyle w:val="690"/>
        <w:numPr>
          <w:ilvl w:val="0"/>
          <w:numId w:val="20"/>
        </w:numPr>
        <w:rPr>
          <w:highlight w:val="none"/>
        </w:rPr>
      </w:pPr>
      <w:r>
        <w:rPr>
          <w:highlight w:val="none"/>
        </w:rPr>
      </w:r>
      <w:r>
        <w:rPr>
          <w:highlight w:val="none"/>
        </w:rPr>
        <w:t xml:space="preserve">Каждый узел B-дерева, кроме листьев, можно рассматривать как упорядоченный список, в котором чередуются ключи и указатели на потомков.</w:t>
      </w:r>
      <w:r>
        <w:rPr>
          <w:highlight w:val="none"/>
        </w:rPr>
      </w:r>
      <w:r>
        <w:rPr>
          <w:highlight w:val="none"/>
        </w:rPr>
      </w:r>
    </w:p>
    <w:p>
      <w:pPr>
        <w:pStyle w:val="690"/>
        <w:numPr>
          <w:ilvl w:val="0"/>
          <w:numId w:val="20"/>
        </w:numPr>
        <w:rPr>
          <w:rStyle w:val="673"/>
          <w:highlight w:val="none"/>
        </w:rPr>
      </w:pPr>
      <w:r>
        <w:rPr>
          <w:highlight w:val="none"/>
        </w:rPr>
        <w:t xml:space="preserve">Глубина всех листьев одинакова.</w:t>
      </w:r>
      <w:r>
        <w:rPr>
          <w:highlight w:val="none"/>
        </w:rPr>
      </w:r>
      <w:r>
        <w:rPr>
          <w:highlight w:val="none"/>
        </w:rPr>
      </w:r>
      <w:r>
        <w:rPr>
          <w:rStyle w:val="673"/>
          <w:highlight w:val="none"/>
        </w:rPr>
      </w:r>
      <w:r/>
    </w:p>
    <w:p>
      <w:pPr>
        <w:ind w:left="0" w:firstLine="708"/>
        <w:rPr>
          <w:highlight w:val="none"/>
        </w:rPr>
      </w:pPr>
      <w:r>
        <w:rPr>
          <w:rStyle w:val="673"/>
          <w:highlight w:val="none"/>
        </w:rPr>
      </w:r>
      <w:r>
        <w:rPr>
          <w:rStyle w:val="673"/>
          <w:highlight w:val="none"/>
        </w:rPr>
      </w:r>
    </w:p>
    <w:p>
      <w:pPr>
        <w:shd w:val="nil"/>
        <w:rPr>
          <w:rStyle w:val="673"/>
          <w:b w:val="false"/>
          <w:highlight w:val="none"/>
        </w:rPr>
      </w:pPr>
      <w:r>
        <w:rPr>
          <w:rStyle w:val="673"/>
          <w:b w:val="false"/>
          <w:highlight w:val="none"/>
        </w:rPr>
        <w:br w:type="page"/>
      </w:r>
      <w:r>
        <w:rPr>
          <w:rStyle w:val="673"/>
          <w:b w:val="false"/>
          <w:highlight w:val="none"/>
        </w:rPr>
      </w:r>
    </w:p>
    <w:p>
      <w:pPr>
        <w:ind w:left="0" w:firstLine="708"/>
        <w:rPr>
          <w:rStyle w:val="673"/>
          <w:b w:val="false"/>
          <w:highlight w:val="none"/>
        </w:rPr>
      </w:pPr>
      <w:r>
        <w:rPr>
          <w:rStyle w:val="673"/>
          <w:b w:val="false"/>
          <w:highlight w:val="none"/>
        </w:rPr>
        <w:t xml:space="preserve">Основные достоинства В-дерева:</w:t>
      </w:r>
      <w:r/>
    </w:p>
    <w:p>
      <w:pPr>
        <w:pStyle w:val="690"/>
        <w:numPr>
          <w:ilvl w:val="0"/>
          <w:numId w:val="22"/>
        </w:numPr>
      </w:pPr>
      <w:r>
        <w:rPr>
          <w:rStyle w:val="673"/>
          <w:b w:val="false"/>
          <w:highlight w:val="none"/>
        </w:rPr>
        <w:t xml:space="preserve">Произвольный доступ к записи реализуется посредством малого количества подопераций (обращения к физическим блокам).</w:t>
      </w:r>
      <w:r>
        <w:rPr>
          <w:rStyle w:val="673"/>
          <w:b w:val="false"/>
          <w:highlight w:val="none"/>
        </w:rPr>
      </w:r>
    </w:p>
    <w:p>
      <w:pPr>
        <w:pStyle w:val="690"/>
        <w:numPr>
          <w:ilvl w:val="0"/>
          <w:numId w:val="21"/>
        </w:numPr>
      </w:pPr>
      <w:r>
        <w:rPr>
          <w:rStyle w:val="673"/>
          <w:b w:val="false"/>
          <w:highlight w:val="none"/>
        </w:rPr>
        <w:t xml:space="preserve">В среднем достаточно эффективно реализуются операции включения и удаления записей; при этом сохраняется естественный порядок ключей с целью последовательной обработки, а также соответствующий баланс дерева для обеспечения быстрой произвольной выборки.</w:t>
      </w:r>
      <w:r>
        <w:rPr>
          <w:rStyle w:val="673"/>
          <w:b w:val="false"/>
          <w:highlight w:val="none"/>
        </w:rPr>
      </w:r>
    </w:p>
    <w:p>
      <w:pPr>
        <w:pStyle w:val="690"/>
        <w:numPr>
          <w:ilvl w:val="0"/>
          <w:numId w:val="21"/>
        </w:numPr>
      </w:pPr>
      <w:r>
        <w:rPr>
          <w:rStyle w:val="673"/>
          <w:b w:val="false"/>
          <w:highlight w:val="none"/>
        </w:rPr>
        <w:t xml:space="preserve">Неизменная упорядоченность по ключу обеспечивает возможность эффективной пакетной обработки.</w:t>
      </w:r>
      <w:r>
        <w:rPr>
          <w:rStyle w:val="673"/>
          <w:b w:val="false"/>
          <w:highlight w:val="none"/>
        </w:rPr>
      </w:r>
    </w:p>
    <w:p>
      <w:pPr>
        <w:ind w:left="709" w:firstLine="0"/>
        <w:rPr>
          <w:rStyle w:val="673"/>
          <w:b w:val="false"/>
          <w:highlight w:val="none"/>
        </w:rPr>
      </w:pPr>
      <w:r>
        <w:rPr>
          <w:rStyle w:val="673"/>
          <w:b w:val="false"/>
          <w:highlight w:val="none"/>
        </w:rPr>
      </w:r>
      <w:r>
        <w:rPr>
          <w:rStyle w:val="673"/>
          <w:b w:val="false"/>
          <w:highlight w:val="none"/>
        </w:rPr>
      </w:r>
    </w:p>
    <w:p>
      <w:pPr>
        <w:ind w:left="0" w:firstLine="708"/>
        <w:rPr>
          <w:rStyle w:val="673"/>
          <w:highlight w:val="none"/>
        </w:rPr>
      </w:pPr>
      <w:r>
        <w:rPr>
          <w:rStyle w:val="673"/>
          <w:b w:val="false"/>
          <w:highlight w:val="none"/>
        </w:rPr>
        <w:t xml:space="preserve">Основной недостаток В-деревьев состоит в отсутствии для них эффективных средств выборки данных (то есть метода обхода дерева), упорядоченных по отличному от выбранного ключа.</w:t>
      </w:r>
      <w:r>
        <w:rPr>
          <w:rStyle w:val="673"/>
          <w:b w:val="false"/>
          <w:highlight w:val="none"/>
        </w:rPr>
      </w:r>
      <w:r>
        <w:rPr>
          <w:rStyle w:val="673"/>
          <w:b w:val="false"/>
          <w:highlight w:val="none"/>
        </w:rPr>
      </w:r>
      <w:r>
        <w:rPr>
          <w:rStyle w:val="673"/>
          <w:highlight w:val="none"/>
        </w:rPr>
      </w:r>
      <w:r/>
    </w:p>
    <w:p>
      <w:pPr>
        <w:pStyle w:val="672"/>
        <w:ind w:left="0" w:right="0" w:firstLine="0"/>
        <w:rPr>
          <w:rStyle w:val="673"/>
          <w:highlight w:val="none"/>
        </w:rPr>
      </w:pPr>
      <w:r>
        <w:rPr>
          <w:rStyle w:val="673"/>
        </w:rPr>
        <w:t xml:space="preserve">Дисковая структура</w:t>
      </w:r>
      <w:r/>
    </w:p>
    <w:p>
      <w:pPr>
        <w:ind w:left="0" w:firstLine="0"/>
        <w:jc w:val="both"/>
        <w:rPr>
          <w:rStyle w:val="673"/>
          <w:highlight w:val="none"/>
        </w:rPr>
      </w:pPr>
      <w:r>
        <w:rPr>
          <w:rStyle w:val="673"/>
          <w:highlight w:val="none"/>
        </w:rPr>
        <w:tab/>
      </w:r>
      <w:r>
        <w:rPr>
          <w:rStyle w:val="673"/>
          <w:highlight w:val="none"/>
        </w:rPr>
      </w:r>
    </w:p>
    <w:p>
      <w:pPr>
        <w:ind w:left="0" w:firstLine="708"/>
        <w:jc w:val="both"/>
        <w:rPr>
          <w:rStyle w:val="673"/>
          <w:b w:val="false"/>
          <w:highlight w:val="none"/>
        </w:rPr>
      </w:pPr>
      <w:r>
        <w:rPr>
          <w:rStyle w:val="673"/>
          <w:highlight w:val="none"/>
        </w:rPr>
        <w:br w:type="page"/>
      </w:r>
      <w:r>
        <w:rPr>
          <w:rStyle w:val="673"/>
          <w:highlight w:val="none"/>
        </w:rPr>
      </w:r>
    </w:p>
    <w:p>
      <w:pPr>
        <w:jc w:val="center"/>
        <w:shd w:val="nil"/>
        <w:rPr>
          <w:rStyle w:val="673"/>
          <w:highlight w:val="none"/>
        </w:rPr>
      </w:pPr>
      <w:r>
        <w:rPr>
          <w:rStyle w:val="673"/>
        </w:rPr>
        <w:t xml:space="preserve">Журнал файловой системы</w:t>
      </w:r>
      <w:r/>
    </w:p>
    <w:p>
      <w:pPr>
        <w:ind w:firstLine="708"/>
        <w:jc w:val="both"/>
        <w:spacing w:lineRule="auto" w:line="360"/>
        <w:shd w:val="nil" w:color="000000"/>
      </w:pPr>
      <w:r/>
      <w:r>
        <w:t xml:space="preserve">Журналируемая файловая система — файловая система, в которой осуществляется ведение журнала, хранящего список изменений и, в той или иной степени, помогающего сохранить целостность файловой системы при сбоях.</w:t>
      </w:r>
      <w:r/>
      <w:r/>
    </w:p>
    <w:p>
      <w:pPr>
        <w:ind w:firstLine="708"/>
        <w:jc w:val="both"/>
        <w:spacing w:lineRule="auto" w:line="360"/>
        <w:shd w:val="nil" w:color="000000"/>
      </w:pPr>
      <w:r/>
      <w:r>
        <w:t xml:space="preserve">Журналируемая файловая система сохраняет список изменений, которые она будет проводить с файловой системой, перед фактическим их осуществлением. </w:t>
      </w:r>
      <w:r/>
      <w:r>
        <w:t xml:space="preserve">Как только изменения файловой системы внесены в журнал, она применяет эти изменения к файлам или метаданным, а затем удаляет эти записи из журнала. </w:t>
      </w:r>
      <w:r>
        <w:t xml:space="preserve">При перезагрузке компьютера программа монтирования может гарантировать целостность журналируемой файловой системы простой проверкой лог-файла на наличие ожидаемых, но не произведённых изменений и последующей записью их в файловую систему.</w:t>
      </w:r>
      <w:r/>
    </w:p>
    <w:p>
      <w:pPr>
        <w:ind w:firstLine="708"/>
        <w:jc w:val="both"/>
        <w:spacing w:lineRule="auto" w:line="360"/>
        <w:shd w:val="nil" w:color="000000"/>
      </w:pPr>
      <w:r/>
      <w:r>
        <w:t xml:space="preserve">RaiserFS использует упорядоченное журналирование [</w:t>
      </w:r>
      <w:r>
        <w:rPr>
          <w:sz w:val="16"/>
          <w:highlight w:val="red"/>
        </w:rPr>
        <w:t xml:space="preserve">https://ru.wikipedia.org/wiki/%D0%96%D1%83%D1%80%D0%BD%D0%B0%D0%BB%D0%B8%D1%80%D1%83%D0%B5%D0%BC%D0%B0%D1%8F_%D1%84%D0%B0%D0%B9%D0%BB%D0%BE%D0%B2%D0%B0%D1%8F_%D1%81%D0%B8%D1%81%D1%82%D0%B5%D0%BC%D0%B0</w:t>
      </w:r>
      <w:r>
        <w:t xml:space="preserve">], при котором </w:t>
      </w:r>
      <w:r>
        <w:t xml:space="preserve">запись данных в файл производится гарантированно до записи информации об изменении этого файла.</w:t>
      </w:r>
      <w:r>
        <w:t xml:space="preserve"> Такая схема журналирования является компромиссом между ненадежным журналированием </w:t>
      </w:r>
      <w:r>
        <w:t xml:space="preserve">в режиме обратной связи (журналируются только метаданные)</w:t>
      </w:r>
      <w:r>
        <w:t xml:space="preserve"> и медленным журналированием </w:t>
      </w:r>
      <w:r>
        <w:t xml:space="preserve">в режиме данных (журналируются как метаданные, так и данные)</w:t>
      </w:r>
      <w:r>
        <w:t xml:space="preserve">.</w:t>
      </w:r>
      <w:r/>
    </w:p>
    <w:p>
      <w:pPr>
        <w:ind w:firstLine="708"/>
        <w:jc w:val="both"/>
        <w:spacing w:lineRule="auto" w:line="360"/>
        <w:shd w:val="nil" w:color="000000"/>
      </w:pPr>
      <w:r>
        <w:t xml:space="preserve">Использование журнала позволяет избежать длительной проверки целостности ФС (fsck) при, например, непредвиденном отключении питания.</w:t>
        <w:br w:type="page"/>
      </w:r>
      <w:r/>
    </w:p>
    <w:p>
      <w:pPr>
        <w:pStyle w:val="672"/>
        <w:spacing w:lineRule="auto" w:line="360"/>
      </w:pPr>
      <w:r/>
      <w:bookmarkStart w:id="8" w:name="_Toc8"/>
      <w:r>
        <w:t xml:space="preserve">Блочное перераспределение</w:t>
      </w:r>
      <w:bookmarkEnd w:id="8"/>
      <w:r/>
      <w:r/>
    </w:p>
    <w:p>
      <w:pPr>
        <w:ind w:firstLine="708"/>
        <w:spacing w:lineRule="auto" w:line="360"/>
        <w:rPr>
          <w:highlight w:val="none"/>
        </w:rPr>
      </w:pPr>
      <w:r>
        <w:t xml:space="preserve">На момент своего появления ReiserFS была единственной файловой системой, реализовавшей механизм «упаковки хвоста» (англ. «tail packing») - механизм, позволяющий бороться с внутренней фрагментацией[</w:t>
      </w:r>
      <w:r>
        <w:rPr>
          <w:highlight w:val="red"/>
        </w:rPr>
        <w:t xml:space="preserve">https://en.wikipedia.org/wiki/ReiserFS</w:t>
      </w:r>
      <w:r>
        <w:t xml:space="preserve">]</w:t>
      </w:r>
      <w:r>
        <w:t xml:space="preserve">.</w:t>
      </w:r>
      <w:r/>
    </w:p>
    <w:p>
      <w:pPr>
        <w:ind w:firstLine="708"/>
        <w:spacing w:lineRule="auto" w:line="360"/>
      </w:pPr>
      <w:r>
        <w:rPr>
          <w:highlight w:val="none"/>
        </w:rPr>
        <w:t xml:space="preserve">Суть внутренней фрагментации показана на рисунке 1 и заключается в том, что при записи файла на диск остается не полностью занятый блок, что приводит к неэффективному использованию дискового пространства. Особенно это заметно при большом размере блоков.</w:t>
      </w:r>
      <w:r>
        <w:rPr>
          <w:highlight w:val="none"/>
        </w:rPr>
      </w:r>
    </w:p>
    <w:p>
      <w:r>
        <w:rPr>
          <w:highlight w:val="none"/>
        </w:rPr>
      </w:r>
      <w:r>
        <w:rPr>
          <w:highlight w:val="none"/>
        </w:rPr>
      </w:r>
    </w:p>
    <w:p>
      <w:pPr>
        <w:jc w:val="center"/>
        <w:rPr>
          <w:highlight w:val="none"/>
        </w:rPr>
      </w:pPr>
      <w:r/>
      <w:r>
        <mc:AlternateContent>
          <mc:Choice Requires="wpg">
            <w:drawing>
              <wp:inline xmlns:wp="http://schemas.openxmlformats.org/drawingml/2006/wordprocessingDrawing" distT="0" distB="0" distL="0" distR="0">
                <wp:extent cx="4616960" cy="962814"/>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6"/>
                        <a:srcRect l="0" t="41195" r="1460" b="20343"/>
                        <a:stretch/>
                      </pic:blipFill>
                      <pic:spPr bwMode="auto">
                        <a:xfrm flipH="0" flipV="0">
                          <a:off x="0" y="0"/>
                          <a:ext cx="4616959" cy="9628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63.5pt;height:75.8pt;" stroked="false">
                <v:path textboxrect="0,0,0,0"/>
                <v:imagedata r:id="rId16" o:title=""/>
              </v:shape>
            </w:pict>
          </mc:Fallback>
        </mc:AlternateContent>
      </w:r>
      <w:r/>
      <w:r/>
    </w:p>
    <w:p>
      <w:pPr>
        <w:jc w:val="center"/>
        <w:spacing w:lineRule="auto" w:line="360"/>
        <w:rPr>
          <w:highlight w:val="none"/>
        </w:rPr>
      </w:pPr>
      <w:r>
        <w:rPr>
          <w:highlight w:val="none"/>
        </w:rPr>
        <w:t xml:space="preserve">Рисунок 1 - внутренняя фрагментация данных</w:t>
      </w:r>
      <w:r>
        <w:rPr>
          <w:highlight w:val="none"/>
        </w:rPr>
      </w:r>
    </w:p>
    <w:p>
      <w:pPr>
        <w:jc w:val="both"/>
        <w:spacing w:lineRule="auto" w:line="360"/>
        <w:rPr>
          <w:highlight w:val="none"/>
        </w:rPr>
      </w:pPr>
      <w:r>
        <w:rPr>
          <w:highlight w:val="none"/>
        </w:rPr>
        <w:tab/>
        <w:t xml:space="preserve">Предложенный ReiserFS механизм позволяет избежать этой проблемы, упаковывая «хвосты» нескольких файлов в общий хвостовой блок.</w:t>
      </w:r>
      <w:r>
        <w:rPr>
          <w:highlight w:val="none"/>
        </w:rPr>
      </w:r>
      <w:r>
        <w:rPr>
          <w:highlight w:val="none"/>
        </w:rPr>
      </w:r>
      <w:r>
        <w:rPr>
          <w:highlight w:val="none"/>
        </w:rPr>
      </w:r>
    </w:p>
    <w:p>
      <w:pPr>
        <w:jc w:val="both"/>
        <w:spacing w:lineRule="auto" w:line="360"/>
        <w:rPr>
          <w:highlight w:val="none"/>
        </w:rPr>
      </w:pPr>
      <w:r>
        <w:rPr>
          <w:highlight w:val="none"/>
        </w:rPr>
        <w:tab/>
        <w:t xml:space="preserve">Однако, такой подход увеличивает внешнюю фрагментацию данных[</w:t>
      </w:r>
      <w:r>
        <w:rPr>
          <w:highlight w:val="red"/>
        </w:rPr>
        <w:t xml:space="preserve">https://en.wikipedia.org/wiki/Block_suballocation#Tail_packing</w:t>
      </w:r>
      <w:r>
        <w:rPr>
          <w:highlight w:val="none"/>
        </w:rPr>
        <w:t xml:space="preserve">], как это показано на рисунке 2. Внешняя фрагментация данных приводит к значительному замедлению чтения файлов из-за физической удаленности их частей на диске, что особенно заметно в случае HDD-накопителей.</w:t>
      </w:r>
      <w:r>
        <w:rPr>
          <w:highlight w:val="none"/>
        </w:rPr>
      </w:r>
    </w:p>
    <w:p>
      <w:pPr>
        <w:jc w:val="center"/>
        <w:spacing w:lineRule="auto" w:line="360"/>
        <w:rPr>
          <w:highlight w:val="none"/>
        </w:rPr>
      </w:pPr>
      <w:r>
        <w:rPr>
          <w:highlight w:val="none"/>
        </w:rPr>
      </w:r>
      <w:r>
        <mc:AlternateContent>
          <mc:Choice Requires="wpg">
            <w:drawing>
              <wp:inline xmlns:wp="http://schemas.openxmlformats.org/drawingml/2006/wordprocessingDrawing" distT="0" distB="0" distL="0" distR="0">
                <wp:extent cx="4054815" cy="74295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7"/>
                        <a:srcRect l="0" t="28038" r="837" b="37946"/>
                        <a:stretch/>
                      </pic:blipFill>
                      <pic:spPr bwMode="auto">
                        <a:xfrm flipH="0" flipV="0">
                          <a:off x="0" y="0"/>
                          <a:ext cx="4054815" cy="742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19.3pt;height:58.5pt;" stroked="false">
                <v:path textboxrect="0,0,0,0"/>
                <v:imagedata r:id="rId17" o:title=""/>
              </v:shape>
            </w:pict>
          </mc:Fallback>
        </mc:AlternateContent>
      </w:r>
      <w:r>
        <w:rPr>
          <w:highlight w:val="none"/>
        </w:rPr>
      </w:r>
      <w:r/>
      <w:r>
        <w:rPr>
          <w:highlight w:val="none"/>
        </w:rPr>
      </w:r>
      <w:r>
        <w:rPr>
          <w:highlight w:val="none"/>
        </w:rPr>
      </w:r>
    </w:p>
    <w:p>
      <w:pPr>
        <w:jc w:val="center"/>
        <w:spacing w:lineRule="auto" w:line="360"/>
        <w:rPr>
          <w:highlight w:val="none"/>
        </w:rPr>
      </w:pPr>
      <w:r>
        <w:rPr>
          <w:highlight w:val="none"/>
        </w:rPr>
        <w:t xml:space="preserve">Рисунок 2 - внешняя фрагментация данных</w:t>
      </w:r>
      <w:r>
        <w:rPr>
          <w:highlight w:val="none"/>
        </w:rPr>
      </w:r>
    </w:p>
    <w:p>
      <w:pPr>
        <w:jc w:val="both"/>
        <w:spacing w:lineRule="auto" w:line="360"/>
        <w:rPr>
          <w:highlight w:val="none"/>
        </w:rPr>
      </w:pPr>
      <w:r>
        <w:rPr>
          <w:highlight w:val="none"/>
        </w:rPr>
        <w:tab/>
        <w:t xml:space="preserve">Тем не менее, негативный эффект от внешней фрагментации может быть уменьшен, если «хвосты» хранятся близко к остальным блокам файла, а операционная система использует механизм опережающего чтения.</w:t>
      </w:r>
      <w:r>
        <w:rPr>
          <w:highlight w:val="none"/>
        </w:rPr>
      </w:r>
    </w:p>
    <w:p>
      <w:pPr>
        <w:pStyle w:val="672"/>
        <w:rPr>
          <w:sz w:val="28"/>
        </w:rPr>
      </w:pPr>
      <w:r>
        <w:rPr>
          <w:sz w:val="28"/>
        </w:rPr>
      </w:r>
      <w:r>
        <w:rPr>
          <w:sz w:val="28"/>
        </w:rPr>
      </w:r>
    </w:p>
    <w:p>
      <w:pPr>
        <w:pStyle w:val="672"/>
        <w:rPr>
          <w:b/>
          <w:sz w:val="28"/>
          <w:highlight w:val="none"/>
        </w:rPr>
      </w:pPr>
      <w:r/>
      <w:bookmarkStart w:id="9" w:name="_Toc9"/>
      <w:r>
        <w:rPr>
          <w:b/>
          <w:sz w:val="28"/>
        </w:rPr>
        <w:t xml:space="preserve">Сравнение ReiserFS с другими файловыми системами</w:t>
      </w:r>
      <w:bookmarkEnd w:id="9"/>
      <w:r/>
      <w:r>
        <w:rPr>
          <w:b/>
          <w:sz w:val="28"/>
        </w:rPr>
      </w:r>
    </w:p>
    <w:p>
      <w:pPr>
        <w:pStyle w:val="674"/>
      </w:pPr>
      <w:r/>
      <w:bookmarkStart w:id="10" w:name="_Toc10"/>
      <w:r>
        <w:rPr>
          <w:b/>
        </w:rPr>
        <w:t xml:space="preserve">Производительность</w:t>
      </w:r>
      <w:bookmarkEnd w:id="10"/>
      <w:r/>
      <w:r/>
    </w:p>
    <w:p>
      <w:pPr>
        <w:spacing w:lineRule="auto" w:line="360"/>
        <w:shd w:val="clear" w:color="FFFFFF" w:fill="FFFFFF" w:themeColor="background1"/>
        <w:rPr>
          <w:highlight w:val="none"/>
        </w:rPr>
      </w:pPr>
      <w:r>
        <w:tab/>
        <w:t xml:space="preserve">Опираясь на статью сотрудников университета MMU </w:t>
      </w:r>
      <w:r>
        <w:rPr>
          <w:highlight w:val="red"/>
        </w:rPr>
        <w:t xml:space="preserve">[</w:t>
      </w:r>
      <w:r>
        <w:rPr>
          <w:sz w:val="16"/>
          <w:highlight w:val="red"/>
        </w:rPr>
        <w:t xml:space="preserve">https://citeseerx.ist.psu.edu/viewdoc/download?doi=10.1.1.217.8937&amp;rep=rep1&amp;type=pdf</w:t>
      </w:r>
      <w:r>
        <w:rPr>
          <w:highlight w:val="red"/>
        </w:rPr>
        <w:t xml:space="preserve">]</w:t>
      </w:r>
      <w:r>
        <w:rPr>
          <w:highlight w:val="none"/>
        </w:rPr>
        <w:t xml:space="preserve"> приведем и прокомментируем результаты тестов производительности ReiserFS в сравнении</w:t>
      </w:r>
      <w:r>
        <w:rPr>
          <w:highlight w:val="none"/>
        </w:rPr>
        <w:t xml:space="preserve"> с EXT3, EXT4 и JFS. Для оценки производительности преимущественно была использована утилита IOZone, определяющая скорость операций над файлами различного размера.</w:t>
      </w:r>
      <w:r>
        <w:rPr>
          <w:highlight w:val="red"/>
        </w:rPr>
      </w:r>
      <w:r>
        <w:rPr>
          <w:highlight w:val="red"/>
        </w:rPr>
      </w:r>
    </w:p>
    <w:p>
      <w:pPr>
        <w:spacing w:lineRule="auto" w:line="360"/>
        <w:shd w:val="clear" w:color="FFFFFF" w:fill="FFFFFF" w:themeColor="background1"/>
        <w:rPr>
          <w:highlight w:val="none"/>
        </w:rPr>
      </w:pPr>
      <w:r>
        <w:rPr>
          <w:highlight w:val="none"/>
        </w:rPr>
        <w:tab/>
        <w:t xml:space="preserve">Как видно из рисунка 1, ReiserFS обеспечивает самую высокую скорость чтения для файлов малого размера, но уступает JFS при среднем размере файла. При большом объеме файлов производительность рассматриваемых ФС примерно одинакова. </w:t>
      </w:r>
      <w:r>
        <w:rPr>
          <w:highlight w:val="none"/>
        </w:rPr>
      </w:r>
      <w:r>
        <w:rPr>
          <w:highlight w:val="none"/>
        </w:rPr>
      </w:r>
      <w:r>
        <w:rPr>
          <w:highlight w:val="none"/>
        </w:rP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2290638" cy="1673928"/>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8"/>
                        <a:srcRect l="26889" t="28705" r="52265" b="44214"/>
                        <a:stretch/>
                      </pic:blipFill>
                      <pic:spPr bwMode="auto">
                        <a:xfrm flipH="0" flipV="0">
                          <a:off x="0" y="0"/>
                          <a:ext cx="2290637" cy="16739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80.4pt;height:131.8pt;" stroked="false">
                <v:path textboxrect="0,0,0,0"/>
                <v:imagedata r:id="rId18"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1 - скорость чтения файлов в различных ФС</w:t>
      </w:r>
      <w:r>
        <w:rPr>
          <w:highlight w:val="none"/>
        </w:rPr>
      </w:r>
    </w:p>
    <w:p>
      <w:pPr>
        <w:jc w:val="both"/>
        <w:spacing w:lineRule="auto" w:line="360"/>
        <w:shd w:val="clear" w:color="FFFFFF" w:fill="FFFFFF" w:themeColor="background1"/>
        <w:rPr>
          <w:highlight w:val="none"/>
        </w:rPr>
      </w:pPr>
      <w:r>
        <w:rPr>
          <w:highlight w:val="none"/>
        </w:rPr>
        <w:tab/>
        <w:t xml:space="preserve">Исходя из рисунка 2, можно заключить, что ReiserFS имеет самую низкую скорость записи из всех рассматриваемых файловых систем.</w:t>
      </w: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2497863" cy="1885410"/>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8"/>
                        <a:srcRect l="54869" t="44625" r="22441" b="24928"/>
                        <a:stretch/>
                      </pic:blipFill>
                      <pic:spPr bwMode="auto">
                        <a:xfrm flipH="0" flipV="0">
                          <a:off x="0" y="0"/>
                          <a:ext cx="2497862" cy="18854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96.7pt;height:148.5pt;" stroked="false">
                <v:path textboxrect="0,0,0,0"/>
                <v:imagedata r:id="rId18"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2 - </w:t>
      </w:r>
      <w:r>
        <w:rPr>
          <w:highlight w:val="none"/>
        </w:rPr>
        <w:t xml:space="preserve">скорость записи файлов в различных ФС</w:t>
      </w:r>
      <w:r>
        <w:rPr>
          <w:highlight w:val="none"/>
        </w:rPr>
      </w:r>
      <w:r>
        <w:rPr>
          <w:highlight w:val="none"/>
        </w:rPr>
      </w:r>
    </w:p>
    <w:p>
      <w:pPr>
        <w:jc w:val="both"/>
        <w:spacing w:lineRule="auto" w:line="360"/>
        <w:shd w:val="clear" w:color="FFFFFF" w:fill="FFFFFF" w:themeColor="background1"/>
        <w:rPr>
          <w:highlight w:val="none"/>
        </w:rPr>
      </w:pPr>
      <w:r>
        <w:rPr>
          <w:highlight w:val="none"/>
        </w:rPr>
        <w:tab/>
        <w:t xml:space="preserve">Рисунок 3 иллюстрирует, что EXT4 значительно уступает остальным рассматриваемым ФС по скорости повторного чтения. Скорость ReiserFS в данном случае значительно не отличается.</w:t>
      </w:r>
      <w:r>
        <w:rPr>
          <w:highlight w:val="none"/>
        </w:rP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3043662" cy="2133067"/>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9"/>
                        <a:srcRect l="25125" t="23679" r="50606" b="46084"/>
                        <a:stretch/>
                      </pic:blipFill>
                      <pic:spPr bwMode="auto">
                        <a:xfrm flipH="0" flipV="0">
                          <a:off x="0" y="0"/>
                          <a:ext cx="3043662" cy="2133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39.7pt;height:168.0pt;" stroked="false">
                <v:path textboxrect="0,0,0,0"/>
                <v:imagedata r:id="rId19"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3 - </w:t>
      </w:r>
      <w:r>
        <w:rPr>
          <w:highlight w:val="none"/>
        </w:rPr>
        <w:t xml:space="preserve">скорость повторного чтения файлов в различных ФС</w:t>
      </w:r>
      <w:r/>
      <w:r>
        <w:rPr>
          <w:highlight w:val="none"/>
        </w:rPr>
      </w:r>
      <w:r>
        <w:rPr>
          <w:highlight w:val="none"/>
        </w:rPr>
      </w:r>
    </w:p>
    <w:p>
      <w:pPr>
        <w:jc w:val="both"/>
        <w:spacing w:lineRule="auto" w:line="360"/>
        <w:shd w:val="clear" w:color="FFFFFF" w:fill="FFFFFF" w:themeColor="background1"/>
        <w:rPr>
          <w:highlight w:val="none"/>
        </w:rPr>
      </w:pPr>
      <w:r>
        <w:rPr>
          <w:highlight w:val="none"/>
        </w:rPr>
        <w:tab/>
        <w:t xml:space="preserve">Согласно рисунку 4, RaiserFS имеет низкую скорость повторной записи при малом объеме файла, однако для средних и больших файлов, различия в скорости рассматриваемых ФС незначительны.</w:t>
      </w:r>
      <w:r>
        <w:rPr>
          <w:highlight w:val="none"/>
        </w:rP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2406990" cy="1511382"/>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9"/>
                        <a:srcRect l="54789" t="25542" r="22329" b="48915"/>
                        <a:stretch/>
                      </pic:blipFill>
                      <pic:spPr bwMode="auto">
                        <a:xfrm flipH="0" flipV="0">
                          <a:off x="0" y="0"/>
                          <a:ext cx="2406989" cy="15113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89.5pt;height:119.0pt;" stroked="false">
                <v:path textboxrect="0,0,0,0"/>
                <v:imagedata r:id="rId19"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4 - </w:t>
      </w:r>
      <w:r>
        <w:rPr>
          <w:highlight w:val="none"/>
        </w:rPr>
        <w:t xml:space="preserve">скорость повторной записи файлов в различных ФС</w:t>
      </w:r>
      <w:r/>
      <w:r>
        <w:rPr>
          <w:highlight w:val="none"/>
        </w:rPr>
      </w:r>
      <w:r>
        <w:rPr>
          <w:highlight w:val="none"/>
        </w:rPr>
      </w:r>
    </w:p>
    <w:p>
      <w:pPr>
        <w:shd w:val="clear" w:color="FFFFFF" w:fill="FFFFFF" w:themeColor="background1"/>
        <w:rPr>
          <w:highlight w:val="red"/>
        </w:rPr>
      </w:pPr>
      <w:r>
        <w:rPr>
          <w:highlight w:val="none"/>
        </w:rPr>
        <w:tab/>
      </w:r>
      <w:r>
        <w:rPr>
          <w:highlight w:val="none"/>
        </w:rPr>
      </w:r>
    </w:p>
    <w:p>
      <w:pPr>
        <w:jc w:val="both"/>
      </w:pPr>
      <w:r/>
      <w:r/>
    </w:p>
    <w:p>
      <w:r/>
      <w:r/>
    </w:p>
    <w:p>
      <w:r>
        <w:tab/>
      </w:r>
      <w:r/>
    </w:p>
    <w:p>
      <w:pPr>
        <w:shd w:val="nil" w:color="000000"/>
        <w:rPr>
          <w:b/>
          <w:sz w:val="36"/>
        </w:rPr>
      </w:pPr>
      <w:r>
        <w:rPr>
          <w:b/>
          <w:sz w:val="36"/>
        </w:rPr>
      </w:r>
      <w:r>
        <w:rPr>
          <w:b/>
          <w:sz w:val="36"/>
        </w:rPr>
      </w:r>
    </w:p>
    <w:p>
      <w:pPr>
        <w:shd w:val="nil" w:color="000000"/>
      </w:pPr>
      <w:r>
        <w:rPr>
          <w:highlight w:val="none"/>
        </w:rPr>
      </w:r>
      <w:r/>
    </w:p>
    <w:sectPr>
      <w:headerReference w:type="first" r:id="rId10"/>
      <w:footerReference w:type="default" r:id="rId11"/>
      <w:footerReference w:type="first" r:id="rId12"/>
      <w:footnotePr/>
      <w:endnotePr/>
      <w:type w:val="nextPage"/>
      <w:pgSz w:w="11906" w:h="16838" w:orient="portrait"/>
      <w:pgMar w:top="1134" w:right="850" w:bottom="1134" w:left="1701" w:header="708" w:footer="708"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2"/>
      <w:jc w:val="right"/>
    </w:pPr>
    <w:fldSimple w:instr="PAGE \* MERGEFORMAT">
      <w:r>
        <w:t xml:space="preserve">1</w:t>
      </w:r>
    </w:fldSimple>
    <w:r/>
    <w:r/>
  </w:p>
  <w:p>
    <w:pPr>
      <w:pStyle w:val="702"/>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0">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1">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2">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3">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4">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5">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6">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7">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8">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2">
    <w:name w:val="Heading 1"/>
    <w:basedOn w:val="850"/>
    <w:next w:val="850"/>
    <w:link w:val="673"/>
    <w:qFormat/>
    <w:uiPriority w:val="9"/>
    <w:rPr>
      <w:b/>
      <w:sz w:val="28"/>
    </w:rPr>
    <w:pPr>
      <w:ind w:left="0" w:right="0" w:firstLine="0"/>
      <w:jc w:val="center"/>
      <w:shd w:val="nil" w:color="000000"/>
    </w:pPr>
  </w:style>
  <w:style w:type="character" w:styleId="673">
    <w:name w:val="Heading 1 Char"/>
    <w:link w:val="672"/>
    <w:uiPriority w:val="9"/>
  </w:style>
  <w:style w:type="paragraph" w:styleId="674">
    <w:name w:val="Heading 2"/>
    <w:basedOn w:val="850"/>
    <w:next w:val="850"/>
    <w:link w:val="675"/>
    <w:qFormat/>
    <w:uiPriority w:val="9"/>
    <w:unhideWhenUsed/>
    <w:rPr>
      <w:b/>
    </w:rPr>
    <w:pPr>
      <w:jc w:val="center"/>
    </w:pPr>
  </w:style>
  <w:style w:type="character" w:styleId="675">
    <w:name w:val="Heading 2 Char"/>
    <w:link w:val="674"/>
    <w:uiPriority w:val="9"/>
    <w:rPr>
      <w:b/>
    </w:rPr>
  </w:style>
  <w:style w:type="paragraph" w:styleId="676">
    <w:name w:val="Heading 3"/>
    <w:basedOn w:val="850"/>
    <w:next w:val="850"/>
    <w:link w:val="677"/>
    <w:qFormat/>
    <w:uiPriority w:val="9"/>
    <w:unhideWhenUsed/>
    <w:rPr>
      <w:rFonts w:ascii="Arial" w:hAnsi="Arial" w:cs="Arial" w:eastAsia="Arial"/>
      <w:sz w:val="30"/>
      <w:szCs w:val="30"/>
    </w:rPr>
    <w:pPr>
      <w:keepLines/>
      <w:keepNext/>
      <w:spacing w:after="200" w:before="320"/>
      <w:outlineLvl w:val="2"/>
    </w:pPr>
  </w:style>
  <w:style w:type="character" w:styleId="677">
    <w:name w:val="Heading 3 Char"/>
    <w:basedOn w:val="851"/>
    <w:link w:val="676"/>
    <w:uiPriority w:val="9"/>
    <w:rPr>
      <w:rFonts w:ascii="Arial" w:hAnsi="Arial" w:cs="Arial" w:eastAsia="Arial"/>
      <w:sz w:val="30"/>
      <w:szCs w:val="30"/>
    </w:rPr>
  </w:style>
  <w:style w:type="paragraph" w:styleId="678">
    <w:name w:val="Heading 4"/>
    <w:basedOn w:val="850"/>
    <w:next w:val="850"/>
    <w:link w:val="679"/>
    <w:qFormat/>
    <w:uiPriority w:val="9"/>
    <w:unhideWhenUsed/>
    <w:rPr>
      <w:rFonts w:ascii="Arial" w:hAnsi="Arial" w:cs="Arial" w:eastAsia="Arial"/>
      <w:b/>
      <w:bCs/>
      <w:sz w:val="26"/>
      <w:szCs w:val="26"/>
    </w:rPr>
    <w:pPr>
      <w:keepLines/>
      <w:keepNext/>
      <w:spacing w:after="200" w:before="320"/>
      <w:outlineLvl w:val="3"/>
    </w:pPr>
  </w:style>
  <w:style w:type="character" w:styleId="679">
    <w:name w:val="Heading 4 Char"/>
    <w:basedOn w:val="851"/>
    <w:link w:val="678"/>
    <w:uiPriority w:val="9"/>
    <w:rPr>
      <w:rFonts w:ascii="Arial" w:hAnsi="Arial" w:cs="Arial" w:eastAsia="Arial"/>
      <w:b/>
      <w:bCs/>
      <w:sz w:val="26"/>
      <w:szCs w:val="26"/>
    </w:rPr>
  </w:style>
  <w:style w:type="paragraph" w:styleId="680">
    <w:name w:val="Heading 5"/>
    <w:basedOn w:val="850"/>
    <w:next w:val="850"/>
    <w:link w:val="681"/>
    <w:qFormat/>
    <w:uiPriority w:val="9"/>
    <w:unhideWhenUsed/>
    <w:rPr>
      <w:rFonts w:ascii="Arial" w:hAnsi="Arial" w:cs="Arial" w:eastAsia="Arial"/>
      <w:b/>
      <w:bCs/>
      <w:sz w:val="24"/>
      <w:szCs w:val="24"/>
    </w:rPr>
    <w:pPr>
      <w:keepLines/>
      <w:keepNext/>
      <w:spacing w:after="200" w:before="320"/>
      <w:outlineLvl w:val="4"/>
    </w:pPr>
  </w:style>
  <w:style w:type="character" w:styleId="681">
    <w:name w:val="Heading 5 Char"/>
    <w:basedOn w:val="851"/>
    <w:link w:val="680"/>
    <w:uiPriority w:val="9"/>
    <w:rPr>
      <w:rFonts w:ascii="Arial" w:hAnsi="Arial" w:cs="Arial" w:eastAsia="Arial"/>
      <w:b/>
      <w:bCs/>
      <w:sz w:val="24"/>
      <w:szCs w:val="24"/>
    </w:rPr>
  </w:style>
  <w:style w:type="paragraph" w:styleId="682">
    <w:name w:val="Heading 6"/>
    <w:basedOn w:val="850"/>
    <w:next w:val="850"/>
    <w:link w:val="683"/>
    <w:qFormat/>
    <w:uiPriority w:val="9"/>
    <w:unhideWhenUsed/>
    <w:rPr>
      <w:rFonts w:ascii="Arial" w:hAnsi="Arial" w:cs="Arial" w:eastAsia="Arial"/>
      <w:b/>
      <w:bCs/>
      <w:sz w:val="22"/>
      <w:szCs w:val="22"/>
    </w:rPr>
    <w:pPr>
      <w:keepLines/>
      <w:keepNext/>
      <w:spacing w:after="200" w:before="320"/>
      <w:outlineLvl w:val="5"/>
    </w:pPr>
  </w:style>
  <w:style w:type="character" w:styleId="683">
    <w:name w:val="Heading 6 Char"/>
    <w:basedOn w:val="851"/>
    <w:link w:val="682"/>
    <w:uiPriority w:val="9"/>
    <w:rPr>
      <w:rFonts w:ascii="Arial" w:hAnsi="Arial" w:cs="Arial" w:eastAsia="Arial"/>
      <w:b/>
      <w:bCs/>
      <w:sz w:val="22"/>
      <w:szCs w:val="22"/>
    </w:rPr>
  </w:style>
  <w:style w:type="paragraph" w:styleId="684">
    <w:name w:val="Heading 7"/>
    <w:basedOn w:val="850"/>
    <w:next w:val="850"/>
    <w:link w:val="685"/>
    <w:qFormat/>
    <w:uiPriority w:val="9"/>
    <w:unhideWhenUsed/>
    <w:rPr>
      <w:rFonts w:ascii="Arial" w:hAnsi="Arial" w:cs="Arial" w:eastAsia="Arial"/>
      <w:b/>
      <w:bCs/>
      <w:i/>
      <w:iCs/>
      <w:sz w:val="22"/>
      <w:szCs w:val="22"/>
    </w:rPr>
    <w:pPr>
      <w:keepLines/>
      <w:keepNext/>
      <w:spacing w:after="200" w:before="320"/>
      <w:outlineLvl w:val="6"/>
    </w:pPr>
  </w:style>
  <w:style w:type="character" w:styleId="685">
    <w:name w:val="Heading 7 Char"/>
    <w:basedOn w:val="851"/>
    <w:link w:val="684"/>
    <w:uiPriority w:val="9"/>
    <w:rPr>
      <w:rFonts w:ascii="Arial" w:hAnsi="Arial" w:cs="Arial" w:eastAsia="Arial"/>
      <w:b/>
      <w:bCs/>
      <w:i/>
      <w:iCs/>
      <w:sz w:val="22"/>
      <w:szCs w:val="22"/>
    </w:rPr>
  </w:style>
  <w:style w:type="paragraph" w:styleId="686">
    <w:name w:val="Heading 8"/>
    <w:basedOn w:val="850"/>
    <w:next w:val="850"/>
    <w:link w:val="687"/>
    <w:qFormat/>
    <w:uiPriority w:val="9"/>
    <w:unhideWhenUsed/>
    <w:rPr>
      <w:rFonts w:ascii="Arial" w:hAnsi="Arial" w:cs="Arial" w:eastAsia="Arial"/>
      <w:i/>
      <w:iCs/>
      <w:sz w:val="22"/>
      <w:szCs w:val="22"/>
    </w:rPr>
    <w:pPr>
      <w:keepLines/>
      <w:keepNext/>
      <w:spacing w:after="200" w:before="320"/>
      <w:outlineLvl w:val="7"/>
    </w:pPr>
  </w:style>
  <w:style w:type="character" w:styleId="687">
    <w:name w:val="Heading 8 Char"/>
    <w:basedOn w:val="851"/>
    <w:link w:val="686"/>
    <w:uiPriority w:val="9"/>
    <w:rPr>
      <w:rFonts w:ascii="Arial" w:hAnsi="Arial" w:cs="Arial" w:eastAsia="Arial"/>
      <w:i/>
      <w:iCs/>
      <w:sz w:val="22"/>
      <w:szCs w:val="22"/>
    </w:rPr>
  </w:style>
  <w:style w:type="paragraph" w:styleId="688">
    <w:name w:val="Heading 9"/>
    <w:basedOn w:val="850"/>
    <w:next w:val="850"/>
    <w:link w:val="689"/>
    <w:qFormat/>
    <w:uiPriority w:val="9"/>
    <w:unhideWhenUsed/>
    <w:rPr>
      <w:rFonts w:ascii="Arial" w:hAnsi="Arial" w:cs="Arial" w:eastAsia="Arial"/>
      <w:i/>
      <w:iCs/>
      <w:sz w:val="21"/>
      <w:szCs w:val="21"/>
    </w:rPr>
    <w:pPr>
      <w:keepLines/>
      <w:keepNext/>
      <w:spacing w:after="200" w:before="320"/>
      <w:outlineLvl w:val="8"/>
    </w:pPr>
  </w:style>
  <w:style w:type="character" w:styleId="689">
    <w:name w:val="Heading 9 Char"/>
    <w:basedOn w:val="851"/>
    <w:link w:val="688"/>
    <w:uiPriority w:val="9"/>
    <w:rPr>
      <w:rFonts w:ascii="Arial" w:hAnsi="Arial" w:cs="Arial" w:eastAsia="Arial"/>
      <w:i/>
      <w:iCs/>
      <w:sz w:val="21"/>
      <w:szCs w:val="21"/>
    </w:rPr>
  </w:style>
  <w:style w:type="paragraph" w:styleId="690">
    <w:name w:val="List Paragraph"/>
    <w:basedOn w:val="850"/>
    <w:qFormat/>
    <w:uiPriority w:val="34"/>
    <w:pPr>
      <w:contextualSpacing w:val="true"/>
      <w:ind w:left="720"/>
    </w:pPr>
  </w:style>
  <w:style w:type="paragraph" w:styleId="691">
    <w:name w:val="No Spacing"/>
    <w:qFormat/>
    <w:uiPriority w:val="1"/>
    <w:pPr>
      <w:spacing w:lineRule="auto" w:line="240" w:after="0" w:before="0"/>
    </w:pPr>
  </w:style>
  <w:style w:type="paragraph" w:styleId="692">
    <w:name w:val="Title"/>
    <w:basedOn w:val="850"/>
    <w:next w:val="850"/>
    <w:link w:val="693"/>
    <w:qFormat/>
    <w:uiPriority w:val="10"/>
    <w:rPr>
      <w:sz w:val="48"/>
      <w:szCs w:val="48"/>
    </w:rPr>
    <w:pPr>
      <w:contextualSpacing w:val="true"/>
      <w:spacing w:after="200" w:before="300"/>
    </w:pPr>
  </w:style>
  <w:style w:type="character" w:styleId="693">
    <w:name w:val="Title Char"/>
    <w:basedOn w:val="851"/>
    <w:link w:val="692"/>
    <w:uiPriority w:val="10"/>
    <w:rPr>
      <w:sz w:val="48"/>
      <w:szCs w:val="48"/>
    </w:rPr>
  </w:style>
  <w:style w:type="paragraph" w:styleId="694">
    <w:name w:val="Subtitle"/>
    <w:basedOn w:val="850"/>
    <w:next w:val="850"/>
    <w:link w:val="695"/>
    <w:qFormat/>
    <w:uiPriority w:val="11"/>
    <w:rPr>
      <w:sz w:val="24"/>
      <w:szCs w:val="24"/>
    </w:rPr>
    <w:pPr>
      <w:spacing w:after="200" w:before="200"/>
    </w:pPr>
  </w:style>
  <w:style w:type="character" w:styleId="695">
    <w:name w:val="Subtitle Char"/>
    <w:basedOn w:val="851"/>
    <w:link w:val="694"/>
    <w:uiPriority w:val="11"/>
    <w:rPr>
      <w:sz w:val="24"/>
      <w:szCs w:val="24"/>
    </w:rPr>
  </w:style>
  <w:style w:type="paragraph" w:styleId="696">
    <w:name w:val="Quote"/>
    <w:basedOn w:val="850"/>
    <w:next w:val="850"/>
    <w:link w:val="697"/>
    <w:qFormat/>
    <w:uiPriority w:val="29"/>
    <w:rPr>
      <w:i/>
    </w:rPr>
    <w:pPr>
      <w:ind w:left="720" w:right="720"/>
    </w:pPr>
  </w:style>
  <w:style w:type="character" w:styleId="697">
    <w:name w:val="Quote Char"/>
    <w:link w:val="696"/>
    <w:uiPriority w:val="29"/>
    <w:rPr>
      <w:i/>
    </w:rPr>
  </w:style>
  <w:style w:type="paragraph" w:styleId="698">
    <w:name w:val="Intense Quote"/>
    <w:basedOn w:val="850"/>
    <w:next w:val="850"/>
    <w:link w:val="69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99">
    <w:name w:val="Intense Quote Char"/>
    <w:link w:val="698"/>
    <w:uiPriority w:val="30"/>
    <w:rPr>
      <w:i/>
    </w:rPr>
  </w:style>
  <w:style w:type="paragraph" w:styleId="700">
    <w:name w:val="Header"/>
    <w:basedOn w:val="850"/>
    <w:link w:val="701"/>
    <w:uiPriority w:val="99"/>
    <w:unhideWhenUsed/>
    <w:pPr>
      <w:spacing w:lineRule="auto" w:line="240" w:after="0"/>
      <w:tabs>
        <w:tab w:val="center" w:pos="7143" w:leader="none"/>
        <w:tab w:val="right" w:pos="14287" w:leader="none"/>
      </w:tabs>
    </w:pPr>
  </w:style>
  <w:style w:type="character" w:styleId="701">
    <w:name w:val="Header Char"/>
    <w:basedOn w:val="851"/>
    <w:link w:val="700"/>
    <w:uiPriority w:val="99"/>
  </w:style>
  <w:style w:type="paragraph" w:styleId="702">
    <w:name w:val="Footer"/>
    <w:basedOn w:val="850"/>
    <w:link w:val="705"/>
    <w:uiPriority w:val="99"/>
    <w:unhideWhenUsed/>
    <w:pPr>
      <w:spacing w:lineRule="auto" w:line="240" w:after="0"/>
      <w:tabs>
        <w:tab w:val="center" w:pos="7143" w:leader="none"/>
        <w:tab w:val="right" w:pos="14287" w:leader="none"/>
      </w:tabs>
    </w:pPr>
  </w:style>
  <w:style w:type="character" w:styleId="703">
    <w:name w:val="Footer Char"/>
    <w:basedOn w:val="851"/>
    <w:link w:val="702"/>
    <w:uiPriority w:val="99"/>
  </w:style>
  <w:style w:type="paragraph" w:styleId="704">
    <w:name w:val="Caption"/>
    <w:basedOn w:val="850"/>
    <w:next w:val="850"/>
    <w:qFormat/>
    <w:uiPriority w:val="35"/>
    <w:semiHidden/>
    <w:unhideWhenUsed/>
    <w:rPr>
      <w:b/>
      <w:bCs/>
      <w:color w:val="4F81BD" w:themeColor="accent1"/>
      <w:sz w:val="18"/>
      <w:szCs w:val="18"/>
    </w:rPr>
    <w:pPr>
      <w:spacing w:lineRule="auto" w:line="276"/>
    </w:pPr>
  </w:style>
  <w:style w:type="character" w:styleId="705">
    <w:name w:val="Caption Char"/>
    <w:basedOn w:val="704"/>
    <w:link w:val="702"/>
    <w:uiPriority w:val="99"/>
  </w:style>
  <w:style w:type="table" w:styleId="706">
    <w:name w:val="Table Grid"/>
    <w:basedOn w:val="85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07">
    <w:name w:val="Table Grid Light"/>
    <w:basedOn w:val="85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8">
    <w:name w:val="Plain Table 1"/>
    <w:basedOn w:val="85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1">
    <w:name w:val="Plain Table 4"/>
    <w:basedOn w:val="85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3">
    <w:name w:val="Grid Table 1 Light"/>
    <w:basedOn w:val="85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4">
    <w:name w:val="Grid Table 1 Light - Accent 1"/>
    <w:basedOn w:val="85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5">
    <w:name w:val="Grid Table 1 Light - Accent 2"/>
    <w:basedOn w:val="85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6">
    <w:name w:val="Grid Table 1 Light - Accent 3"/>
    <w:basedOn w:val="85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7">
    <w:name w:val="Grid Table 1 Light - Accent 4"/>
    <w:basedOn w:val="85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8">
    <w:name w:val="Grid Table 1 Light - Accent 5"/>
    <w:basedOn w:val="85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9">
    <w:name w:val="Grid Table 1 Light - Accent 6"/>
    <w:basedOn w:val="85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0">
    <w:name w:val="Grid Table 2"/>
    <w:basedOn w:val="85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1">
    <w:name w:val="Grid Table 2 - Accent 1"/>
    <w:basedOn w:val="85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2">
    <w:name w:val="Grid Table 2 - Accent 2"/>
    <w:basedOn w:val="85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3">
    <w:name w:val="Grid Table 2 - Accent 3"/>
    <w:basedOn w:val="85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4">
    <w:name w:val="Grid Table 2 - Accent 4"/>
    <w:basedOn w:val="85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5">
    <w:name w:val="Grid Table 2 - Accent 5"/>
    <w:basedOn w:val="85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6">
    <w:name w:val="Grid Table 2 - Accent 6"/>
    <w:basedOn w:val="85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27">
    <w:name w:val="Grid Table 3"/>
    <w:basedOn w:val="85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1"/>
    <w:basedOn w:val="85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2"/>
    <w:basedOn w:val="85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3"/>
    <w:basedOn w:val="85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4"/>
    <w:basedOn w:val="85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5"/>
    <w:basedOn w:val="85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6"/>
    <w:basedOn w:val="85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4"/>
    <w:basedOn w:val="85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5">
    <w:name w:val="Grid Table 4 - Accent 1"/>
    <w:basedOn w:val="85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6">
    <w:name w:val="Grid Table 4 - Accent 2"/>
    <w:basedOn w:val="85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7">
    <w:name w:val="Grid Table 4 - Accent 3"/>
    <w:basedOn w:val="85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8">
    <w:name w:val="Grid Table 4 - Accent 4"/>
    <w:basedOn w:val="85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9">
    <w:name w:val="Grid Table 4 - Accent 5"/>
    <w:basedOn w:val="85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0">
    <w:name w:val="Grid Table 4 - Accent 6"/>
    <w:basedOn w:val="85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1">
    <w:name w:val="Grid Table 5 Dark"/>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42">
    <w:name w:val="Grid Table 5 Dark- Accent 1"/>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43">
    <w:name w:val="Grid Table 5 Dark - Accent 2"/>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44">
    <w:name w:val="Grid Table 5 Dark - Accent 3"/>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45">
    <w:name w:val="Grid Table 5 Dark- Accent 4"/>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46">
    <w:name w:val="Grid Table 5 Dark - Accent 5"/>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47">
    <w:name w:val="Grid Table 5 Dark - Accent 6"/>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48">
    <w:name w:val="Grid Table 6 Colorful"/>
    <w:basedOn w:val="85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5">
    <w:name w:val="Grid Table 7 Colorful"/>
    <w:basedOn w:val="85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6">
    <w:name w:val="Grid Table 7 Colorful - Accent 1"/>
    <w:basedOn w:val="85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7">
    <w:name w:val="Grid Table 7 Colorful - Accent 2"/>
    <w:basedOn w:val="85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8">
    <w:name w:val="Grid Table 7 Colorful - Accent 3"/>
    <w:basedOn w:val="85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9">
    <w:name w:val="Grid Table 7 Colorful - Accent 4"/>
    <w:basedOn w:val="85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0">
    <w:name w:val="Grid Table 7 Colorful - Accent 5"/>
    <w:basedOn w:val="85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1">
    <w:name w:val="Grid Table 7 Colorful - Accent 6"/>
    <w:basedOn w:val="85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2">
    <w:name w:val="List Table 1 Light"/>
    <w:basedOn w:val="852"/>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3">
    <w:name w:val="List Table 1 Light - Accent 1"/>
    <w:basedOn w:val="852"/>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4">
    <w:name w:val="List Table 1 Light - Accent 2"/>
    <w:basedOn w:val="852"/>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5">
    <w:name w:val="List Table 1 Light - Accent 3"/>
    <w:basedOn w:val="852"/>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6">
    <w:name w:val="List Table 1 Light - Accent 4"/>
    <w:basedOn w:val="852"/>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7">
    <w:name w:val="List Table 1 Light - Accent 5"/>
    <w:basedOn w:val="852"/>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8">
    <w:name w:val="List Table 1 Light - Accent 6"/>
    <w:basedOn w:val="852"/>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9">
    <w:name w:val="List Table 2"/>
    <w:basedOn w:val="85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0">
    <w:name w:val="List Table 2 - Accent 1"/>
    <w:basedOn w:val="85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1">
    <w:name w:val="List Table 2 - Accent 2"/>
    <w:basedOn w:val="85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2">
    <w:name w:val="List Table 2 - Accent 3"/>
    <w:basedOn w:val="85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3">
    <w:name w:val="List Table 2 - Accent 4"/>
    <w:basedOn w:val="85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4">
    <w:name w:val="List Table 2 - Accent 5"/>
    <w:basedOn w:val="85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5">
    <w:name w:val="List Table 2 - Accent 6"/>
    <w:basedOn w:val="85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6">
    <w:name w:val="List Table 3"/>
    <w:basedOn w:val="85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77">
    <w:name w:val="List Table 3 - Accent 1"/>
    <w:basedOn w:val="85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78">
    <w:name w:val="List Table 3 - Accent 2"/>
    <w:basedOn w:val="85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79">
    <w:name w:val="List Table 3 - Accent 3"/>
    <w:basedOn w:val="85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0">
    <w:name w:val="List Table 3 - Accent 4"/>
    <w:basedOn w:val="85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1">
    <w:name w:val="List Table 3 - Accent 5"/>
    <w:basedOn w:val="85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82">
    <w:name w:val="List Table 3 - Accent 6"/>
    <w:basedOn w:val="85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83">
    <w:name w:val="List Table 4"/>
    <w:basedOn w:val="85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4">
    <w:name w:val="List Table 4 - Accent 1"/>
    <w:basedOn w:val="85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5">
    <w:name w:val="List Table 4 - Accent 2"/>
    <w:basedOn w:val="85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86">
    <w:name w:val="List Table 4 - Accent 3"/>
    <w:basedOn w:val="85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87">
    <w:name w:val="List Table 4 - Accent 4"/>
    <w:basedOn w:val="85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88">
    <w:name w:val="List Table 4 - Accent 5"/>
    <w:basedOn w:val="85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89">
    <w:name w:val="List Table 4 - Accent 6"/>
    <w:basedOn w:val="85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0">
    <w:name w:val="List Table 5 Dark"/>
    <w:basedOn w:val="85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8">
    <w:name w:val="List Table 6 Colorful - Accent 1"/>
    <w:basedOn w:val="85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99">
    <w:name w:val="List Table 6 Colorful - Accent 2"/>
    <w:basedOn w:val="85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0">
    <w:name w:val="List Table 6 Colorful - Accent 3"/>
    <w:basedOn w:val="85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1">
    <w:name w:val="List Table 6 Colorful - Accent 4"/>
    <w:basedOn w:val="85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2">
    <w:name w:val="List Table 6 Colorful - Accent 5"/>
    <w:basedOn w:val="85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3">
    <w:name w:val="List Table 6 Colorful - Accent 6"/>
    <w:basedOn w:val="85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4">
    <w:name w:val="List Table 7 Colorful"/>
    <w:basedOn w:val="85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6">
    <w:name w:val="List Table 7 Colorful - Accent 2"/>
    <w:basedOn w:val="85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0">
    <w:name w:val="List Table 7 Colorful - Accent 6"/>
    <w:basedOn w:val="85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2">
    <w:name w:val="Lined - Accent 1"/>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3">
    <w:name w:val="Lined - Accent 2"/>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4">
    <w:name w:val="Lined - Accent 3"/>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5">
    <w:name w:val="Lined - Accent 4"/>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16">
    <w:name w:val="Lined - Accent 5"/>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17">
    <w:name w:val="Lined - Accent 6"/>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18">
    <w:name w:val="Bordered &amp; Lined - Accent"/>
    <w:basedOn w:val="85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9">
    <w:name w:val="Bordered &amp; Lined - Accent 1"/>
    <w:basedOn w:val="85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0">
    <w:name w:val="Bordered &amp; Lined - Accent 2"/>
    <w:basedOn w:val="85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1">
    <w:name w:val="Bordered &amp; Lined - Accent 3"/>
    <w:basedOn w:val="85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2">
    <w:name w:val="Bordered &amp; Lined - Accent 4"/>
    <w:basedOn w:val="85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3">
    <w:name w:val="Bordered &amp; Lined - Accent 5"/>
    <w:basedOn w:val="85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4">
    <w:name w:val="Bordered &amp; Lined - Accent 6"/>
    <w:basedOn w:val="85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5">
    <w:name w:val="Bordered"/>
    <w:basedOn w:val="85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6">
    <w:name w:val="Bordered - Accent 1"/>
    <w:basedOn w:val="85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7">
    <w:name w:val="Bordered - Accent 2"/>
    <w:basedOn w:val="85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8">
    <w:name w:val="Bordered - Accent 3"/>
    <w:basedOn w:val="85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9">
    <w:name w:val="Bordered - Accent 4"/>
    <w:basedOn w:val="85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0">
    <w:name w:val="Bordered - Accent 5"/>
    <w:basedOn w:val="85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1">
    <w:name w:val="Bordered - Accent 6"/>
    <w:basedOn w:val="85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rPr>
      <w:sz w:val="18"/>
    </w:rPr>
    <w:pPr>
      <w:spacing w:lineRule="auto" w:line="240" w:after="40"/>
    </w:pPr>
  </w:style>
  <w:style w:type="character" w:styleId="834">
    <w:name w:val="Footnote Text Char"/>
    <w:link w:val="833"/>
    <w:uiPriority w:val="99"/>
    <w:rPr>
      <w:sz w:val="18"/>
    </w:rPr>
  </w:style>
  <w:style w:type="character" w:styleId="835">
    <w:name w:val="footnote reference"/>
    <w:basedOn w:val="851"/>
    <w:uiPriority w:val="99"/>
    <w:unhideWhenUsed/>
    <w:rPr>
      <w:vertAlign w:val="superscript"/>
    </w:rPr>
  </w:style>
  <w:style w:type="paragraph" w:styleId="836">
    <w:name w:val="endnote text"/>
    <w:basedOn w:val="850"/>
    <w:link w:val="837"/>
    <w:uiPriority w:val="99"/>
    <w:semiHidden/>
    <w:unhideWhenUsed/>
    <w:rPr>
      <w:sz w:val="20"/>
    </w:rPr>
    <w:pPr>
      <w:spacing w:lineRule="auto" w:line="240" w:after="0"/>
    </w:pPr>
  </w:style>
  <w:style w:type="character" w:styleId="837">
    <w:name w:val="Endnote Text Char"/>
    <w:link w:val="836"/>
    <w:uiPriority w:val="99"/>
    <w:rPr>
      <w:sz w:val="20"/>
    </w:rPr>
  </w:style>
  <w:style w:type="character" w:styleId="838">
    <w:name w:val="endnote reference"/>
    <w:basedOn w:val="851"/>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rPr>
      <w:rFonts w:ascii="Times New Roman" w:hAnsi="Times New Roman" w:cs="Times New Roman" w:eastAsia="Times New Roman"/>
      <w:b w:val="false"/>
      <w:sz w:val="28"/>
      <w:szCs w:val="20"/>
      <w:lang w:eastAsia="ru-RU"/>
    </w:rPr>
    <w:pPr>
      <w:ind w:firstLine="708"/>
      <w:jc w:val="both"/>
      <w:spacing w:lineRule="auto" w:line="360" w:after="0"/>
      <w:shd w:val="nil" w:color="000000"/>
    </w:pPr>
  </w:style>
  <w:style w:type="character" w:styleId="851" w:default="1">
    <w:name w:val="Default Paragraph Font"/>
    <w:uiPriority w:val="1"/>
    <w:semiHidden/>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paragraph" w:styleId="854" w:customStyle="1">
    <w:name w:val="Обычный1"/>
    <w:rPr>
      <w:rFonts w:ascii="Times New Roman" w:hAnsi="Times New Roman" w:cs="Times New Roman" w:eastAsia="Times New Roman"/>
      <w:sz w:val="20"/>
      <w:szCs w:val="20"/>
      <w:lang w:eastAsia="ru-RU"/>
    </w:rPr>
    <w:pPr>
      <w:spacing w:lineRule="auto" w:line="240" w:after="0"/>
      <w:widowControl w:val="off"/>
    </w:pPr>
  </w:style>
  <w:style w:type="paragraph" w:styleId="855">
    <w:name w:val="Body Text"/>
    <w:rPr>
      <w:rFonts w:ascii="Times New Roman" w:hAnsi="Times New Roman" w:eastAsiaTheme="minorHAnsi" w:cstheme="minorBidi"/>
      <w:b w:val="false"/>
      <w:bCs w:val="false"/>
      <w:i w:val="false"/>
      <w:iCs w:val="false"/>
      <w:caps w:val="false"/>
      <w:smallCaps w:val="false"/>
      <w:strike w:val="false"/>
      <w:vanish w:val="false"/>
      <w:color w:val="auto"/>
      <w:spacing w:val="0"/>
      <w:position w:val="0"/>
      <w:sz w:val="28"/>
      <w:szCs w:val="22"/>
      <w:highlight w:val="none"/>
      <w:u w:val="none"/>
      <w:vertAlign w:val="baseline"/>
      <w:rtl w:val="false"/>
      <w:cs w:val="false"/>
      <w:lang w:val="ru-RU" w:bidi="ar-SA" w:eastAsia="en-US"/>
    </w:rPr>
    <w:pPr>
      <w:contextualSpacing w:val="false"/>
      <w:ind w:left="0" w:right="0" w:firstLine="0"/>
      <w:jc w:val="left"/>
      <w:keepLines w:val="false"/>
      <w:keepNext w:val="false"/>
      <w:pageBreakBefore w:val="false"/>
      <w:spacing w:lineRule="auto" w:line="276" w:after="140" w:afterAutospacing="0" w:before="0" w:beforeAutospacing="0"/>
      <w:shd w:val="nil"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jp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numFmt w:val="decimal"/>
    <w:numRestart w:val="continuous"/>
    <w:numStart w:val="1"/>
    <w:pos w:val="pageBottom"/>
  </w:footnotePr>
  <w:endnotePr>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qFormat/>
    <w:uiPriority w:val="34"/>
    <w:pPr>
      <w:contextualSpacing w:val="true"/>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qFormat/>
    <w:uiPriority w:val="1"/>
    <w:pPr>
      <w:spacing w:lineRule="auto" w:line="240" w:after="0" w:before="0"/>
    </w:pPr>
  </w:style>
  <w:style w:type="paragraph" w:styleId="251">
    <w:name w:val="Title"/>
    <w:basedOn w:val="227"/>
    <w:next w:val="227"/>
    <w:link w:val="252"/>
    <w:qFormat/>
    <w:uiPriority w:val="10"/>
    <w:rPr>
      <w:sz w:val="48"/>
      <w:szCs w:val="48"/>
    </w:rPr>
    <w:pPr>
      <w:contextualSpacing w:val="true"/>
      <w:spacing w:after="200" w:before="300"/>
    </w:pPr>
  </w:style>
  <w:style w:type="character" w:styleId="252">
    <w:name w:val="Title Char"/>
    <w:basedOn w:val="228"/>
    <w:link w:val="251"/>
    <w:uiPriority w:val="10"/>
    <w:rPr>
      <w:sz w:val="48"/>
      <w:szCs w:val="48"/>
    </w:rPr>
  </w:style>
  <w:style w:type="paragraph" w:styleId="253">
    <w:name w:val="Subtitle"/>
    <w:basedOn w:val="227"/>
    <w:next w:val="227"/>
    <w:link w:val="254"/>
    <w:qFormat/>
    <w:uiPriority w:val="11"/>
    <w:rPr>
      <w:sz w:val="24"/>
      <w:szCs w:val="24"/>
    </w:rPr>
    <w:pPr>
      <w:spacing w:after="200" w:before="200"/>
    </w:pPr>
  </w:style>
  <w:style w:type="character" w:styleId="254">
    <w:name w:val="Subtitle Char"/>
    <w:basedOn w:val="228"/>
    <w:link w:val="253"/>
    <w:uiPriority w:val="11"/>
    <w:rPr>
      <w:sz w:val="24"/>
      <w:szCs w:val="24"/>
    </w:rPr>
  </w:style>
  <w:style w:type="paragraph" w:styleId="255">
    <w:name w:val="Quote"/>
    <w:basedOn w:val="227"/>
    <w:next w:val="227"/>
    <w:link w:val="256"/>
    <w:qFormat/>
    <w:uiPriority w:val="29"/>
    <w:rPr>
      <w:i/>
    </w:rPr>
    <w:pPr>
      <w:ind w:left="720" w:right="720"/>
    </w:pPr>
  </w:style>
  <w:style w:type="character" w:styleId="256">
    <w:name w:val="Quote Char"/>
    <w:link w:val="255"/>
    <w:uiPriority w:val="29"/>
    <w:rPr>
      <w:i/>
    </w:rPr>
  </w:style>
  <w:style w:type="paragraph" w:styleId="257">
    <w:name w:val="Intense Quote"/>
    <w:basedOn w:val="227"/>
    <w:next w:val="227"/>
    <w:link w:val="258"/>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27"/>
    <w:link w:val="260"/>
    <w:uiPriority w:val="99"/>
    <w:unhideWhenUsed/>
    <w:pPr>
      <w:spacing w:lineRule="auto" w:line="240" w:after="0"/>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lineRule="auto" w:line="240" w:after="0"/>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2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272">
    <w:name w:val="Grid Table 1 Light"/>
    <w:basedOn w:val="2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2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2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2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2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2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2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2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301">
    <w:name w:val="Grid Table 5 Dark- Accent 1"/>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302">
    <w:name w:val="Grid Table 5 Dark - Accent 2"/>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303">
    <w:name w:val="Grid Table 5 Dark - Accent 3"/>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304">
    <w:name w:val="Grid Table 5 Dark- Accent 4"/>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305">
    <w:name w:val="Grid Table 5 Dark - Accent 5"/>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306">
    <w:name w:val="Grid Table 5 Dark - Accent 6"/>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307">
    <w:name w:val="Grid Table 6 Colorful"/>
    <w:basedOn w:val="2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315">
    <w:name w:val="Grid Table 7 Colorful - Accent 1"/>
    <w:basedOn w:val="2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316">
    <w:name w:val="Grid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317">
    <w:name w:val="Grid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318">
    <w:name w:val="Grid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319">
    <w:name w:val="Grid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320">
    <w:name w:val="Grid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321">
    <w:name w:val="List Table 1 Light"/>
    <w:basedOn w:val="249"/>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249"/>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249"/>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249"/>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249"/>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249"/>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249"/>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2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2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2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2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2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2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2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342">
    <w:name w:val="List Table 4"/>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349">
    <w:name w:val="List Table 5 Dark"/>
    <w:basedOn w:val="2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2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358">
    <w:name w:val="List Table 6 Colorful - Accent 2"/>
    <w:basedOn w:val="2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359">
    <w:name w:val="List Table 6 Colorful - Accent 3"/>
    <w:basedOn w:val="2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360">
    <w:name w:val="List Table 6 Colorful - Accent 4"/>
    <w:basedOn w:val="2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361">
    <w:name w:val="List Table 6 Colorful - Accent 5"/>
    <w:basedOn w:val="2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362">
    <w:name w:val="List Table 6 Colorful - Accent 6"/>
    <w:basedOn w:val="2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363">
    <w:name w:val="List Table 7 Colorful"/>
    <w:basedOn w:val="2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365">
    <w:name w:val="List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369">
    <w:name w:val="List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1">
    <w:name w:val="Lined - Accent 1"/>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2">
    <w:name w:val="Lined - Accent 2"/>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73">
    <w:name w:val="Lined - Accent 3"/>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74">
    <w:name w:val="Lined - Accent 4"/>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75">
    <w:name w:val="Lined - Accent 5"/>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76">
    <w:name w:val="Lined - Accent 6"/>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77">
    <w:name w:val="Bordered &amp; Lined - Accent"/>
    <w:basedOn w:val="2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8">
    <w:name w:val="Bordered &amp; Lined - Accent 1"/>
    <w:basedOn w:val="2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9">
    <w:name w:val="Bordered &amp; Lined - Accent 2"/>
    <w:basedOn w:val="2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80">
    <w:name w:val="Bordered &amp; Lined - Accent 3"/>
    <w:basedOn w:val="2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81">
    <w:name w:val="Bordered &amp; Lined - Accent 4"/>
    <w:basedOn w:val="2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82">
    <w:name w:val="Bordered &amp; Lined - Accent 5"/>
    <w:basedOn w:val="2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83">
    <w:name w:val="Bordered &amp; Lined - Accent 6"/>
    <w:basedOn w:val="2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84">
    <w:name w:val="Bordered"/>
    <w:basedOn w:val="2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revision>11</cp:revision>
  <dcterms:created xsi:type="dcterms:W3CDTF">2021-09-11T09:19:00Z</dcterms:created>
  <dcterms:modified xsi:type="dcterms:W3CDTF">2021-10-27T18:14:38Z</dcterms:modified>
</cp:coreProperties>
</file>