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4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54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 xml:space="preserve">6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54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54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54"/>
        <w:spacing w:lineRule="auto" w:line="360"/>
        <w:shd w:val="clear" w:fill="FFFFFF" w:color="auto"/>
        <w:outlineLvl w:val="0"/>
      </w:pPr>
      <w:r>
        <w:rPr>
          <w:sz w:val="28"/>
          <w:u w:val="single"/>
        </w:rPr>
        <w:t xml:space="preserve">Исследование методов защиты</w:t>
      </w:r>
      <w:r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  <w:t xml:space="preserve">операционных систем и данных</w:t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Операционные системы</w:t>
      </w:r>
      <w:r/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hd w:val="nil" w:color="auto"/>
      </w:pPr>
      <w:r>
        <w:br w:type="page"/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</w:rPr>
      </w:pPr>
      <w:r>
        <w:rPr>
          <w:sz w:val="28"/>
        </w:rPr>
      </w:r>
      <w:r>
        <w:rPr>
          <w:b/>
          <w:sz w:val="28"/>
        </w:rPr>
        <w:t xml:space="preserve">Цель работы</w:t>
      </w:r>
      <w:r>
        <w:rPr>
          <w:b/>
          <w:sz w:val="28"/>
          <w:lang w:val="en-US"/>
        </w:rPr>
        <w:t xml:space="preserve">: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 xml:space="preserve">исследование методов защиты информации в Linux.</w:t>
      </w:r>
      <w:r>
        <w:rPr>
          <w:b w:val="false"/>
          <w:sz w:val="28"/>
        </w:rPr>
      </w:r>
      <w:r/>
    </w:p>
    <w:p>
      <w:pPr>
        <w:ind w:firstLine="0"/>
        <w:jc w:val="center"/>
        <w:spacing w:lineRule="auto" w:line="276"/>
        <w:rPr>
          <w:b w:val="false"/>
          <w:i w:val="false"/>
          <w:sz w:val="28"/>
        </w:rPr>
      </w:pPr>
      <w:r>
        <w:rPr>
          <w:b w:val="false"/>
          <w:i w:val="false"/>
          <w:sz w:val="28"/>
        </w:rPr>
      </w:r>
      <w:r>
        <w:rPr>
          <w:b w:val="false"/>
          <w:i w:val="false"/>
          <w:sz w:val="28"/>
        </w:rPr>
      </w:r>
      <w:r/>
    </w:p>
    <w:p>
      <w:pPr>
        <w:ind w:firstLine="0"/>
        <w:jc w:val="center"/>
        <w:spacing w:lineRule="auto" w:line="276"/>
        <w:rPr>
          <w:b/>
          <w:i w:val="false"/>
          <w:sz w:val="28"/>
          <w:highlight w:val="none"/>
          <w:lang w:val="ru-RU"/>
        </w:rPr>
      </w:pPr>
      <w:r>
        <w:rPr>
          <w:b/>
          <w:i w:val="false"/>
          <w:sz w:val="28"/>
          <w:highlight w:val="none"/>
          <w:lang w:val="ru-RU"/>
        </w:rPr>
        <w:t xml:space="preserve">Вводная часть.</w:t>
      </w:r>
      <w:r>
        <w:rPr>
          <w:b/>
          <w:i w:val="false"/>
          <w:sz w:val="28"/>
        </w:rPr>
      </w:r>
      <w:r/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  <w:lang w:val="ru-RU"/>
        </w:rPr>
      </w:pPr>
      <w:r>
        <w:rPr>
          <w:b/>
          <w:i w:val="false"/>
          <w:sz w:val="28"/>
          <w:highlight w:val="none"/>
          <w:lang w:val="ru-RU"/>
        </w:rPr>
        <w:t xml:space="preserve">Задание</w:t>
      </w:r>
      <w:r>
        <w:rPr>
          <w:b/>
          <w:i w:val="false"/>
          <w:sz w:val="28"/>
          <w:highlight w:val="none"/>
          <w:lang w:val="en-US"/>
        </w:rPr>
        <w:t xml:space="preserve">: </w:t>
      </w:r>
      <w:r>
        <w:rPr>
          <w:b w:val="false"/>
          <w:i w:val="false"/>
          <w:sz w:val="28"/>
          <w:highlight w:val="none"/>
          <w:lang w:val="ru-RU"/>
        </w:rPr>
        <w:t xml:space="preserve">Создать нового пользователя и просмотреть содержимое его домашнего каталога.</w:t>
      </w:r>
      <w:r>
        <w:rPr>
          <w:b w:val="false"/>
          <w:i w:val="false"/>
          <w:sz w:val="28"/>
          <w:highlight w:val="none"/>
          <w:lang w:val="ru-RU"/>
        </w:rPr>
      </w:r>
      <w:r/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  <w:lang w:val="en-US"/>
        </w:rPr>
      </w:pPr>
      <w:r>
        <w:rPr>
          <w:b/>
          <w:i w:val="false"/>
          <w:sz w:val="28"/>
          <w:highlight w:val="none"/>
          <w:lang w:val="ru-RU"/>
        </w:rPr>
        <w:t xml:space="preserve">Практическая часть</w:t>
      </w:r>
      <w:r>
        <w:rPr>
          <w:b/>
          <w:i w:val="false"/>
          <w:sz w:val="28"/>
          <w:highlight w:val="none"/>
          <w:lang w:val="en-US"/>
        </w:rPr>
        <w:t xml:space="preserve">: </w:t>
      </w:r>
      <w:r>
        <w:rPr>
          <w:b w:val="false"/>
          <w:i w:val="false"/>
          <w:sz w:val="28"/>
          <w:highlight w:val="none"/>
          <w:lang w:val="ru-RU"/>
        </w:rPr>
        <w:t xml:space="preserve">Для добавления пользователя воспользуемся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“useradd”</w:t>
      </w:r>
      <w:r>
        <w:rPr>
          <w:b w:val="false"/>
          <w:i w:val="false"/>
          <w:sz w:val="28"/>
          <w:highlight w:val="none"/>
          <w:lang w:val="en-US"/>
        </w:rPr>
        <w:t xml:space="preserve">, </w:t>
      </w:r>
      <w:r>
        <w:rPr>
          <w:b w:val="false"/>
          <w:i w:val="false"/>
          <w:sz w:val="28"/>
          <w:highlight w:val="none"/>
          <w:lang w:val="ru-RU"/>
        </w:rPr>
        <w:t xml:space="preserve">заменим его пароль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“passwd”</w:t>
      </w:r>
      <w:r>
        <w:rPr>
          <w:b w:val="false"/>
          <w:i w:val="false"/>
          <w:sz w:val="28"/>
          <w:highlight w:val="none"/>
          <w:lang w:val="ru-RU"/>
        </w:rPr>
        <w:t xml:space="preserve"> и просмотрим содержимое </w:t>
      </w:r>
      <w:r>
        <w:rPr>
          <w:b w:val="false"/>
          <w:i w:val="false"/>
          <w:sz w:val="28"/>
          <w:highlight w:val="none"/>
          <w:lang w:val="ru-RU"/>
        </w:rPr>
        <w:t xml:space="preserve">его домашнего каталога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</w:t>
      </w:r>
      <w:r>
        <w:rPr>
          <w:b w:val="false"/>
          <w:i w:val="false"/>
          <w:sz w:val="28"/>
          <w:highlight w:val="none"/>
          <w:lang w:val="en-US"/>
        </w:rPr>
        <w:t xml:space="preserve">ls”.</w:t>
      </w:r>
      <w:r>
        <w:rPr>
          <w:b w:val="false"/>
          <w:i w:val="false"/>
          <w:sz w:val="28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i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2865" cy="185229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0" r="35521" b="8301"/>
                        <a:stretch/>
                      </pic:blipFill>
                      <pic:spPr bwMode="auto">
                        <a:xfrm flipH="0" flipV="0">
                          <a:off x="0" y="0"/>
                          <a:ext cx="3692864" cy="1852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90.8pt;height:145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i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1 - содержимое домашнего каталога пользователя</w:t>
      </w:r>
      <w:r>
        <w:rPr>
          <w:sz w:val="28"/>
          <w:highlight w:val="none"/>
          <w:lang w:val="en-US"/>
        </w:rPr>
      </w:r>
      <w:r/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Задать алиас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ll” </w:t>
      </w:r>
      <w:r>
        <w:rPr>
          <w:b w:val="false"/>
          <w:sz w:val="28"/>
          <w:highlight w:val="none"/>
          <w:lang w:val="ru-RU"/>
        </w:rPr>
        <w:t xml:space="preserve">для команды </w:t>
      </w:r>
      <w:r>
        <w:rPr>
          <w:b w:val="false"/>
          <w:sz w:val="28"/>
          <w:highlight w:val="none"/>
          <w:lang w:val="en-US"/>
        </w:rPr>
        <w:t xml:space="preserve">“ls -l”.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Изменить вид приглашения командной строки.</w:t>
      </w:r>
      <w:r>
        <w:rPr>
          <w:b w:val="false"/>
          <w:sz w:val="28"/>
          <w:highlight w:val="none"/>
        </w:rPr>
      </w:r>
      <w:r/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Изменим алиас команды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ls -l” </w:t>
      </w:r>
      <w:r>
        <w:rPr>
          <w:b w:val="false"/>
          <w:sz w:val="28"/>
          <w:highlight w:val="none"/>
          <w:lang w:val="ru-RU"/>
        </w:rPr>
        <w:t xml:space="preserve">в файле </w:t>
      </w:r>
      <w:r>
        <w:rPr>
          <w:b w:val="false"/>
          <w:sz w:val="28"/>
          <w:highlight w:val="none"/>
          <w:lang w:val="en-US"/>
        </w:rPr>
        <w:t xml:space="preserve">“.bashrc”.</w:t>
      </w:r>
      <w:r>
        <w:rPr>
          <w:highlight w:val="none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Изменим и раскомментируем строку </w:t>
      </w:r>
      <w:r>
        <w:rPr>
          <w:b w:val="false"/>
          <w:sz w:val="28"/>
          <w:highlight w:val="none"/>
          <w:lang w:val="en-US"/>
        </w:rPr>
        <w:t xml:space="preserve">“PS1=...” </w:t>
      </w:r>
      <w:r>
        <w:rPr>
          <w:b w:val="false"/>
          <w:sz w:val="28"/>
          <w:highlight w:val="none"/>
          <w:lang w:val="ru-RU"/>
        </w:rPr>
        <w:t xml:space="preserve">в том же файле.</w:t>
      </w:r>
      <w:r>
        <w:rPr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1620" cy="2177346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0" r="11492" b="25674"/>
                        <a:stretch/>
                      </pic:blipFill>
                      <pic:spPr bwMode="auto">
                        <a:xfrm flipH="0" flipV="0">
                          <a:off x="0" y="0"/>
                          <a:ext cx="3981619" cy="2177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13.5pt;height:171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2 - настройка </w:t>
      </w:r>
      <w:r>
        <w:rPr>
          <w:sz w:val="28"/>
          <w:highlight w:val="none"/>
          <w:lang w:val="en-US"/>
        </w:rPr>
        <w:t xml:space="preserve">bash </w:t>
      </w:r>
      <w:r>
        <w:rPr>
          <w:sz w:val="28"/>
          <w:highlight w:val="none"/>
          <w:lang w:val="ru-RU"/>
        </w:rPr>
        <w:t xml:space="preserve">пользователя</w:t>
      </w:r>
      <w:r>
        <w:rPr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Просмотреть учетные данные всех пользователей.</w:t>
      </w:r>
      <w:r>
        <w:rPr>
          <w:b w:val="false"/>
          <w:sz w:val="28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 w:val="false"/>
          <w:sz w:val="28"/>
          <w:highlight w:val="none"/>
          <w:lang w:val="ru-RU"/>
        </w:rPr>
        <w:t xml:space="preserve"> Откроем файл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/etc/passwd” </w:t>
      </w:r>
      <w:r>
        <w:rPr>
          <w:b w:val="false"/>
          <w:sz w:val="28"/>
          <w:highlight w:val="none"/>
          <w:lang w:val="ru-RU"/>
        </w:rPr>
        <w:t xml:space="preserve">в </w:t>
      </w:r>
      <w:r>
        <w:rPr>
          <w:b w:val="false"/>
          <w:sz w:val="28"/>
          <w:highlight w:val="none"/>
          <w:lang w:val="en-US"/>
        </w:rPr>
        <w:t xml:space="preserve">leafpad.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64365" cy="121866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0" r="6396" b="43604"/>
                        <a:stretch/>
                      </pic:blipFill>
                      <pic:spPr bwMode="auto">
                        <a:xfrm flipH="0" flipV="0">
                          <a:off x="0" y="0"/>
                          <a:ext cx="4264364" cy="1218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35.8pt;height:96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3 - просмотр учетных данных пользователей</w:t>
      </w:r>
      <w:r>
        <w:rPr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Настроить для пользователей группы и просмотреть список групп.</w:t>
      </w:r>
      <w:r>
        <w:rPr>
          <w:b w:val="false"/>
          <w:sz w:val="28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Для настройки групп пользователей воспользуемся командами </w:t>
      </w:r>
      <w:r>
        <w:rPr>
          <w:b w:val="false"/>
          <w:sz w:val="28"/>
          <w:highlight w:val="none"/>
          <w:lang w:val="en-US"/>
        </w:rPr>
        <w:t xml:space="preserve">“groupadd”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usermod”. </w:t>
      </w:r>
      <w:r>
        <w:rPr>
          <w:b w:val="false"/>
          <w:sz w:val="28"/>
          <w:highlight w:val="none"/>
          <w:lang w:val="ru-RU"/>
        </w:rPr>
        <w:t xml:space="preserve">Список групп можно получить из файла </w:t>
      </w:r>
      <w:r>
        <w:rPr>
          <w:b w:val="false"/>
          <w:sz w:val="28"/>
          <w:highlight w:val="none"/>
          <w:lang w:val="en-US"/>
        </w:rPr>
        <w:t xml:space="preserve">“/</w:t>
      </w:r>
      <w:r>
        <w:rPr>
          <w:b w:val="false"/>
          <w:sz w:val="28"/>
          <w:highlight w:val="none"/>
          <w:lang w:val="en-US"/>
        </w:rPr>
        <w:t xml:space="preserve">etc/groups”.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2510" cy="2719926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022509" cy="2719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95.5pt;height:214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4 - работа с группами пользователей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Задание:</w:t>
      </w:r>
      <w:r>
        <w:rPr>
          <w:b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отнять право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ru-RU"/>
        </w:rPr>
        <w:t xml:space="preserve">прочих</w:t>
      </w:r>
      <w:r>
        <w:rPr>
          <w:b w:val="false"/>
          <w:sz w:val="28"/>
          <w:highlight w:val="none"/>
          <w:lang w:val="en-US"/>
        </w:rPr>
        <w:t xml:space="preserve">” </w:t>
      </w:r>
      <w:r>
        <w:rPr>
          <w:b w:val="false"/>
          <w:sz w:val="28"/>
          <w:highlight w:val="none"/>
          <w:lang w:val="ru-RU"/>
        </w:rPr>
        <w:t xml:space="preserve">пользователей редактировать домашний каталог u</w:t>
      </w:r>
      <w:r>
        <w:rPr>
          <w:b w:val="false"/>
          <w:sz w:val="28"/>
          <w:highlight w:val="none"/>
          <w:lang w:val="en-US"/>
        </w:rPr>
        <w:t xml:space="preserve">ser1.</w:t>
      </w:r>
      <w:r>
        <w:rPr>
          <w:b w:val="false"/>
          <w:sz w:val="28"/>
          <w:highlight w:val="none"/>
        </w:rPr>
      </w:r>
      <w:r/>
    </w:p>
    <w:p>
      <w:pPr>
        <w:ind w:firstLine="0"/>
        <w:jc w:val="both"/>
        <w:spacing w:lineRule="auto" w:line="276"/>
        <w:rPr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часть:</w:t>
      </w:r>
      <w:r>
        <w:rPr>
          <w:b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воспользуемся командой </w:t>
      </w:r>
      <w:r>
        <w:rPr>
          <w:sz w:val="28"/>
          <w:highlight w:val="none"/>
          <w:lang w:val="en-US"/>
        </w:rPr>
        <w:t xml:space="preserve">“chmod o-...”.</w:t>
      </w:r>
      <w:r>
        <w:rPr>
          <w:b w:val="false"/>
          <w:sz w:val="28"/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37265" cy="1140833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337264" cy="1140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62.8pt;height:89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5 - изменение прав доступа к домашнему каталогу</w:t>
      </w:r>
      <w:r>
        <w:rPr>
          <w:b w:val="false"/>
          <w:sz w:val="40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Изменить с помощью </w:t>
      </w:r>
      <w:r>
        <w:rPr>
          <w:b w:val="false"/>
          <w:sz w:val="28"/>
          <w:highlight w:val="none"/>
          <w:lang w:val="en-US"/>
        </w:rPr>
        <w:t xml:space="preserve">ACL </w:t>
      </w:r>
      <w:r>
        <w:rPr>
          <w:b w:val="false"/>
          <w:sz w:val="28"/>
          <w:highlight w:val="none"/>
          <w:lang w:val="ru-RU"/>
        </w:rPr>
        <w:t xml:space="preserve">права доступа пользователя и группа к файлу и в</w:t>
      </w:r>
      <w:r>
        <w:rPr>
          <w:b w:val="false"/>
          <w:sz w:val="28"/>
          <w:highlight w:val="none"/>
          <w:lang w:val="ru-RU"/>
        </w:rPr>
        <w:t xml:space="preserve">ывести полную информацию о правах доступа к файлу с помощью</w:t>
      </w:r>
      <w:r>
        <w:rPr>
          <w:b w:val="false"/>
          <w:sz w:val="28"/>
          <w:highlight w:val="none"/>
          <w:lang w:val="en-US"/>
        </w:rPr>
        <w:t xml:space="preserve">.</w:t>
      </w:r>
      <w:r>
        <w:rPr>
          <w:b w:val="false"/>
          <w:sz w:val="40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воспользуемся командами </w:t>
      </w:r>
      <w:r>
        <w:rPr>
          <w:b w:val="false"/>
          <w:sz w:val="28"/>
          <w:highlight w:val="none"/>
          <w:lang w:val="en-US"/>
        </w:rPr>
        <w:t xml:space="preserve">“setfacl”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getfacl”.</w:t>
      </w:r>
      <w:r>
        <w:rPr>
          <w:b w:val="false"/>
          <w:sz w:val="40"/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6482" cy="253311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746481" cy="2533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16.3pt;height:199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6 - настройка прав доступа с помощью </w:t>
      </w:r>
      <w:r>
        <w:rPr>
          <w:sz w:val="28"/>
          <w:highlight w:val="none"/>
          <w:lang w:val="en-US"/>
        </w:rPr>
        <w:t xml:space="preserve">ACL</w:t>
      </w:r>
      <w:r>
        <w:rPr>
          <w:b w:val="false"/>
          <w:sz w:val="52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</w:t>
      </w:r>
      <w:r>
        <w:rPr>
          <w:b/>
          <w:sz w:val="28"/>
          <w:highlight w:val="none"/>
          <w:lang w:val="ru-RU"/>
        </w:rPr>
        <w:t xml:space="preserve">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установить и запустить </w:t>
      </w:r>
      <w:r>
        <w:rPr>
          <w:b w:val="false"/>
          <w:sz w:val="28"/>
          <w:highlight w:val="none"/>
          <w:lang w:val="en-US"/>
        </w:rPr>
        <w:t xml:space="preserve">Selinux.</w:t>
      </w:r>
      <w:r>
        <w:rPr>
          <w:b w:val="false"/>
          <w:sz w:val="52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после установки с помощью </w:t>
      </w:r>
      <w:r>
        <w:rPr>
          <w:b w:val="false"/>
          <w:sz w:val="28"/>
          <w:highlight w:val="none"/>
          <w:lang w:val="en-US"/>
        </w:rPr>
        <w:t xml:space="preserve">apt</w:t>
      </w:r>
      <w:r>
        <w:rPr>
          <w:b w:val="false"/>
          <w:sz w:val="28"/>
          <w:highlight w:val="none"/>
          <w:lang w:val="ru-RU"/>
        </w:rPr>
        <w:t xml:space="preserve"> и активации убедимся в работоспособности </w:t>
      </w:r>
      <w:r>
        <w:rPr>
          <w:b w:val="false"/>
          <w:sz w:val="28"/>
          <w:highlight w:val="none"/>
          <w:lang w:val="en-US"/>
        </w:rPr>
        <w:t xml:space="preserve">selinux </w:t>
      </w:r>
      <w:r>
        <w:rPr>
          <w:b w:val="false"/>
          <w:sz w:val="28"/>
          <w:highlight w:val="none"/>
          <w:lang w:val="ru-RU"/>
        </w:rPr>
        <w:t xml:space="preserve">с помощью команды </w:t>
      </w:r>
      <w:r>
        <w:rPr>
          <w:b w:val="false"/>
          <w:sz w:val="28"/>
          <w:highlight w:val="none"/>
          <w:lang w:val="en-US"/>
        </w:rPr>
        <w:t xml:space="preserve">“sestatus”.</w:t>
      </w:r>
      <w:r>
        <w:rPr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6715" cy="1533162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2372" t="56719" r="25986" b="2108"/>
                        <a:stretch/>
                      </pic:blipFill>
                      <pic:spPr bwMode="auto">
                        <a:xfrm flipH="0" flipV="0">
                          <a:off x="0" y="0"/>
                          <a:ext cx="3236714" cy="1533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54.9pt;height:120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7 - статус </w:t>
      </w:r>
      <w:r>
        <w:rPr>
          <w:sz w:val="28"/>
          <w:highlight w:val="none"/>
          <w:lang w:val="en-US"/>
        </w:rPr>
        <w:t xml:space="preserve">selinux</w:t>
      </w:r>
      <w:r>
        <w:rPr>
          <w:sz w:val="28"/>
          <w:highlight w:val="none"/>
          <w:lang w:val="en-US"/>
        </w:rPr>
      </w:r>
      <w:r/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Просмотреть контекст безопасности для пользователя и процессов.</w:t>
      </w:r>
      <w:r>
        <w:rPr>
          <w:b w:val="false"/>
          <w:sz w:val="28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При работе </w:t>
      </w:r>
      <w:r>
        <w:rPr>
          <w:b w:val="false"/>
          <w:sz w:val="28"/>
          <w:highlight w:val="none"/>
          <w:lang w:val="en-US"/>
        </w:rPr>
        <w:t xml:space="preserve">selinux </w:t>
      </w:r>
      <w:r>
        <w:rPr>
          <w:b w:val="false"/>
          <w:sz w:val="28"/>
          <w:highlight w:val="none"/>
          <w:lang w:val="ru-RU"/>
        </w:rPr>
        <w:t xml:space="preserve">контекст безопасности отображается при вызове команды </w:t>
      </w:r>
      <w:r>
        <w:rPr>
          <w:b w:val="false"/>
          <w:sz w:val="28"/>
          <w:highlight w:val="none"/>
          <w:lang w:val="en-US"/>
        </w:rPr>
        <w:t xml:space="preserve">“id”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ps”.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7785" cy="473649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317785" cy="473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18.7pt;height:37.3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8 - контекст безопасности пользователя</w:t>
      </w:r>
      <w:r>
        <w:rPr>
          <w:b w:val="false"/>
          <w:sz w:val="40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8735" cy="592365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298734" cy="592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17.2pt;height:46.6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false"/>
          <w:sz w:val="40"/>
          <w:highlight w:val="none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9 - контекст безопасности процессов</w:t>
      </w:r>
      <w:r>
        <w:rPr>
          <w:b w:val="false"/>
          <w:sz w:val="52"/>
          <w:highlight w:val="none"/>
        </w:rPr>
      </w:r>
      <w:r/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Установить сервер </w:t>
      </w:r>
      <w:r>
        <w:rPr>
          <w:b w:val="false"/>
          <w:sz w:val="28"/>
          <w:highlight w:val="none"/>
          <w:lang w:val="en-US"/>
        </w:rPr>
        <w:t xml:space="preserve">Apache </w:t>
      </w:r>
      <w:r>
        <w:rPr>
          <w:b w:val="false"/>
          <w:sz w:val="28"/>
          <w:highlight w:val="none"/>
          <w:lang w:val="ru-RU"/>
        </w:rPr>
        <w:t xml:space="preserve">и настроить его для работы с </w:t>
      </w:r>
      <w:r>
        <w:rPr>
          <w:b w:val="false"/>
          <w:sz w:val="28"/>
          <w:highlight w:val="none"/>
          <w:lang w:val="en-US"/>
        </w:rPr>
        <w:t xml:space="preserve">selinux.</w:t>
      </w:r>
      <w:r>
        <w:rPr>
          <w:b w:val="false"/>
          <w:sz w:val="52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Изначально после запуска </w:t>
      </w:r>
      <w:r>
        <w:rPr>
          <w:b w:val="false"/>
          <w:sz w:val="28"/>
          <w:highlight w:val="none"/>
          <w:lang w:val="en-US"/>
        </w:rPr>
        <w:t xml:space="preserve">selinux </w:t>
      </w:r>
      <w:r>
        <w:rPr>
          <w:b w:val="false"/>
          <w:sz w:val="28"/>
          <w:highlight w:val="none"/>
          <w:lang w:val="ru-RU"/>
        </w:rPr>
        <w:t xml:space="preserve">сервер не будет работать из-за блокировки 81 порта от веб-сервисов. После настройки 81 порта так же надо разрешить доступ веб-сервисов к файлам с разметкой веб-страниц.</w:t>
      </w:r>
      <w:r>
        <w:rPr>
          <w:b w:val="false"/>
          <w:sz w:val="52"/>
          <w:highlight w:val="none"/>
        </w:rPr>
      </w:r>
      <w:r/>
    </w:p>
    <w:p>
      <w:pPr>
        <w:shd w:val="nil" w:color="auto"/>
        <w:rPr>
          <w:b w:val="false"/>
          <w:sz w:val="52"/>
          <w:highlight w:val="none"/>
        </w:rPr>
      </w:pPr>
      <w:r>
        <w:rPr>
          <w:b w:val="false"/>
          <w:sz w:val="52"/>
          <w:highlight w:val="none"/>
        </w:rPr>
        <w:br w:type="page"/>
      </w:r>
      <w:r>
        <w:rPr>
          <w:b w:val="false"/>
          <w:sz w:val="52"/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2060" cy="2390017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232060" cy="2390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12.0pt;height:188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10 - настройка доступа к 81 порту</w:t>
      </w:r>
      <w:r>
        <w:rPr>
          <w:sz w:val="28"/>
          <w:highlight w:val="none"/>
          <w:lang w:val="ru-RU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7785" cy="2152690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317785" cy="2152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18.7pt;height:169.5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11 - настройка доступа к файлам с разметкой</w:t>
      </w:r>
      <w:r>
        <w:rPr>
          <w:sz w:val="40"/>
          <w:highlight w:val="none"/>
          <w:lang w:val="ru-RU"/>
        </w:rPr>
      </w:r>
      <w:r/>
    </w:p>
    <w:p>
      <w:pPr>
        <w:ind w:firstLine="0"/>
        <w:jc w:val="center"/>
        <w:spacing w:lineRule="auto" w:line="276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 к ЛР</w:t>
      </w:r>
      <w:r>
        <w:rPr>
          <w:b/>
          <w:sz w:val="40"/>
          <w:highlight w:val="none"/>
        </w:rPr>
      </w:r>
      <w:r/>
    </w:p>
    <w:p>
      <w:pPr>
        <w:ind w:firstLine="0"/>
        <w:jc w:val="center"/>
        <w:spacing w:lineRule="auto" w:line="276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en-US"/>
        </w:rPr>
        <w:t xml:space="preserve">Создать несколько пользователей, включая пользователя от имени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которого работает сервис распознавания.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</w:rPr>
      </w:pPr>
      <w:r>
        <w:rPr>
          <w:b w:val="false"/>
          <w:sz w:val="28"/>
          <w:highlight w:val="none"/>
          <w:lang w:val="en-US"/>
        </w:rPr>
        <w:t xml:space="preserve">•Для каждого пользователя создать каталоги: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</w:rPr>
      </w:pPr>
      <w:r>
        <w:rPr>
          <w:b w:val="false"/>
          <w:sz w:val="28"/>
          <w:highlight w:val="none"/>
          <w:lang w:val="en-US"/>
        </w:rPr>
        <w:t xml:space="preserve">• in — для файлов, предназначенных для распознавания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• out — для распознанных файлов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Пользователи не должны иметь доступ к файлам других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пользователей. Не забудьте дать права сервису распознавания.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</w:rPr>
      </w:pPr>
      <w:r>
        <w:rPr>
          <w:b w:val="false"/>
          <w:sz w:val="28"/>
          <w:highlight w:val="none"/>
          <w:lang w:val="en-US"/>
        </w:rPr>
        <w:t xml:space="preserve">• Создать каталог, в который выкладывают файлы пользователи группы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«DSP». Только пользователи этой группы должны иметь к нему доступ.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• Создать файл протокола, в который записывает сообщения сервис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распознавания. Все пользователи должны иметь права на чтение этого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файла.</w:t>
      </w:r>
      <w:r>
        <w:rPr>
          <w:b w:val="false"/>
          <w:sz w:val="28"/>
          <w:highlight w:val="none"/>
          <w:lang w:val="en-US"/>
        </w:rPr>
      </w:r>
      <w:r/>
    </w:p>
    <w:p>
      <w:pPr>
        <w:shd w:val="nil" w:color="auto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br w:type="page"/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создадим пользователей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командами 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“useradd -m </w:t>
      </w:r>
      <w:r>
        <w:rPr>
          <w:b w:val="false"/>
          <w:sz w:val="28"/>
          <w:highlight w:val="none"/>
          <w:lang w:val="en-US"/>
        </w:rPr>
        <w:t xml:space="preserve">user1”</w:t>
      </w:r>
      <w:r>
        <w:rPr>
          <w:b w:val="false"/>
          <w:sz w:val="28"/>
          <w:highlight w:val="none"/>
          <w:lang w:val="en-US"/>
        </w:rPr>
        <w:t xml:space="preserve">, </w:t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  <w:t xml:space="preserve">“useradd -m </w:t>
      </w:r>
      <w:r>
        <w:rPr>
          <w:b w:val="false"/>
          <w:sz w:val="28"/>
          <w:highlight w:val="none"/>
          <w:lang w:val="en-US"/>
        </w:rPr>
        <w:t xml:space="preserve">user2”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, </w:t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  <w:t xml:space="preserve">“useradd -m </w:t>
      </w:r>
      <w:r>
        <w:rPr>
          <w:b w:val="false"/>
          <w:sz w:val="28"/>
          <w:highlight w:val="none"/>
          <w:lang w:val="en-US"/>
        </w:rPr>
        <w:t xml:space="preserve">user3”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, 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en-US"/>
        </w:rPr>
        <w:t xml:space="preserve">“useradd -m </w:t>
      </w:r>
      <w:r>
        <w:rPr>
          <w:b w:val="false"/>
          <w:sz w:val="28"/>
          <w:highlight w:val="none"/>
          <w:lang w:val="en-US"/>
        </w:rPr>
        <w:t xml:space="preserve">scanner”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и описанный в задании каталоги</w:t>
      </w:r>
      <w:r>
        <w:rPr>
          <w:b w:val="false"/>
          <w:sz w:val="28"/>
          <w:highlight w:val="none"/>
          <w:lang w:val="ru-RU"/>
        </w:rPr>
        <w:t xml:space="preserve"> и файлы</w:t>
      </w:r>
      <w:r>
        <w:rPr>
          <w:b w:val="false"/>
          <w:sz w:val="28"/>
          <w:highlight w:val="none"/>
          <w:lang w:val="ru-RU"/>
        </w:rPr>
        <w:t xml:space="preserve"> для каждого пользователя </w:t>
      </w:r>
      <w:r>
        <w:rPr>
          <w:b w:val="false"/>
          <w:sz w:val="28"/>
          <w:highlight w:val="none"/>
          <w:lang w:val="ru-RU"/>
        </w:rPr>
        <w:t xml:space="preserve">команд</w:t>
      </w:r>
      <w:r>
        <w:rPr>
          <w:b w:val="false"/>
          <w:sz w:val="28"/>
          <w:highlight w:val="none"/>
          <w:lang w:val="ru-RU"/>
        </w:rPr>
        <w:t xml:space="preserve">ами ниже, запустив их в домашнем каталоге каждого пользователя (кроме </w:t>
      </w:r>
      <w:r>
        <w:rPr>
          <w:b w:val="false"/>
          <w:sz w:val="28"/>
          <w:highlight w:val="none"/>
          <w:lang w:val="en-US"/>
        </w:rPr>
        <w:t xml:space="preserve">scanner)</w:t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mkdir</w:t>
      </w:r>
      <w:r>
        <w:rPr>
          <w:b w:val="false"/>
          <w:sz w:val="28"/>
          <w:highlight w:val="none"/>
          <w:lang w:val="en-US"/>
        </w:rPr>
        <w:t xml:space="preserve">  docs”, 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mkdir</w:t>
      </w:r>
      <w:r>
        <w:rPr>
          <w:b w:val="false"/>
          <w:sz w:val="28"/>
          <w:highlight w:val="none"/>
          <w:lang w:val="en-US"/>
        </w:rPr>
        <w:t xml:space="preserve">  docs/in”</w:t>
      </w:r>
      <w:r>
        <w:rPr>
          <w:b w:val="false"/>
          <w:sz w:val="28"/>
          <w:highlight w:val="none"/>
          <w:lang w:val="en-US"/>
        </w:rPr>
        <w:t xml:space="preserve">, </w:t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mkdir</w:t>
      </w:r>
      <w:r>
        <w:rPr>
          <w:b w:val="false"/>
          <w:sz w:val="28"/>
          <w:highlight w:val="none"/>
          <w:lang w:val="en-US"/>
        </w:rPr>
        <w:t xml:space="preserve">  docs/out”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Для </w:t>
      </w:r>
      <w:r>
        <w:rPr>
          <w:b w:val="false"/>
          <w:sz w:val="28"/>
          <w:highlight w:val="none"/>
          <w:lang w:val="en-US"/>
        </w:rPr>
        <w:t xml:space="preserve">scanner </w:t>
      </w:r>
      <w:r>
        <w:rPr>
          <w:b w:val="false"/>
          <w:sz w:val="28"/>
          <w:highlight w:val="none"/>
          <w:lang w:val="ru-RU"/>
        </w:rPr>
        <w:t xml:space="preserve">создадим папку </w:t>
      </w:r>
      <w:r>
        <w:rPr>
          <w:b w:val="false"/>
          <w:sz w:val="28"/>
          <w:highlight w:val="none"/>
          <w:lang w:val="en-US"/>
        </w:rPr>
        <w:t xml:space="preserve">“DSP” </w:t>
      </w:r>
      <w:r>
        <w:rPr>
          <w:b w:val="false"/>
          <w:sz w:val="28"/>
          <w:highlight w:val="none"/>
          <w:lang w:val="ru-RU"/>
        </w:rPr>
        <w:t xml:space="preserve">и файл лога командой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“touch scan.log”</w:t>
      </w:r>
      <w:r>
        <w:rPr>
          <w:b w:val="false"/>
          <w:sz w:val="28"/>
          <w:highlight w:val="none"/>
          <w:lang w:val="ru-RU"/>
        </w:rPr>
        <w:t xml:space="preserve">.</w:t>
      </w:r>
      <w:r>
        <w:rPr>
          <w:b w:val="false"/>
          <w:sz w:val="28"/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96029" cy="2354280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496029" cy="23542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196.5pt;height:185.4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12 - структура каталогов</w:t>
      </w:r>
      <w:r>
        <w:rPr>
          <w:b w:val="false"/>
          <w:sz w:val="40"/>
          <w:highlight w:val="none"/>
          <w:lang w:val="ru-RU"/>
        </w:rPr>
      </w:r>
      <w:r/>
    </w:p>
    <w:p>
      <w:pPr>
        <w:ind w:firstLine="0"/>
        <w:jc w:val="left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Создадим группу </w:t>
      </w:r>
      <w:r>
        <w:rPr>
          <w:sz w:val="28"/>
          <w:highlight w:val="none"/>
          <w:lang w:val="en-US"/>
        </w:rPr>
        <w:t xml:space="preserve">“DspGroup”</w:t>
      </w:r>
      <w:r>
        <w:rPr>
          <w:sz w:val="28"/>
          <w:highlight w:val="none"/>
          <w:lang w:val="ru-RU"/>
        </w:rPr>
        <w:t xml:space="preserve">(команда </w:t>
      </w:r>
      <w:r>
        <w:rPr>
          <w:sz w:val="28"/>
          <w:highlight w:val="none"/>
          <w:lang w:val="en-US"/>
        </w:rPr>
        <w:t xml:space="preserve">“groupadd D</w:t>
      </w:r>
      <w:r>
        <w:rPr>
          <w:sz w:val="28"/>
          <w:highlight w:val="none"/>
          <w:lang w:val="en-US"/>
        </w:rPr>
        <w:t xml:space="preserve">spGroup”)</w:t>
      </w:r>
      <w:r>
        <w:rPr>
          <w:sz w:val="28"/>
          <w:highlight w:val="none"/>
          <w:lang w:val="ru-RU"/>
        </w:rPr>
        <w:t xml:space="preserve"> и д</w:t>
      </w:r>
      <w:r>
        <w:rPr>
          <w:sz w:val="28"/>
          <w:highlight w:val="none"/>
          <w:lang w:val="ru-RU"/>
        </w:rPr>
        <w:t xml:space="preserve">обавим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  <w:lang w:val="ru-RU"/>
        </w:rPr>
        <w:t xml:space="preserve">в группу </w:t>
      </w:r>
      <w:r>
        <w:rPr>
          <w:sz w:val="28"/>
          <w:highlight w:val="none"/>
          <w:lang w:val="en-US"/>
        </w:rPr>
        <w:t xml:space="preserve">“DspGroup” </w:t>
      </w:r>
      <w:r>
        <w:rPr>
          <w:sz w:val="28"/>
          <w:highlight w:val="none"/>
          <w:lang w:val="ru-RU"/>
        </w:rPr>
        <w:t xml:space="preserve">пользователей 2,</w:t>
      </w:r>
      <w:r>
        <w:rPr>
          <w:sz w:val="28"/>
          <w:highlight w:val="none"/>
          <w:lang w:val="en-US"/>
        </w:rPr>
        <w:t xml:space="preserve"> 3 </w:t>
      </w:r>
      <w:r>
        <w:rPr>
          <w:sz w:val="28"/>
          <w:highlight w:val="none"/>
          <w:lang w:val="ru-RU"/>
        </w:rPr>
        <w:t xml:space="preserve">и сканер</w:t>
      </w:r>
      <w:r>
        <w:rPr>
          <w:sz w:val="28"/>
          <w:highlight w:val="none"/>
          <w:lang w:val="en-US"/>
        </w:rPr>
        <w:t xml:space="preserve">.</w:t>
      </w:r>
      <w:r>
        <w:rPr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11965" cy="441965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rcRect l="0" t="46424" r="0" b="0"/>
                        <a:stretch/>
                      </pic:blipFill>
                      <pic:spPr bwMode="auto">
                        <a:xfrm flipH="0" flipV="0">
                          <a:off x="0" y="0"/>
                          <a:ext cx="4111964" cy="441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23.8pt;height:34.8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13 - настройка группы </w:t>
      </w:r>
      <w:r>
        <w:rPr>
          <w:sz w:val="28"/>
          <w:highlight w:val="none"/>
          <w:lang w:val="en-US"/>
        </w:rPr>
        <w:t xml:space="preserve">“DspGroup”</w:t>
      </w:r>
      <w:r>
        <w:rPr>
          <w:sz w:val="28"/>
          <w:lang w:val="en-US"/>
        </w:rPr>
      </w:r>
      <w:r/>
    </w:p>
    <w:p>
      <w:pPr>
        <w:ind w:firstLine="0"/>
        <w:jc w:val="left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Сканер добавим в группы всех пользователей, чтобы он имел доступ к их файлам.</w:t>
      </w:r>
      <w:r>
        <w:rPr>
          <w:sz w:val="28"/>
          <w:highlight w:val="none"/>
          <w:lang w:val="en-US"/>
        </w:rPr>
      </w:r>
      <w:r/>
    </w:p>
    <w:p>
      <w:pPr>
        <w:ind w:firstLine="0"/>
        <w:jc w:val="left"/>
        <w:spacing w:lineRule="auto" w:line="276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0725" cy="352425"/>
                <wp:effectExtent l="0" t="0" r="0" b="0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800725" cy="35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56.8pt;height:27.8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40"/>
          <w:lang w:val="en-US"/>
        </w:rPr>
      </w:pPr>
      <w:r>
        <w:rPr>
          <w:sz w:val="28"/>
          <w:highlight w:val="none"/>
          <w:lang w:val="ru-RU"/>
        </w:rPr>
        <w:t xml:space="preserve">Рисунок 14 - настройка групп пользователей</w:t>
      </w:r>
      <w:r>
        <w:rPr>
          <w:sz w:val="40"/>
          <w:lang w:val="en-US"/>
        </w:rPr>
      </w:r>
      <w:r/>
    </w:p>
    <w:p>
      <w:pPr>
        <w:ind w:firstLine="0"/>
        <w:jc w:val="left"/>
        <w:spacing w:lineRule="auto" w:line="276"/>
        <w:rPr>
          <w:sz w:val="28"/>
          <w:highlight w:val="none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9377" cy="880289"/>
                <wp:effectExtent l="0" t="0" r="0" b="0"/>
                <wp:docPr id="1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4999376" cy="880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393.7pt;height:69.3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Рисунок 1</w:t>
      </w:r>
      <w:r>
        <w:rPr>
          <w:sz w:val="28"/>
          <w:highlight w:val="none"/>
          <w:lang w:val="en-US"/>
        </w:rPr>
        <w:t xml:space="preserve">4</w:t>
      </w:r>
      <w:r>
        <w:rPr>
          <w:sz w:val="28"/>
          <w:highlight w:val="none"/>
          <w:lang w:val="ru-RU"/>
        </w:rPr>
        <w:t xml:space="preserve"> - группа </w:t>
      </w:r>
      <w:r>
        <w:rPr>
          <w:sz w:val="28"/>
          <w:highlight w:val="none"/>
          <w:lang w:val="en-US"/>
        </w:rPr>
        <w:t xml:space="preserve">“DspGroup”</w:t>
      </w:r>
      <w:r>
        <w:rPr>
          <w:b w:val="false"/>
          <w:sz w:val="52"/>
          <w:highlight w:val="none"/>
          <w:lang w:val="ru-RU"/>
        </w:rPr>
      </w:r>
      <w:r/>
    </w:p>
    <w:p>
      <w:pPr>
        <w:ind w:firstLine="0"/>
        <w:jc w:val="both"/>
        <w:spacing w:lineRule="auto" w:line="276"/>
        <w:tabs>
          <w:tab w:val="left" w:pos="7406" w:leader="none"/>
        </w:tabs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Для  директории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DSP” </w:t>
      </w:r>
      <w:r>
        <w:rPr>
          <w:sz w:val="28"/>
          <w:highlight w:val="none"/>
          <w:lang w:val="ru-RU"/>
        </w:rPr>
        <w:t xml:space="preserve">и </w:t>
      </w:r>
      <w:r>
        <w:rPr>
          <w:sz w:val="28"/>
          <w:highlight w:val="none"/>
          <w:lang w:val="ru-RU"/>
        </w:rPr>
        <w:t xml:space="preserve">директорий </w:t>
      </w:r>
      <w:r>
        <w:rPr>
          <w:sz w:val="28"/>
          <w:highlight w:val="none"/>
          <w:lang w:val="en-US"/>
        </w:rPr>
        <w:t xml:space="preserve">“docs”, “in”, “out” </w:t>
      </w:r>
      <w:r>
        <w:rPr>
          <w:sz w:val="28"/>
          <w:highlight w:val="none"/>
          <w:lang w:val="ru-RU"/>
        </w:rPr>
        <w:t xml:space="preserve">пользователей группе-хозяину все права</w:t>
      </w:r>
      <w:r>
        <w:rPr>
          <w:sz w:val="28"/>
          <w:highlight w:val="none"/>
          <w:lang w:val="ru-RU"/>
        </w:rPr>
        <w:t xml:space="preserve"> командой </w:t>
      </w:r>
      <w:r>
        <w:rPr>
          <w:sz w:val="28"/>
          <w:highlight w:val="none"/>
          <w:lang w:val="en-US"/>
        </w:rPr>
        <w:t xml:space="preserve">“chmod </w:t>
      </w:r>
      <w:r>
        <w:rPr>
          <w:sz w:val="28"/>
          <w:highlight w:val="none"/>
          <w:lang w:val="en-US"/>
        </w:rPr>
        <w:t xml:space="preserve">g</w:t>
      </w:r>
      <w:r>
        <w:rPr>
          <w:sz w:val="28"/>
          <w:highlight w:val="none"/>
          <w:lang w:val="ru-RU"/>
        </w:rPr>
        <w:t xml:space="preserve">+</w:t>
      </w:r>
      <w:r>
        <w:rPr>
          <w:sz w:val="28"/>
          <w:highlight w:val="none"/>
          <w:lang w:val="en-US"/>
        </w:rPr>
        <w:t xml:space="preserve">rwx .”</w:t>
      </w:r>
      <w:r>
        <w:rPr>
          <w:sz w:val="28"/>
          <w:highlight w:val="none"/>
          <w:lang w:val="ru-RU"/>
        </w:rPr>
        <w:t xml:space="preserve">, а для остальных - отключим их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  <w:lang w:val="ru-RU"/>
        </w:rPr>
        <w:t xml:space="preserve">командой </w:t>
      </w:r>
      <w:r>
        <w:rPr>
          <w:sz w:val="28"/>
          <w:highlight w:val="none"/>
          <w:lang w:val="en-US"/>
        </w:rPr>
        <w:t xml:space="preserve">“chmod o-rwx .”</w:t>
      </w:r>
      <w:r>
        <w:rPr>
          <w:sz w:val="28"/>
          <w:highlight w:val="none"/>
          <w:lang w:val="en-US"/>
        </w:rPr>
        <w:t xml:space="preserve">, </w:t>
      </w:r>
      <w:r>
        <w:rPr>
          <w:sz w:val="28"/>
          <w:highlight w:val="none"/>
          <w:lang w:val="ru-RU"/>
        </w:rPr>
        <w:t xml:space="preserve">находясь в соответствующих каталогах</w:t>
      </w:r>
      <w:r>
        <w:rPr>
          <w:sz w:val="28"/>
          <w:highlight w:val="none"/>
          <w:lang w:val="ru-RU"/>
        </w:rPr>
        <w:t xml:space="preserve">. Для лога сканера для группы-хозяина и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ru-RU"/>
        </w:rPr>
        <w:t xml:space="preserve">остальных</w:t>
      </w:r>
      <w:r>
        <w:rPr>
          <w:sz w:val="28"/>
          <w:highlight w:val="none"/>
          <w:lang w:val="en-US"/>
        </w:rPr>
        <w:t xml:space="preserve">”</w:t>
      </w:r>
      <w:r>
        <w:rPr>
          <w:sz w:val="28"/>
          <w:highlight w:val="none"/>
          <w:lang w:val="ru-RU"/>
        </w:rPr>
        <w:t xml:space="preserve"> оставим разрешения только на чтение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  <w:lang w:val="ru-RU"/>
        </w:rPr>
        <w:t xml:space="preserve">командами </w:t>
      </w:r>
      <w:r>
        <w:rPr>
          <w:sz w:val="28"/>
          <w:highlight w:val="none"/>
          <w:lang w:val="en-US"/>
        </w:rPr>
        <w:t xml:space="preserve">“chmod g-wx </w:t>
      </w:r>
      <w:r>
        <w:rPr>
          <w:sz w:val="28"/>
          <w:highlight w:val="none"/>
          <w:lang w:val="en-US"/>
        </w:rPr>
        <w:t xml:space="preserve">scan.log”</w:t>
      </w:r>
      <w:r>
        <w:rPr>
          <w:sz w:val="28"/>
          <w:highlight w:val="none"/>
          <w:lang w:val="ru-RU"/>
        </w:rPr>
        <w:t xml:space="preserve"> и </w:t>
      </w:r>
      <w:r>
        <w:rPr>
          <w:sz w:val="28"/>
          <w:highlight w:val="none"/>
          <w:lang w:val="en-US"/>
        </w:rPr>
        <w:t xml:space="preserve">“chmod o-wx scan.log”</w:t>
      </w:r>
      <w:r>
        <w:rPr>
          <w:sz w:val="28"/>
          <w:highlight w:val="none"/>
          <w:lang w:val="ru-RU"/>
        </w:rPr>
        <w:t xml:space="preserve">.</w:t>
      </w:r>
      <w:r/>
    </w:p>
    <w:p>
      <w:pPr>
        <w:ind w:left="1134" w:right="0" w:firstLine="0"/>
        <w:jc w:val="center"/>
        <w:spacing w:lineRule="auto" w:line="276"/>
        <w:tabs>
          <w:tab w:val="left" w:pos="7406" w:leader="none"/>
        </w:tabs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7075" cy="1957783"/>
                <wp:effectExtent l="0" t="0" r="0" b="0"/>
                <wp:docPr id="1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3237075" cy="1957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254.9pt;height:154.2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  <w:tab/>
      </w:r>
      <w:r>
        <w:rPr>
          <w:sz w:val="28"/>
          <w:highlight w:val="none"/>
          <w:lang w:val="ru-RU"/>
        </w:rPr>
      </w:r>
      <w:r/>
    </w:p>
    <w:p>
      <w:pPr>
        <w:ind w:firstLine="0"/>
        <w:jc w:val="center"/>
        <w:spacing w:lineRule="auto" w:line="276"/>
        <w:tabs>
          <w:tab w:val="left" w:pos="7406" w:leader="none"/>
        </w:tabs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14 - разрешения для файлов</w:t>
      </w:r>
      <w:r>
        <w:rPr>
          <w:b w:val="false"/>
          <w:sz w:val="96"/>
          <w:highlight w:val="none"/>
          <w:lang w:val="ru-RU"/>
        </w:rPr>
      </w:r>
      <w:r/>
    </w:p>
    <w:p>
      <w:pPr>
        <w:ind w:firstLine="0"/>
        <w:jc w:val="left"/>
        <w:spacing w:lineRule="auto" w:line="276"/>
        <w:tabs>
          <w:tab w:val="left" w:pos="7406" w:leader="none"/>
        </w:tabs>
        <w:rPr>
          <w:b w:val="false"/>
          <w:sz w:val="96"/>
          <w:highlight w:val="none"/>
        </w:rPr>
      </w:pPr>
      <w:r>
        <w:rPr>
          <w:b/>
          <w:sz w:val="28"/>
          <w:highlight w:val="none"/>
          <w:lang w:val="ru-RU"/>
        </w:rPr>
        <w:t xml:space="preserve">Вывод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 ходе лабораторной работы были изучены модели управления доступом в ОС семейства </w:t>
      </w:r>
      <w:r>
        <w:rPr>
          <w:b w:val="false"/>
          <w:sz w:val="28"/>
          <w:highlight w:val="none"/>
          <w:lang w:val="en-US"/>
        </w:rPr>
        <w:t xml:space="preserve">Linux.</w:t>
      </w:r>
      <w:r>
        <w:rPr>
          <w:b w:val="false"/>
          <w:sz w:val="96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50"/>
    <w:next w:val="850"/>
    <w:link w:val="67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3">
    <w:name w:val="Heading 1 Char"/>
    <w:basedOn w:val="851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50"/>
    <w:next w:val="850"/>
    <w:link w:val="67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5">
    <w:name w:val="Heading 2 Char"/>
    <w:basedOn w:val="851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50"/>
    <w:next w:val="850"/>
    <w:link w:val="67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7">
    <w:name w:val="Heading 3 Char"/>
    <w:basedOn w:val="851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50"/>
    <w:next w:val="850"/>
    <w:link w:val="67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9">
    <w:name w:val="Heading 4 Char"/>
    <w:basedOn w:val="851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50"/>
    <w:next w:val="850"/>
    <w:link w:val="68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1">
    <w:name w:val="Heading 5 Char"/>
    <w:basedOn w:val="851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50"/>
    <w:next w:val="850"/>
    <w:link w:val="68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3">
    <w:name w:val="Heading 6 Char"/>
    <w:basedOn w:val="851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50"/>
    <w:next w:val="850"/>
    <w:link w:val="68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5">
    <w:name w:val="Heading 7 Char"/>
    <w:basedOn w:val="851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50"/>
    <w:next w:val="850"/>
    <w:link w:val="68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7">
    <w:name w:val="Heading 8 Char"/>
    <w:basedOn w:val="851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50"/>
    <w:next w:val="850"/>
    <w:link w:val="68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9">
    <w:name w:val="Heading 9 Char"/>
    <w:basedOn w:val="851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50"/>
    <w:qFormat/>
    <w:uiPriority w:val="34"/>
    <w:pPr>
      <w:contextualSpacing w:val="true"/>
      <w:ind w:left="720"/>
    </w:pPr>
  </w:style>
  <w:style w:type="paragraph" w:styleId="691">
    <w:name w:val="No Spacing"/>
    <w:qFormat/>
    <w:uiPriority w:val="1"/>
    <w:pPr>
      <w:spacing w:lineRule="auto" w:line="240" w:after="0" w:before="0"/>
    </w:pPr>
  </w:style>
  <w:style w:type="paragraph" w:styleId="692">
    <w:name w:val="Title"/>
    <w:basedOn w:val="850"/>
    <w:next w:val="850"/>
    <w:link w:val="69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3">
    <w:name w:val="Title Char"/>
    <w:basedOn w:val="851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qFormat/>
    <w:uiPriority w:val="11"/>
    <w:rPr>
      <w:sz w:val="24"/>
      <w:szCs w:val="24"/>
    </w:rPr>
    <w:pPr>
      <w:spacing w:after="200" w:before="200"/>
    </w:pPr>
  </w:style>
  <w:style w:type="character" w:styleId="695">
    <w:name w:val="Subtitle Char"/>
    <w:basedOn w:val="851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qFormat/>
    <w:uiPriority w:val="29"/>
    <w:rPr>
      <w:i/>
    </w:rPr>
    <w:pPr>
      <w:ind w:left="720" w:right="720"/>
    </w:p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1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1"/>
    <w:link w:val="702"/>
    <w:uiPriority w:val="99"/>
  </w:style>
  <w:style w:type="paragraph" w:styleId="704">
    <w:name w:val="Caption"/>
    <w:basedOn w:val="850"/>
    <w:next w:val="85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5">
    <w:name w:val="Grid Table 4 - Accent 1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6">
    <w:name w:val="Grid Table 4 - Accent 2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7">
    <w:name w:val="Grid Table 4 - Accent 3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8">
    <w:name w:val="Grid Table 4 - Accent 4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9">
    <w:name w:val="Grid Table 4 - Accent 5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0">
    <w:name w:val="Grid Table 4 - Accent 6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1">
    <w:name w:val="Grid Table 5 Dark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42">
    <w:name w:val="Grid Table 5 Dark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43">
    <w:name w:val="Grid Table 5 Dark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44">
    <w:name w:val="Grid Table 5 Dark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45">
    <w:name w:val="Grid Table 5 Dark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47">
    <w:name w:val="Grid Table 5 Dark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48">
    <w:name w:val="Grid Table 6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0">
    <w:name w:val="List Table 2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1">
    <w:name w:val="List Table 2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2">
    <w:name w:val="List Table 2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3">
    <w:name w:val="List Table 2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4">
    <w:name w:val="List Table 2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5">
    <w:name w:val="List Table 2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6">
    <w:name w:val="List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8">
    <w:name w:val="List Table 6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9">
    <w:name w:val="List Table 6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0">
    <w:name w:val="List Table 6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1">
    <w:name w:val="List Table 6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2">
    <w:name w:val="List Table 6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3">
    <w:name w:val="List Table 6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4">
    <w:name w:val="List Table 7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2">
    <w:name w:val="Lined - Accent 1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3">
    <w:name w:val="Lined - Accent 2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4">
    <w:name w:val="Lined - Accent 3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5">
    <w:name w:val="Lined - Accent 4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6">
    <w:name w:val="Lined - Accent 5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7">
    <w:name w:val="Lined - Accent 6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8">
    <w:name w:val="Bordered &amp; Lined - Accent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9">
    <w:name w:val="Bordered &amp; Lined - Accent 1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0">
    <w:name w:val="Bordered &amp; Lined - Accent 2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1">
    <w:name w:val="Bordered &amp; Lined - Accent 3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2">
    <w:name w:val="Bordered &amp; Lined - Accent 4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3">
    <w:name w:val="Bordered &amp; Lined - Accent 5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4">
    <w:name w:val="Bordered &amp; Lined - Accent 6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5">
    <w:name w:val="Bordered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6">
    <w:name w:val="Bordered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7">
    <w:name w:val="Bordered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8">
    <w:name w:val="Bordered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9">
    <w:name w:val="Bordered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0">
    <w:name w:val="Bordered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1">
    <w:name w:val="Bordered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rPr>
      <w:sz w:val="18"/>
    </w:rPr>
    <w:pPr>
      <w:spacing w:lineRule="auto" w:line="240" w:after="40"/>
    </w:p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rPr>
      <w:sz w:val="20"/>
    </w:rPr>
    <w:pPr>
      <w:spacing w:lineRule="auto" w:line="240" w:after="0"/>
    </w:p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855">
    <w:name w:val="Body Text"/>
    <w:rPr>
      <w:rFonts w:ascii="Times New Roman" w:hAnsi="Times New Roman" w:eastAsiaTheme="minorHAnsi" w:cstheme="minorBid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8"/>
      <w:szCs w:val="22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9</cp:revision>
  <dcterms:created xsi:type="dcterms:W3CDTF">2021-09-11T09:19:00Z</dcterms:created>
  <dcterms:modified xsi:type="dcterms:W3CDTF">2021-09-26T08:50:46Z</dcterms:modified>
</cp:coreProperties>
</file>