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36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6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36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домашнему заданию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36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1</w:t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36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6"/>
        <w:ind w:left="1843"/>
        <w:spacing w:lineRule="auto" w:line="300"/>
        <w:shd w:val="clear" w:fill="FFFFFF" w:color="auto"/>
        <w:outlineLvl w:val="0"/>
      </w:pPr>
      <w:r>
        <w:rPr>
          <w:sz w:val="32"/>
          <w:u w:val="single"/>
        </w:rPr>
      </w:r>
      <w:r>
        <w:rPr>
          <w:sz w:val="32"/>
          <w:u w:val="single"/>
        </w:rPr>
        <w:t xml:space="preserve">Синтез и анализ комбинационной схемы</w:t>
      </w:r>
      <w:r>
        <w:rPr>
          <w:sz w:val="32"/>
          <w:u w:val="single"/>
        </w:rPr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Синтез и анализ комбинационных и последовательностных схем.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Вариант 1 (1, 3, 7, 8, 12, 13, 14, 15)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Часть 1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Составим таблицу истинности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ФАЛ (таблица 1)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t xml:space="preserve">.</w:t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t xml:space="preserve">Таблица 1 - Таблица истинности ФАЛ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x4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x3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x2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x1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13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Составим СДНФ и СКНФ на основе таблицы.</w:t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СДНФ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F =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(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(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 </m:t>
            </m:r>
          </m:e>
        </m:acc>
        <m:r>
          <w:rPr>
            <w:rFonts w:ascii="Cambria Math" w:hAnsi="Cambria Math" w:cs="Cambria Math" w:eastAsia="Cambria Math" w:hint="default"/>
            <w:sz w:val="28"/>
            <w:lang w:val="en-US"/>
          </w:rPr>
          <m:rPr/>
          <m:t>x3 x2 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 </m:t>
        </m:r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 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 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 x3 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 x3 x2 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СКНФ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F =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(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sz w:val="28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(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sz w:val="28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(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sz w:val="28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sz w:val="28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</w:t>
      </w:r>
      <w:r>
        <w:rPr>
          <w:sz w:val="28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 w:val="false"/>
          <w:color w:val="000000"/>
          <w:sz w:val="28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br w:type="page"/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Минимизируем ДНФ и КНФ с помощью карт Карно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Для ДНФ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МДНФ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F =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v 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 (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Для КНФ: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color w:val="000000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МКНФ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F =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v 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 (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color w:val="000000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color w:val="000000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Преобразуем МДНФ и МКНФ в базисы И-НЕ и ИЛИ-НЕ соответственно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color w:val="000000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МДНФ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F1 =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x4</m:t>
                    </m:r>
                  </m:e>
                </m:acc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 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x3</m:t>
                    </m:r>
                  </m:e>
                </m:acc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 </m:t>
                </m:r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x1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 </m:t>
            </m:r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^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x3 x2 x1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^ 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x4 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x2</m:t>
                    </m:r>
                  </m:e>
                </m:acc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 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x1</m:t>
                    </m:r>
                  </m:e>
                </m:acc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^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x4 x3</m:t>
                </m:r>
              </m:e>
            </m:acc>
          </m:e>
        </m:acc>
      </m:oMath>
      <w:r>
        <w:rPr>
          <w:sz w:val="28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МКНФ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F2  =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(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x4 v  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x3</m:t>
                    </m:r>
                  </m:e>
                </m:acc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 v x2 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)v (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x4</m:t>
                    </m:r>
                  </m:e>
                </m:acc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 v x3 v 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x1</m:t>
                    </m:r>
                  </m:e>
                </m:acc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) v (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 w:hint="default"/>
                    <w:sz w:val="28"/>
                    <w:lang w:val="en-US"/>
                  </w:rPr>
                  <m:rPr/>
                  <m:t>x3 v x1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) v (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 w:hint="default"/>
                    <w:sz w:val="28"/>
                    <w:lang w:val="en-US"/>
                  </w:rPr>
                  <m:rPr/>
                  <m:t>x3 v 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x2</m:t>
                    </m:r>
                  </m:e>
                </m:acc>
                <m:r>
                  <w:rPr>
                    <w:rFonts w:ascii="Cambria Math" w:hAnsi="Cambria Math" w:cs="Cambria Math" w:eastAsia="Cambria Math" w:hint="default"/>
                    <w:sz w:val="28"/>
                    <w:lang w:val="en-US"/>
                  </w:rPr>
                  <m:rPr/>
                  <m:t> v x1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) 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Составим схему, реализующую данную ФАЛ в базисах И-НЕ и ИЛИ-НЕ (рисунок 1).</w:t>
      </w:r>
      <w:r/>
    </w:p>
    <w:p>
      <w:pPr>
        <w:shd w:val="nil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br w:type="page"/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</w:p>
    <w:p>
      <w:pPr>
        <w:jc w:val="both"/>
        <w:shd w:val="nil" w:color="00000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03285" cy="382851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35211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003284" cy="3828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72.7pt;height:301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1 - Комбинационная схема</w:t>
      </w:r>
      <w:r>
        <w:rPr>
          <w:rFonts w:ascii="Times New Roman" w:hAnsi="Times New Roman" w:cs="Times New Roman" w:eastAsia="Times New Roman"/>
          <w:b w:val="false"/>
          <w:color w:val="000000"/>
          <w:sz w:val="40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Проведем анализ временной диаграммы сигналов (рисунок 2).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78563" cy="2663632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1282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278562" cy="2663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94.4pt;height:209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2 - Временная диаграмма сигналов</w:t>
      </w:r>
      <w:r>
        <w:rPr>
          <w:rFonts w:ascii="Times New Roman" w:hAnsi="Times New Roman" w:cs="Times New Roman" w:eastAsia="Times New Roman"/>
          <w:b w:val="false"/>
          <w:color w:val="000000"/>
          <w:sz w:val="52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52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52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52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Как видно из временной диаграммы, схема реализует ФАЛ согласно таблице истинности, однако при изменении входного сигнала могут возникать помехи, вызванные гонкой сигналов.</w:t>
      </w:r>
      <w:r>
        <w:rPr>
          <w:sz w:val="28"/>
          <w:highlight w:val="none"/>
          <w:lang w:val="ru-RU"/>
        </w:rPr>
      </w:r>
      <w:r/>
    </w:p>
    <w:p>
      <w:pPr>
        <w:shd w:val="nil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color w:val="000000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  <w:t xml:space="preserve">Часть 2.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color w:val="000000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color w:val="000000"/>
          <w:lang w:val="en-US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Преобразуем КНФ и ДНФ исходной ФАЛ, введя в них сигнал стробирования.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color w:val="000000"/>
          <w:lang w:val="en-US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color w:val="000000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КНФ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F1 =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x4</m:t>
                    </m:r>
                  </m:e>
                </m:acc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 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x3</m:t>
                    </m:r>
                  </m:e>
                </m:acc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 </m:t>
                </m:r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x1</m:t>
                </m:r>
                <m:r>
                  <w:rPr>
                    <w:rFonts w:ascii="Cambria Math" w:hAnsi="Cambria Math" w:cs="Cambria Math" w:eastAsia="Cambria Math"/>
                    <w:sz w:val="28"/>
                    <w:lang w:val="ru-RU"/>
                  </w:rPr>
                  <m:rPr/>
                  <m:t> </m:t>
                </m:r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EN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 </m:t>
            </m:r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^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x3 x2 x1 EN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^ 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x4 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x2</m:t>
                    </m:r>
                  </m:e>
                </m:acc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 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x1</m:t>
                    </m:r>
                  </m:e>
                </m:acc>
                <m:r>
                  <w:rPr>
                    <w:rFonts w:ascii="Cambria Math" w:hAnsi="Cambria Math" w:cs="Cambria Math" w:eastAsia="Cambria Math" w:hint="default"/>
                    <w:sz w:val="28"/>
                    <w:lang w:val="en-US"/>
                  </w:rPr>
                  <m:rPr>
                    <m:sty m:val="i"/>
                  </m:rPr>
                  <m:t> EN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^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x4 x3 EN</m:t>
                </m:r>
              </m:e>
            </m:acc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color w:val="000000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color w:val="000000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ДНФ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F2 =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(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x4 v  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x3</m:t>
                    </m:r>
                  </m:e>
                </m:acc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 v x2 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)v (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x4</m:t>
                    </m:r>
                  </m:e>
                </m:acc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 v x3 v 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x1</m:t>
                    </m:r>
                  </m:e>
                </m:acc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) v (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 w:hint="default"/>
                    <w:sz w:val="28"/>
                    <w:lang w:val="en-US"/>
                  </w:rPr>
                  <m:rPr/>
                  <m:t>x3 v x1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) v </m:t>
            </m:r>
            <m:d>
              <m:dPr>
                <m:begChr m:val="("/>
                <m:endChr m:val=")"/>
                <m:ctrlPr/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x3 v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mbria Math" w:eastAsia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 w:eastAsia="Cambria Math" w:hint="default"/>
                            <w:sz w:val="28"/>
                            <w:lang w:val="en-US"/>
                          </w:rPr>
                          <m:rPr/>
                          <m:t>x2</m:t>
                        </m:r>
                      </m:e>
                    </m:acc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 v x1</m:t>
                    </m:r>
                  </m:e>
                </m:acc>
              </m:e>
            </m:d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 v 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 w:hint="default"/>
                    <w:sz w:val="28"/>
                    <w:lang w:val="en-US"/>
                  </w:rPr>
                  <m:rPr/>
                  <m:t>EN</m:t>
                </m:r>
              </m:e>
            </m:acc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color w:val="000000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color w:val="000000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Из временной диаграммы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на рисунке 2 удалось определить, что максимальная продолжительность помех - 1 мкс, поэтому добавим в цепь сигнала стробирования соответствующую задержку. Изменим схему (рисунок 3).</w:t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90552" cy="422004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9618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090550" cy="4220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79.6pt;height:332.3pt;" stroked="false">
                <v:path textboxrect="0,0,0,0"/>
                <v:imagedata r:id="rId13" o:title=""/>
              </v:shape>
            </w:pict>
          </mc:Fallback>
        </mc:AlternateContent>
      </w:r>
      <w:r/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jc w:val="center"/>
        <w:shd w:val="nil" w:color="auto"/>
        <w:rPr>
          <w:rFonts w:ascii="Times New Roman" w:hAnsi="Times New Roman" w:cs="Times New Roman" w:eastAsia="Times New Roman"/>
          <w:b w:val="false"/>
          <w:color w:val="000000"/>
          <w:sz w:val="28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исунок 3 - комбинационная схема схема с сигналом стробирования</w:t>
      </w:r>
      <w:r>
        <w:rPr>
          <w:sz w:val="28"/>
        </w:rPr>
      </w:r>
    </w:p>
    <w:p>
      <w:pPr>
        <w:jc w:val="left"/>
        <w:shd w:val="nil" w:color="00000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</w:p>
    <w:p>
      <w:pPr>
        <w:jc w:val="left"/>
        <w:shd w:val="nil" w:color="00000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Отобразим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временную диаграмму сигналов (рисунок 4).</w:t>
      </w:r>
      <w:r/>
    </w:p>
    <w:p>
      <w:pPr>
        <w:shd w:val="nil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br w:type="page"/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</w:p>
    <w:p>
      <w:pPr>
        <w:jc w:val="center"/>
        <w:shd w:val="nil" w:color="000000"/>
        <w:rPr>
          <w:highlight w:val="none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1785" cy="1570323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98693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0" t="0" r="10540" b="0"/>
                        <a:stretch/>
                      </pic:blipFill>
                      <pic:spPr bwMode="auto">
                        <a:xfrm flipH="0" flipV="0">
                          <a:off x="0" y="0"/>
                          <a:ext cx="6161784" cy="1570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5.2pt;height:123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52"/>
          <w:lang w:val="ru-RU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Рисунок 4 - временная диаграмма сигналов</w:t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b w:val="false"/>
          <w:color w:val="000000"/>
          <w:sz w:val="52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52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52"/>
          <w:highlight w:val="none"/>
          <w:lang w:val="ru-RU"/>
        </w:rPr>
      </w:r>
    </w:p>
    <w:p>
      <w:pPr>
        <w:jc w:val="both"/>
        <w:shd w:val="nil" w:color="000000"/>
        <w:rPr>
          <w:rFonts w:ascii="Times New Roman" w:hAnsi="Times New Roman" w:cs="Times New Roman" w:eastAsia="Times New Roman"/>
          <w:b w:val="false"/>
          <w:color w:val="000000"/>
          <w:sz w:val="52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  <w:lang w:val="ru-RU"/>
        </w:rPr>
        <w:t xml:space="preserve">Как видно из временной диаграммы, благополучно удалось избавиться от помех.</w:t>
      </w:r>
      <w:r>
        <w:rPr>
          <w:rFonts w:ascii="Times New Roman" w:hAnsi="Times New Roman" w:cs="Times New Roman" w:eastAsia="Times New Roman"/>
          <w:b w:val="false"/>
          <w:color w:val="000000"/>
          <w:sz w:val="52"/>
          <w:highlight w:val="white"/>
          <w:lang w:val="ru-RU"/>
        </w:rPr>
      </w:r>
      <w:r>
        <w:rPr>
          <w:highlight w:val="white"/>
        </w:rPr>
      </w:r>
    </w:p>
    <w:p>
      <w:pPr>
        <w:ind w:left="0" w:right="0" w:firstLine="0"/>
        <w:jc w:val="center"/>
        <w:spacing w:lineRule="auto" w:line="276" w:after="0" w:before="0"/>
        <w:rPr>
          <w:b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  <w:highlight w:val="white"/>
          <w:lang w:val="ru-RU"/>
        </w:rPr>
        <w:t xml:space="preserve">Часть 3.</w:t>
      </w:r>
      <w:r>
        <w:rPr>
          <w:sz w:val="28"/>
          <w:highlight w:val="white"/>
          <w:lang w:val="ru-RU"/>
        </w:rPr>
      </w:r>
      <w:r>
        <w:rPr>
          <w:highlight w:val="white"/>
        </w:rPr>
      </w:r>
    </w:p>
    <w:p>
      <w:pPr>
        <w:ind w:left="0" w:right="0" w:firstLine="0"/>
        <w:jc w:val="both"/>
        <w:spacing w:lineRule="auto" w:line="276" w:after="0" w:before="0"/>
        <w:shd w:val="clear" w:color="FFFFFF" w:fill="FFFFFF" w:themeFill="background1" w:themeColor="background1"/>
        <w:rPr>
          <w:b w:val="false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white"/>
          <w:lang w:val="ru-RU"/>
        </w:rPr>
        <w:t xml:space="preserve">Устраним помехи в схеме с</w:t>
      </w:r>
      <w:r>
        <w:rPr>
          <w:b w:val="false"/>
          <w:sz w:val="28"/>
          <w:highlight w:val="white"/>
          <w:lang w:val="ru-RU"/>
        </w:rPr>
        <w:t xml:space="preserve"> помощью синхронизации приема выходных</w:t>
      </w:r>
      <w:r>
        <w:rPr>
          <w:b w:val="false"/>
          <w:sz w:val="28"/>
          <w:highlight w:val="white"/>
          <w:lang w:val="ru-RU"/>
        </w:rPr>
      </w:r>
      <w:r>
        <w:rPr>
          <w:highlight w:val="white"/>
        </w:rPr>
      </w:r>
    </w:p>
    <w:p>
      <w:pPr>
        <w:ind w:left="0" w:right="0" w:firstLine="0"/>
        <w:jc w:val="both"/>
        <w:spacing w:lineRule="auto" w:line="276" w:after="0" w:before="0"/>
        <w:shd w:val="clear" w:color="FFFFFF" w:fill="FFFFFF" w:themeFill="background1" w:themeColor="background1"/>
        <w:rPr>
          <w:b w:val="false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white"/>
          <w:lang w:val="ru-RU"/>
        </w:rPr>
        <w:t xml:space="preserve">сигналов логических схем в синхронные триггеры (</w:t>
      </w:r>
      <w:r>
        <w:rPr>
          <w:b w:val="false"/>
          <w:sz w:val="28"/>
          <w:highlight w:val="white"/>
          <w:lang w:val="ru-RU"/>
        </w:rPr>
        <w:t xml:space="preserve">рисунок </w:t>
      </w:r>
      <w:r>
        <w:rPr>
          <w:b w:val="false"/>
          <w:sz w:val="28"/>
          <w:highlight w:val="white"/>
          <w:lang w:val="ru-RU"/>
        </w:rPr>
        <w:t xml:space="preserve">5</w:t>
      </w:r>
      <w:r>
        <w:rPr>
          <w:b w:val="false"/>
          <w:sz w:val="28"/>
          <w:highlight w:val="white"/>
          <w:lang w:val="ru-RU"/>
        </w:rPr>
        <w:t xml:space="preserve">).</w:t>
      </w:r>
      <w:r>
        <w:rPr>
          <w:b w:val="false"/>
          <w:sz w:val="28"/>
          <w:highlight w:val="white"/>
          <w:lang w:val="ru-RU"/>
        </w:rPr>
      </w:r>
      <w:r>
        <w:rPr>
          <w:highlight w:val="white"/>
        </w:rPr>
      </w:r>
    </w:p>
    <w:p>
      <w:pPr>
        <w:ind w:left="0" w:right="0" w:firstLine="0"/>
        <w:jc w:val="center"/>
        <w:spacing w:lineRule="auto" w:line="276" w:after="0" w:before="0"/>
        <w:shd w:val="clear" w:color="FFFFFF" w:fill="FFFFFF" w:themeFill="background1" w:themeColor="background1"/>
        <w:rPr>
          <w:b w:val="false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white"/>
          <w:lang w:val="ru-RU"/>
        </w:rPr>
      </w:r>
      <w:r>
        <w:rPr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75028" cy="407564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54426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175028" cy="4075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86.2pt;height:320.9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false"/>
          <w:sz w:val="28"/>
          <w:highlight w:val="white"/>
          <w:lang w:val="ru-RU"/>
        </w:rPr>
      </w:r>
      <w:r>
        <w:rPr>
          <w:highlight w:val="white"/>
        </w:rPr>
      </w:r>
    </w:p>
    <w:p>
      <w:pPr>
        <w:ind w:left="0" w:right="0" w:firstLine="0"/>
        <w:jc w:val="center"/>
        <w:spacing w:lineRule="auto" w:line="276" w:after="0" w:before="0"/>
        <w:shd w:val="clear" w:color="FFFFFF" w:fill="FFFFFF" w:themeFill="background1" w:themeColor="background1"/>
        <w:rPr>
          <w:b w:val="false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white"/>
          <w:lang w:val="ru-RU"/>
        </w:rPr>
        <w:t xml:space="preserve">Рисунок </w:t>
      </w:r>
      <w:r>
        <w:rPr>
          <w:b w:val="false"/>
          <w:sz w:val="28"/>
          <w:highlight w:val="white"/>
          <w:lang w:val="ru-RU"/>
        </w:rPr>
        <w:t xml:space="preserve">5</w:t>
      </w:r>
      <w:r>
        <w:rPr>
          <w:b w:val="false"/>
          <w:sz w:val="28"/>
          <w:highlight w:val="white"/>
          <w:lang w:val="en-US"/>
        </w:rPr>
        <w:t xml:space="preserve"> - </w:t>
      </w:r>
      <w:r>
        <w:rPr>
          <w:b w:val="false"/>
          <w:sz w:val="28"/>
          <w:highlight w:val="white"/>
          <w:lang w:val="ru-RU"/>
        </w:rPr>
        <w:t xml:space="preserve">Схема с синхронизацией приема выходных сигналов</w:t>
      </w:r>
      <w:r>
        <w:rPr>
          <w:b w:val="false"/>
          <w:sz w:val="28"/>
          <w:highlight w:val="white"/>
          <w:lang w:val="ru-RU"/>
        </w:rPr>
      </w:r>
      <w:r>
        <w:rPr>
          <w:highlight w:val="white"/>
        </w:rPr>
      </w:r>
    </w:p>
    <w:p>
      <w:pPr>
        <w:ind w:left="0" w:right="0" w:firstLine="0"/>
        <w:jc w:val="center"/>
        <w:spacing w:lineRule="auto" w:line="276" w:after="0" w:before="0"/>
        <w:shd w:val="clear" w:color="FFFFFF" w:fill="FFFFFF" w:themeFill="background1" w:themeColor="background1"/>
        <w:rPr>
          <w:b w:val="false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white"/>
          <w:lang w:val="ru-RU"/>
        </w:rPr>
      </w:r>
      <w:r>
        <w:rPr>
          <w:b w:val="false"/>
          <w:sz w:val="28"/>
          <w:highlight w:val="white"/>
          <w:lang w:val="ru-RU"/>
        </w:rPr>
      </w:r>
      <w:r>
        <w:rPr>
          <w:highlight w:val="white"/>
        </w:rPr>
      </w:r>
    </w:p>
    <w:p>
      <w:pPr>
        <w:ind w:left="0" w:right="0" w:firstLine="0"/>
        <w:jc w:val="both"/>
        <w:spacing w:lineRule="auto" w:line="276" w:after="0" w:before="0"/>
        <w:shd w:val="clear" w:color="FFFFFF" w:fill="FFFFFF" w:themeFill="background1" w:themeColor="background1"/>
        <w:rPr>
          <w:b w:val="false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white"/>
          <w:lang w:val="ru-RU"/>
        </w:rPr>
        <w:t xml:space="preserve">С помощью временной диаграммы сигналов убедимся, что помехи удалось устранить, причем учтем отставание выходного сигнала от входного на 1 такт (</w:t>
      </w:r>
      <w:r>
        <w:rPr>
          <w:b w:val="false"/>
          <w:sz w:val="28"/>
          <w:highlight w:val="white"/>
          <w:lang w:val="ru-RU"/>
        </w:rPr>
        <w:t xml:space="preserve">р</w:t>
      </w:r>
      <w:r>
        <w:rPr>
          <w:b w:val="false"/>
          <w:sz w:val="28"/>
          <w:highlight w:val="white"/>
          <w:lang w:val="ru-RU"/>
        </w:rPr>
        <w:t xml:space="preserve">исунок </w:t>
      </w:r>
      <w:r>
        <w:rPr>
          <w:b w:val="false"/>
          <w:sz w:val="28"/>
          <w:highlight w:val="white"/>
          <w:lang w:val="ru-RU"/>
        </w:rPr>
        <w:t xml:space="preserve">6</w:t>
      </w:r>
      <w:r>
        <w:rPr>
          <w:b w:val="false"/>
          <w:sz w:val="28"/>
          <w:highlight w:val="white"/>
          <w:lang w:val="ru-RU"/>
        </w:rPr>
        <w:t xml:space="preserve">).</w:t>
      </w:r>
      <w:r>
        <w:rPr>
          <w:b w:val="false"/>
          <w:sz w:val="28"/>
          <w:highlight w:val="white"/>
          <w:lang w:val="ru-RU"/>
        </w:rPr>
      </w:r>
      <w:r>
        <w:rPr>
          <w:highlight w:val="white"/>
        </w:rPr>
      </w:r>
    </w:p>
    <w:p>
      <w:pPr>
        <w:ind w:left="0" w:right="0" w:firstLine="0"/>
        <w:jc w:val="both"/>
        <w:spacing w:lineRule="auto" w:line="276" w:after="0" w:before="0"/>
        <w:shd w:val="clear" w:color="FFFFFF" w:fill="FFFFFF" w:themeFill="background1" w:themeColor="background1"/>
        <w:rPr>
          <w:b w:val="false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white"/>
          <w:lang w:val="ru-RU"/>
        </w:rPr>
      </w:r>
      <w:r>
        <w:rPr>
          <w:b w:val="false"/>
          <w:sz w:val="28"/>
          <w:highlight w:val="white"/>
          <w:lang w:val="ru-RU"/>
        </w:rPr>
      </w:r>
      <w:r>
        <w:rPr>
          <w:highlight w:val="white"/>
        </w:rPr>
      </w:r>
    </w:p>
    <w:p>
      <w:pPr>
        <w:ind w:left="0" w:right="0" w:firstLine="0"/>
        <w:jc w:val="center"/>
        <w:spacing w:lineRule="auto" w:line="276" w:after="0" w:before="0"/>
        <w:shd w:val="clear" w:color="FFFFFF" w:fill="FFFFFF" w:themeFill="background1" w:themeColor="background1"/>
        <w:rPr>
          <w:b w:val="false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white"/>
          <w:lang w:val="ru-RU"/>
        </w:rPr>
      </w:r>
      <w:r>
        <w:rPr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1307" cy="1851254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70926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401306" cy="1851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25.3pt;height:145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false"/>
          <w:sz w:val="28"/>
          <w:highlight w:val="white"/>
          <w:lang w:val="ru-RU"/>
        </w:rPr>
      </w:r>
      <w:r>
        <w:rPr>
          <w:highlight w:val="white"/>
        </w:rPr>
      </w:r>
    </w:p>
    <w:p>
      <w:pPr>
        <w:ind w:left="0" w:right="0" w:firstLine="0"/>
        <w:jc w:val="center"/>
        <w:spacing w:lineRule="auto" w:line="276" w:after="0" w:before="0"/>
        <w:shd w:val="clear" w:color="FFFFFF" w:fill="FFFFFF" w:themeFill="background1" w:themeColor="background1"/>
        <w:rPr>
          <w:b w:val="false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white"/>
          <w:lang w:val="ru-RU"/>
        </w:rPr>
        <w:t xml:space="preserve">Рисунок </w:t>
      </w:r>
      <w:r>
        <w:rPr>
          <w:b w:val="false"/>
          <w:sz w:val="28"/>
          <w:highlight w:val="white"/>
          <w:lang w:val="ru-RU"/>
        </w:rPr>
        <w:t xml:space="preserve">6</w:t>
      </w:r>
      <w:r>
        <w:rPr>
          <w:b w:val="false"/>
          <w:sz w:val="28"/>
          <w:highlight w:val="white"/>
          <w:lang w:val="en-US"/>
        </w:rPr>
        <w:t xml:space="preserve"> </w:t>
      </w:r>
      <w:r>
        <w:rPr>
          <w:b w:val="false"/>
          <w:sz w:val="28"/>
          <w:highlight w:val="white"/>
          <w:lang w:val="ru-RU"/>
        </w:rPr>
        <w:t xml:space="preserve">- Временная диаграмма сигналов</w:t>
      </w:r>
      <w:r>
        <w:rPr>
          <w:b w:val="false"/>
          <w:sz w:val="28"/>
          <w:highlight w:val="white"/>
          <w:lang w:val="ru-RU"/>
        </w:rPr>
      </w:r>
      <w:r>
        <w:rPr>
          <w:highlight w:val="white"/>
        </w:rPr>
      </w:r>
    </w:p>
    <w:p>
      <w:pPr>
        <w:ind w:left="0" w:right="0" w:firstLine="0"/>
        <w:jc w:val="center"/>
        <w:spacing w:lineRule="auto" w:line="276" w:after="0" w:before="0"/>
        <w:shd w:val="clear" w:color="FFFFFF" w:fill="FFFFFF" w:themeFill="background1" w:themeColor="background1"/>
        <w:rPr>
          <w:b w:val="false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white"/>
          <w:lang w:val="ru-RU"/>
        </w:rPr>
      </w:r>
      <w:r>
        <w:rPr>
          <w:b w:val="false"/>
          <w:sz w:val="28"/>
          <w:highlight w:val="white"/>
          <w:lang w:val="ru-RU"/>
        </w:rPr>
      </w:r>
      <w:r>
        <w:rPr>
          <w:highlight w:val="white"/>
        </w:rPr>
      </w:r>
    </w:p>
    <w:p>
      <w:pPr>
        <w:ind w:left="0" w:right="0" w:firstLine="0"/>
        <w:jc w:val="both"/>
        <w:spacing w:lineRule="auto" w:line="276" w:after="0" w:before="0"/>
        <w:shd w:val="clear" w:color="FFFFFF" w:fill="FFFFFF" w:themeFill="background1" w:themeColor="background1"/>
        <w:rPr>
          <w:b w:val="false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  <w:highlight w:val="white"/>
          <w:lang w:val="ru-RU"/>
        </w:rPr>
        <w:t xml:space="preserve">Вывод</w:t>
      </w:r>
      <w:r>
        <w:rPr>
          <w:b/>
          <w:sz w:val="28"/>
          <w:highlight w:val="white"/>
          <w:lang w:val="en-US"/>
        </w:rPr>
        <w:t xml:space="preserve">:</w:t>
      </w:r>
      <w:r>
        <w:rPr>
          <w:b w:val="false"/>
          <w:sz w:val="28"/>
          <w:highlight w:val="white"/>
          <w:lang w:val="en-US"/>
        </w:rPr>
        <w:t xml:space="preserve"> </w:t>
      </w:r>
      <w:r>
        <w:rPr>
          <w:b w:val="false"/>
          <w:sz w:val="28"/>
          <w:highlight w:val="white"/>
          <w:lang w:val="ru-RU"/>
        </w:rPr>
        <w:t xml:space="preserve">в ходе выполнения данного домашнего задания были развиты навыки минимизации логических функций, синтеза комбинационных схем, изучены методы борьбы с ложными сигналами в комбинационных и последовательностных схе</w:t>
      </w:r>
      <w:r>
        <w:rPr>
          <w:b w:val="false"/>
          <w:sz w:val="28"/>
          <w:highlight w:val="none"/>
          <w:lang w:val="ru-RU"/>
        </w:rPr>
        <w:t xml:space="preserve">мах.</w:t>
      </w:r>
      <w:r>
        <w:rPr>
          <w:b w:val="false"/>
          <w:sz w:val="28"/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5">
    <w:name w:val="Heading 1 Char"/>
    <w:basedOn w:val="833"/>
    <w:link w:val="654"/>
    <w:uiPriority w:val="9"/>
    <w:rPr>
      <w:rFonts w:ascii="Arial" w:hAnsi="Arial" w:cs="Arial" w:eastAsia="Arial"/>
      <w:sz w:val="40"/>
      <w:szCs w:val="40"/>
    </w:rPr>
  </w:style>
  <w:style w:type="paragraph" w:styleId="656">
    <w:name w:val="Heading 2"/>
    <w:basedOn w:val="832"/>
    <w:next w:val="832"/>
    <w:link w:val="65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7">
    <w:name w:val="Heading 2 Char"/>
    <w:basedOn w:val="833"/>
    <w:link w:val="656"/>
    <w:uiPriority w:val="9"/>
    <w:rPr>
      <w:rFonts w:ascii="Arial" w:hAnsi="Arial" w:cs="Arial" w:eastAsia="Arial"/>
      <w:sz w:val="34"/>
    </w:rPr>
  </w:style>
  <w:style w:type="paragraph" w:styleId="658">
    <w:name w:val="Heading 3"/>
    <w:basedOn w:val="832"/>
    <w:next w:val="832"/>
    <w:link w:val="65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9">
    <w:name w:val="Heading 3 Char"/>
    <w:basedOn w:val="833"/>
    <w:link w:val="658"/>
    <w:uiPriority w:val="9"/>
    <w:rPr>
      <w:rFonts w:ascii="Arial" w:hAnsi="Arial" w:cs="Arial" w:eastAsia="Arial"/>
      <w:sz w:val="30"/>
      <w:szCs w:val="30"/>
    </w:rPr>
  </w:style>
  <w:style w:type="paragraph" w:styleId="660">
    <w:name w:val="Heading 4"/>
    <w:basedOn w:val="832"/>
    <w:next w:val="832"/>
    <w:link w:val="66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1">
    <w:name w:val="Heading 4 Char"/>
    <w:basedOn w:val="833"/>
    <w:link w:val="660"/>
    <w:uiPriority w:val="9"/>
    <w:rPr>
      <w:rFonts w:ascii="Arial" w:hAnsi="Arial" w:cs="Arial" w:eastAsia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3">
    <w:name w:val="Heading 5 Char"/>
    <w:basedOn w:val="833"/>
    <w:link w:val="662"/>
    <w:uiPriority w:val="9"/>
    <w:rPr>
      <w:rFonts w:ascii="Arial" w:hAnsi="Arial" w:cs="Arial" w:eastAsia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5">
    <w:name w:val="Heading 6 Char"/>
    <w:basedOn w:val="833"/>
    <w:link w:val="664"/>
    <w:uiPriority w:val="9"/>
    <w:rPr>
      <w:rFonts w:ascii="Arial" w:hAnsi="Arial" w:cs="Arial" w:eastAsia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7">
    <w:name w:val="Heading 7 Char"/>
    <w:basedOn w:val="833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9">
    <w:name w:val="Heading 8 Char"/>
    <w:basedOn w:val="833"/>
    <w:link w:val="668"/>
    <w:uiPriority w:val="9"/>
    <w:rPr>
      <w:rFonts w:ascii="Arial" w:hAnsi="Arial" w:cs="Arial" w:eastAsia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1">
    <w:name w:val="Heading 9 Char"/>
    <w:basedOn w:val="833"/>
    <w:link w:val="670"/>
    <w:uiPriority w:val="9"/>
    <w:rPr>
      <w:rFonts w:ascii="Arial" w:hAnsi="Arial" w:cs="Arial" w:eastAsia="Arial"/>
      <w:i/>
      <w:iCs/>
      <w:sz w:val="21"/>
      <w:szCs w:val="21"/>
    </w:rPr>
  </w:style>
  <w:style w:type="paragraph" w:styleId="672">
    <w:name w:val="List Paragraph"/>
    <w:basedOn w:val="832"/>
    <w:qFormat/>
    <w:uiPriority w:val="34"/>
    <w:pPr>
      <w:contextualSpacing w:val="true"/>
      <w:ind w:left="720"/>
    </w:pPr>
  </w:style>
  <w:style w:type="paragraph" w:styleId="673">
    <w:name w:val="No Spacing"/>
    <w:qFormat/>
    <w:uiPriority w:val="1"/>
    <w:pPr>
      <w:spacing w:lineRule="auto" w:line="240" w:after="0" w:before="0"/>
    </w:pPr>
  </w:style>
  <w:style w:type="paragraph" w:styleId="674">
    <w:name w:val="Title"/>
    <w:basedOn w:val="832"/>
    <w:next w:val="832"/>
    <w:link w:val="67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qFormat/>
    <w:uiPriority w:val="11"/>
    <w:rPr>
      <w:sz w:val="24"/>
      <w:szCs w:val="24"/>
    </w:rPr>
    <w:pPr>
      <w:spacing w:after="200" w:before="200"/>
    </w:p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qFormat/>
    <w:uiPriority w:val="29"/>
    <w:rPr>
      <w:i/>
    </w:rPr>
    <w:pPr>
      <w:ind w:left="720" w:right="720"/>
    </w:p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7">
    <w:name w:val="Grid Table 4 - Accent 1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8">
    <w:name w:val="Grid Table 4 - Accent 2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9">
    <w:name w:val="Grid Table 4 - Accent 3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0">
    <w:name w:val="Grid Table 4 - Accent 4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1">
    <w:name w:val="Grid Table 4 - Accent 5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2">
    <w:name w:val="Grid Table 4 - Accent 6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3">
    <w:name w:val="Grid Table 5 Dark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4">
    <w:name w:val="Grid Table 5 Dark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7">
    <w:name w:val="Grid Table 5 Dark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8">
    <w:name w:val="Grid Table 5 Dark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0">
    <w:name w:val="Grid Table 6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2">
    <w:name w:val="List Table 2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3">
    <w:name w:val="List Table 2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4">
    <w:name w:val="List Table 2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5">
    <w:name w:val="List Table 2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6">
    <w:name w:val="List Table 2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7">
    <w:name w:val="List Table 2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8">
    <w:name w:val="List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0">
    <w:name w:val="List Table 6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1">
    <w:name w:val="List Table 6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2">
    <w:name w:val="List Table 6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3">
    <w:name w:val="List Table 6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4">
    <w:name w:val="List Table 6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5">
    <w:name w:val="List Table 6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6">
    <w:name w:val="List Table 7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4">
    <w:name w:val="Lined - Accent 1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5">
    <w:name w:val="Lined - Accent 2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6">
    <w:name w:val="Lined - Accent 3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7">
    <w:name w:val="Lined - Accent 4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8">
    <w:name w:val="Lined - Accent 5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9">
    <w:name w:val="Lined - Accent 6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0">
    <w:name w:val="Bordered &amp; Lined - Accent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1">
    <w:name w:val="Bordered &amp; Lined - Accent 1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2">
    <w:name w:val="Bordered &amp; Lined - Accent 2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3">
    <w:name w:val="Bordered &amp; Lined - Accent 3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4">
    <w:name w:val="Bordered &amp; Lined - Accent 4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5">
    <w:name w:val="Bordered &amp; Lined - Accent 5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6">
    <w:name w:val="Bordered &amp; Lined - Accent 6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7">
    <w:name w:val="Bordered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8">
    <w:name w:val="Bordered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9">
    <w:name w:val="Bordered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0">
    <w:name w:val="Bordered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1">
    <w:name w:val="Bordered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2">
    <w:name w:val="Bordered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3">
    <w:name w:val="Bordered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rPr>
      <w:sz w:val="18"/>
    </w:rPr>
    <w:pPr>
      <w:spacing w:lineRule="auto" w:line="240" w:after="40"/>
    </w:p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rPr>
      <w:sz w:val="20"/>
    </w:rPr>
    <w:pPr>
      <w:spacing w:lineRule="auto" w:line="240" w:after="0"/>
    </w:p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20</cp:revision>
  <dcterms:created xsi:type="dcterms:W3CDTF">2021-09-11T09:19:00Z</dcterms:created>
  <dcterms:modified xsi:type="dcterms:W3CDTF">2021-12-17T00:03:18Z</dcterms:modified>
</cp:coreProperties>
</file>