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EF" w:rsidRPr="00BA6247" w:rsidRDefault="00AF66EF" w:rsidP="00AF66EF">
      <w:pPr>
        <w:pStyle w:val="10"/>
        <w:numPr>
          <w:ilvl w:val="0"/>
          <w:numId w:val="37"/>
        </w:numPr>
        <w:spacing w:line="288" w:lineRule="auto"/>
        <w:jc w:val="left"/>
        <w:rPr>
          <w:rFonts w:cs="Huawei Sans"/>
        </w:rPr>
      </w:pPr>
      <w:r w:rsidRPr="00BA6247">
        <w:rPr>
          <w:rFonts w:cs="Huawei Sans"/>
        </w:rPr>
        <w:t>(Multiple) Which of the following statements about PPP are true?</w:t>
      </w:r>
      <w:r w:rsidR="00BA6247" w:rsidRPr="00BA6247">
        <w:rPr>
          <w:rFonts w:cs="Huawei Sans"/>
        </w:rPr>
        <w:t xml:space="preserve"> </w:t>
      </w:r>
      <w:r w:rsidR="00BA6247" w:rsidRPr="00BA6247">
        <w:rPr>
          <w:rFonts w:cs="Huawei Sans"/>
        </w:rPr>
        <w:t xml:space="preserve">( </w:t>
      </w:r>
      <w:r w:rsidR="00BA6247">
        <w:rPr>
          <w:rFonts w:cs="Huawei Sans"/>
        </w:rPr>
        <w:t>ABDE</w:t>
      </w:r>
      <w:r w:rsidR="00BA6247" w:rsidRPr="00BA6247">
        <w:rPr>
          <w:rFonts w:cs="Huawei Sans"/>
        </w:rPr>
        <w:t xml:space="preserve"> )</w:t>
      </w:r>
    </w:p>
    <w:p w:rsidR="00AF66EF" w:rsidRPr="00BA6247" w:rsidRDefault="00AF66EF" w:rsidP="00AF66EF">
      <w:pPr>
        <w:pStyle w:val="10"/>
        <w:numPr>
          <w:ilvl w:val="0"/>
          <w:numId w:val="38"/>
        </w:numPr>
        <w:spacing w:line="288" w:lineRule="auto"/>
        <w:jc w:val="left"/>
        <w:rPr>
          <w:rFonts w:cs="Huawei Sans"/>
        </w:rPr>
      </w:pPr>
      <w:r w:rsidRPr="00BA6247">
        <w:rPr>
          <w:rFonts w:cs="Huawei Sans"/>
        </w:rPr>
        <w:t>PPP supports the bundling of multiple physical links into a logical link to increase the bandwidth.</w:t>
      </w:r>
      <w:r w:rsidR="00BA6247">
        <w:rPr>
          <w:rFonts w:cs="Huawei Sans"/>
        </w:rPr>
        <w:t xml:space="preserve"> </w:t>
      </w:r>
    </w:p>
    <w:p w:rsidR="00AF66EF" w:rsidRPr="00BA6247" w:rsidRDefault="00AF66EF" w:rsidP="00AF66EF">
      <w:pPr>
        <w:pStyle w:val="10"/>
        <w:numPr>
          <w:ilvl w:val="0"/>
          <w:numId w:val="38"/>
        </w:numPr>
        <w:spacing w:line="288" w:lineRule="auto"/>
        <w:jc w:val="left"/>
        <w:rPr>
          <w:rFonts w:cs="Huawei Sans"/>
        </w:rPr>
      </w:pPr>
      <w:r w:rsidRPr="00BA6247">
        <w:rPr>
          <w:rFonts w:cs="Huawei Sans"/>
        </w:rPr>
        <w:t xml:space="preserve">PPP supports </w:t>
      </w:r>
      <w:proofErr w:type="spellStart"/>
      <w:r w:rsidRPr="00BA6247">
        <w:rPr>
          <w:rFonts w:cs="Huawei Sans"/>
        </w:rPr>
        <w:t>cleartext</w:t>
      </w:r>
      <w:proofErr w:type="spellEnd"/>
      <w:r w:rsidRPr="00BA6247">
        <w:rPr>
          <w:rFonts w:cs="Huawei Sans"/>
        </w:rPr>
        <w:t xml:space="preserve"> and </w:t>
      </w:r>
      <w:proofErr w:type="spellStart"/>
      <w:r w:rsidRPr="00BA6247">
        <w:rPr>
          <w:rFonts w:cs="Huawei Sans"/>
        </w:rPr>
        <w:t>ciphertext</w:t>
      </w:r>
      <w:proofErr w:type="spellEnd"/>
      <w:r w:rsidRPr="00BA6247">
        <w:rPr>
          <w:rFonts w:cs="Huawei Sans"/>
        </w:rPr>
        <w:t xml:space="preserve"> authentication.</w:t>
      </w:r>
    </w:p>
    <w:p w:rsidR="00AF66EF" w:rsidRPr="00BA6247" w:rsidRDefault="00AF66EF" w:rsidP="00AF66EF">
      <w:pPr>
        <w:pStyle w:val="10"/>
        <w:numPr>
          <w:ilvl w:val="0"/>
          <w:numId w:val="38"/>
        </w:numPr>
        <w:spacing w:line="288" w:lineRule="auto"/>
        <w:jc w:val="left"/>
        <w:rPr>
          <w:rFonts w:cs="Huawei Sans"/>
        </w:rPr>
      </w:pPr>
      <w:r w:rsidRPr="00BA6247">
        <w:rPr>
          <w:rFonts w:cs="Huawei Sans"/>
        </w:rPr>
        <w:t>PPP cannot be deployed on Ethernet links because of its poor scalability.</w:t>
      </w:r>
    </w:p>
    <w:p w:rsidR="00AF66EF" w:rsidRPr="00BA6247" w:rsidRDefault="00AF66EF" w:rsidP="00AF66EF">
      <w:pPr>
        <w:pStyle w:val="10"/>
        <w:numPr>
          <w:ilvl w:val="0"/>
          <w:numId w:val="38"/>
        </w:numPr>
        <w:spacing w:line="288" w:lineRule="auto"/>
        <w:jc w:val="left"/>
        <w:rPr>
          <w:rFonts w:cs="Huawei Sans"/>
        </w:rPr>
      </w:pPr>
      <w:r w:rsidRPr="00BA6247">
        <w:rPr>
          <w:rFonts w:cs="Huawei Sans"/>
        </w:rPr>
        <w:t>PPP supports asynchronous and synchronous links for the physical layer.</w:t>
      </w:r>
    </w:p>
    <w:p w:rsidR="00AF66EF" w:rsidRPr="00BA6247" w:rsidRDefault="00AF66EF" w:rsidP="00AF66EF">
      <w:pPr>
        <w:pStyle w:val="10"/>
        <w:numPr>
          <w:ilvl w:val="0"/>
          <w:numId w:val="38"/>
        </w:numPr>
        <w:spacing w:line="288" w:lineRule="auto"/>
        <w:jc w:val="left"/>
        <w:rPr>
          <w:rFonts w:cs="Huawei Sans"/>
        </w:rPr>
      </w:pPr>
      <w:r w:rsidRPr="00BA6247">
        <w:rPr>
          <w:rFonts w:cs="Huawei Sans"/>
        </w:rPr>
        <w:t>PPP supports multiple network layer protocols, such as IPCP.</w:t>
      </w:r>
    </w:p>
    <w:p w:rsidR="00AF66EF" w:rsidRPr="00BA6247" w:rsidRDefault="00AF66EF" w:rsidP="00AF66EF">
      <w:pPr>
        <w:pStyle w:val="10"/>
        <w:numPr>
          <w:ilvl w:val="0"/>
          <w:numId w:val="37"/>
        </w:numPr>
        <w:spacing w:line="288" w:lineRule="auto"/>
        <w:jc w:val="left"/>
        <w:rPr>
          <w:rFonts w:cs="Huawei Sans"/>
        </w:rPr>
      </w:pPr>
      <w:r w:rsidRPr="00BA6247">
        <w:rPr>
          <w:rFonts w:cs="Huawei Sans"/>
        </w:rPr>
        <w:t xml:space="preserve">(Single) After a </w:t>
      </w:r>
      <w:proofErr w:type="spellStart"/>
      <w:r w:rsidRPr="00BA6247">
        <w:rPr>
          <w:rFonts w:cs="Huawei Sans"/>
        </w:rPr>
        <w:t>PPPoE</w:t>
      </w:r>
      <w:proofErr w:type="spellEnd"/>
      <w:r w:rsidRPr="00BA6247">
        <w:rPr>
          <w:rFonts w:cs="Huawei Sans"/>
        </w:rPr>
        <w:t xml:space="preserve"> client sends a PADI packet to </w:t>
      </w:r>
      <w:proofErr w:type="spellStart"/>
      <w:r w:rsidRPr="00BA6247">
        <w:rPr>
          <w:rFonts w:cs="Huawei Sans"/>
        </w:rPr>
        <w:t>PPPoE</w:t>
      </w:r>
      <w:proofErr w:type="spellEnd"/>
      <w:r w:rsidRPr="00BA6247">
        <w:rPr>
          <w:rFonts w:cs="Huawei Sans"/>
        </w:rPr>
        <w:t xml:space="preserve"> servers, the </w:t>
      </w:r>
      <w:proofErr w:type="spellStart"/>
      <w:r w:rsidRPr="00BA6247">
        <w:rPr>
          <w:rFonts w:cs="Huawei Sans"/>
        </w:rPr>
        <w:t>PPPoE</w:t>
      </w:r>
      <w:proofErr w:type="spellEnd"/>
      <w:r w:rsidRPr="00BA6247">
        <w:rPr>
          <w:rFonts w:cs="Huawei Sans"/>
        </w:rPr>
        <w:t xml:space="preserve"> servers reply with a PADO packet. Which kind of frame is the PADO packet?</w:t>
      </w:r>
      <w:r w:rsidR="00BA6247">
        <w:rPr>
          <w:rFonts w:cs="Huawei Sans"/>
        </w:rPr>
        <w:t xml:space="preserve"> </w:t>
      </w:r>
      <w:r w:rsidRPr="00BA6247">
        <w:rPr>
          <w:rFonts w:cs="Huawei Sans"/>
        </w:rPr>
        <w:t xml:space="preserve">(  </w:t>
      </w:r>
      <w:r w:rsidR="00BA6247">
        <w:rPr>
          <w:rFonts w:cs="Huawei Sans"/>
        </w:rPr>
        <w:t>C</w:t>
      </w:r>
      <w:r w:rsidRPr="00BA6247">
        <w:rPr>
          <w:rFonts w:cs="Huawei Sans"/>
        </w:rPr>
        <w:t xml:space="preserve">  )</w:t>
      </w:r>
    </w:p>
    <w:p w:rsidR="00AF66EF" w:rsidRPr="00BA6247" w:rsidRDefault="00AF66EF" w:rsidP="00AF66EF">
      <w:pPr>
        <w:pStyle w:val="10"/>
        <w:numPr>
          <w:ilvl w:val="0"/>
          <w:numId w:val="39"/>
        </w:numPr>
        <w:spacing w:line="288" w:lineRule="auto"/>
        <w:jc w:val="left"/>
        <w:rPr>
          <w:rFonts w:cs="Huawei Sans"/>
        </w:rPr>
      </w:pPr>
      <w:r w:rsidRPr="00BA6247">
        <w:rPr>
          <w:rFonts w:cs="Huawei Sans"/>
        </w:rPr>
        <w:t>Multicast</w:t>
      </w:r>
      <w:r w:rsidRPr="00BA6247">
        <w:rPr>
          <w:rFonts w:cs="Huawei Sans"/>
        </w:rPr>
        <w:tab/>
      </w:r>
    </w:p>
    <w:p w:rsidR="00AF66EF" w:rsidRPr="00BA6247" w:rsidRDefault="00AF66EF" w:rsidP="00AF66EF">
      <w:pPr>
        <w:pStyle w:val="10"/>
        <w:numPr>
          <w:ilvl w:val="0"/>
          <w:numId w:val="39"/>
        </w:numPr>
        <w:spacing w:line="288" w:lineRule="auto"/>
        <w:jc w:val="left"/>
        <w:rPr>
          <w:rFonts w:cs="Huawei Sans"/>
        </w:rPr>
      </w:pPr>
      <w:r w:rsidRPr="00BA6247">
        <w:rPr>
          <w:rFonts w:cs="Huawei Sans"/>
        </w:rPr>
        <w:t xml:space="preserve">Broadcast </w:t>
      </w:r>
    </w:p>
    <w:p w:rsidR="00AF66EF" w:rsidRPr="00BA6247" w:rsidRDefault="00AF66EF" w:rsidP="00AF66EF">
      <w:pPr>
        <w:pStyle w:val="10"/>
        <w:numPr>
          <w:ilvl w:val="0"/>
          <w:numId w:val="39"/>
        </w:numPr>
        <w:spacing w:line="288" w:lineRule="auto"/>
        <w:jc w:val="left"/>
        <w:rPr>
          <w:rFonts w:cs="Huawei Sans"/>
        </w:rPr>
      </w:pPr>
      <w:r w:rsidRPr="00BA6247">
        <w:rPr>
          <w:rFonts w:cs="Huawei Sans"/>
        </w:rPr>
        <w:t>Unicast</w:t>
      </w:r>
      <w:r w:rsidRPr="00BA6247">
        <w:rPr>
          <w:rFonts w:cs="Huawei Sans"/>
        </w:rPr>
        <w:tab/>
      </w:r>
    </w:p>
    <w:p w:rsidR="00AF66EF" w:rsidRPr="00BA6247" w:rsidRDefault="00AF66EF" w:rsidP="00AF66EF">
      <w:pPr>
        <w:pStyle w:val="10"/>
        <w:numPr>
          <w:ilvl w:val="0"/>
          <w:numId w:val="39"/>
        </w:numPr>
        <w:spacing w:line="288" w:lineRule="auto"/>
        <w:jc w:val="left"/>
        <w:rPr>
          <w:rFonts w:cs="Huawei Sans"/>
        </w:rPr>
      </w:pPr>
      <w:proofErr w:type="spellStart"/>
      <w:r w:rsidRPr="00BA6247">
        <w:rPr>
          <w:rFonts w:cs="Huawei Sans"/>
        </w:rPr>
        <w:t>Anycast</w:t>
      </w:r>
      <w:proofErr w:type="spellEnd"/>
    </w:p>
    <w:p w:rsidR="00AF66EF" w:rsidRPr="00BA6247" w:rsidRDefault="00AF66EF" w:rsidP="00AF66EF">
      <w:pPr>
        <w:pStyle w:val="10"/>
        <w:numPr>
          <w:ilvl w:val="0"/>
          <w:numId w:val="37"/>
        </w:numPr>
        <w:spacing w:line="288" w:lineRule="auto"/>
        <w:jc w:val="left"/>
        <w:rPr>
          <w:rFonts w:cs="Huawei Sans"/>
        </w:rPr>
      </w:pPr>
      <w:r w:rsidRPr="00BA6247">
        <w:rPr>
          <w:rFonts w:cs="Huawei Sans"/>
        </w:rPr>
        <w:t xml:space="preserve">(Single) Which of the following values of the Length/Type field in an Ethernet data frame indicates that the Ethernet data frame carries </w:t>
      </w:r>
      <w:proofErr w:type="spellStart"/>
      <w:r w:rsidRPr="00BA6247">
        <w:rPr>
          <w:rFonts w:cs="Huawei Sans"/>
        </w:rPr>
        <w:t>PPPoE</w:t>
      </w:r>
      <w:proofErr w:type="spellEnd"/>
      <w:r w:rsidRPr="00BA6247">
        <w:rPr>
          <w:rFonts w:cs="Huawei Sans"/>
        </w:rPr>
        <w:t xml:space="preserve"> discovery packets?</w:t>
      </w:r>
      <w:r w:rsidR="00BA6247">
        <w:rPr>
          <w:rFonts w:cs="Huawei Sans"/>
        </w:rPr>
        <w:t xml:space="preserve"> </w:t>
      </w:r>
      <w:r w:rsidRPr="00BA6247">
        <w:rPr>
          <w:rFonts w:cs="Huawei Sans"/>
        </w:rPr>
        <w:t xml:space="preserve">(  </w:t>
      </w:r>
      <w:r w:rsidR="00BA6247">
        <w:rPr>
          <w:rFonts w:cs="Huawei Sans"/>
        </w:rPr>
        <w:t>C</w:t>
      </w:r>
      <w:r w:rsidRPr="00BA6247">
        <w:rPr>
          <w:rFonts w:cs="Huawei Sans"/>
        </w:rPr>
        <w:t xml:space="preserve">  )</w:t>
      </w:r>
    </w:p>
    <w:p w:rsidR="00AF66EF" w:rsidRPr="00BA6247" w:rsidRDefault="00AF66EF" w:rsidP="00AF66EF">
      <w:pPr>
        <w:pStyle w:val="10"/>
        <w:numPr>
          <w:ilvl w:val="0"/>
          <w:numId w:val="40"/>
        </w:numPr>
        <w:spacing w:line="288" w:lineRule="auto"/>
        <w:jc w:val="left"/>
        <w:rPr>
          <w:rFonts w:cs="Huawei Sans"/>
        </w:rPr>
      </w:pPr>
      <w:r w:rsidRPr="00BA6247">
        <w:rPr>
          <w:rFonts w:cs="Huawei Sans"/>
        </w:rPr>
        <w:t>0x0800</w:t>
      </w:r>
      <w:r w:rsidRPr="00BA6247">
        <w:rPr>
          <w:rFonts w:cs="Huawei Sans"/>
        </w:rPr>
        <w:tab/>
      </w:r>
      <w:r w:rsidRPr="00BA6247">
        <w:rPr>
          <w:rFonts w:cs="Huawei Sans"/>
        </w:rPr>
        <w:tab/>
      </w:r>
    </w:p>
    <w:p w:rsidR="00AF66EF" w:rsidRPr="00BA6247" w:rsidRDefault="00AF66EF" w:rsidP="00AF66EF">
      <w:pPr>
        <w:pStyle w:val="10"/>
        <w:numPr>
          <w:ilvl w:val="0"/>
          <w:numId w:val="40"/>
        </w:numPr>
        <w:spacing w:line="288" w:lineRule="auto"/>
        <w:jc w:val="left"/>
        <w:rPr>
          <w:rFonts w:cs="Huawei Sans"/>
        </w:rPr>
      </w:pPr>
      <w:r w:rsidRPr="00BA6247">
        <w:rPr>
          <w:rFonts w:cs="Huawei Sans"/>
        </w:rPr>
        <w:t xml:space="preserve">0x8864 </w:t>
      </w:r>
      <w:r w:rsidRPr="00BA6247">
        <w:rPr>
          <w:rFonts w:cs="Huawei Sans"/>
        </w:rPr>
        <w:tab/>
      </w:r>
    </w:p>
    <w:p w:rsidR="00AF66EF" w:rsidRPr="00BA6247" w:rsidRDefault="00AF66EF" w:rsidP="00AF66EF">
      <w:pPr>
        <w:pStyle w:val="10"/>
        <w:numPr>
          <w:ilvl w:val="0"/>
          <w:numId w:val="40"/>
        </w:numPr>
        <w:spacing w:line="288" w:lineRule="auto"/>
        <w:jc w:val="left"/>
        <w:rPr>
          <w:rFonts w:cs="Huawei Sans"/>
        </w:rPr>
      </w:pPr>
      <w:r w:rsidRPr="00BA6247">
        <w:rPr>
          <w:rFonts w:cs="Huawei Sans"/>
        </w:rPr>
        <w:t xml:space="preserve">0x8863 </w:t>
      </w:r>
      <w:r w:rsidRPr="00BA6247">
        <w:rPr>
          <w:rFonts w:cs="Huawei Sans"/>
        </w:rPr>
        <w:tab/>
      </w:r>
    </w:p>
    <w:p w:rsidR="00AF66EF" w:rsidRPr="00BA6247" w:rsidRDefault="00AF66EF" w:rsidP="00AF66EF">
      <w:pPr>
        <w:pStyle w:val="10"/>
        <w:numPr>
          <w:ilvl w:val="0"/>
          <w:numId w:val="40"/>
        </w:numPr>
        <w:spacing w:line="288" w:lineRule="auto"/>
        <w:jc w:val="left"/>
        <w:rPr>
          <w:rFonts w:cs="Huawei Sans"/>
        </w:rPr>
      </w:pPr>
      <w:r w:rsidRPr="00BA6247">
        <w:rPr>
          <w:rFonts w:cs="Huawei Sans"/>
        </w:rPr>
        <w:t>0x0806</w:t>
      </w:r>
    </w:p>
    <w:p w:rsidR="00DD4CEE" w:rsidRPr="00BA6247" w:rsidRDefault="00AF66EF" w:rsidP="00AF66EF">
      <w:pPr>
        <w:pStyle w:val="10"/>
        <w:numPr>
          <w:ilvl w:val="0"/>
          <w:numId w:val="37"/>
        </w:numPr>
        <w:spacing w:line="288" w:lineRule="auto"/>
        <w:jc w:val="left"/>
        <w:rPr>
          <w:rFonts w:eastAsia="微软雅黑" w:cs="Huawei Sans"/>
        </w:rPr>
      </w:pPr>
      <w:r w:rsidRPr="00BA6247">
        <w:rPr>
          <w:rFonts w:eastAsia="微软雅黑" w:cs="Huawei Sans"/>
        </w:rPr>
        <w:t xml:space="preserve">(Single) </w:t>
      </w:r>
      <w:r w:rsidR="00DD4CEE" w:rsidRPr="00BA6247">
        <w:rPr>
          <w:rFonts w:eastAsia="微软雅黑" w:cs="Huawei Sans"/>
        </w:rPr>
        <w:t>Before establishing a PPP link, a PPP link needs to go through a series of negotiation processes. Which of the following is the correct negotiation sequence?</w:t>
      </w:r>
      <w:r w:rsidRPr="00BA6247">
        <w:rPr>
          <w:rFonts w:eastAsia="微软雅黑" w:cs="Huawei Sans"/>
        </w:rPr>
        <w:t>（</w:t>
      </w:r>
      <w:r w:rsidRPr="00BA6247">
        <w:rPr>
          <w:rFonts w:eastAsia="微软雅黑" w:cs="Huawei Sans"/>
        </w:rPr>
        <w:t xml:space="preserve"> A </w:t>
      </w:r>
      <w:r w:rsidRPr="00BA6247">
        <w:rPr>
          <w:rFonts w:eastAsia="微软雅黑" w:cs="Huawei Sans"/>
        </w:rPr>
        <w:t>）</w:t>
      </w:r>
    </w:p>
    <w:p w:rsidR="00DD4CEE" w:rsidRPr="00BA6247" w:rsidRDefault="00DD4CEE" w:rsidP="00AF66EF">
      <w:pPr>
        <w:pStyle w:val="af4"/>
        <w:numPr>
          <w:ilvl w:val="0"/>
          <w:numId w:val="41"/>
        </w:numPr>
        <w:spacing w:line="240" w:lineRule="auto"/>
        <w:ind w:firstLineChars="0"/>
        <w:rPr>
          <w:rFonts w:ascii="Huawei Sans" w:eastAsia="微软雅黑" w:hAnsi="Huawei Sans" w:cs="Huawei Sans"/>
        </w:rPr>
      </w:pPr>
      <w:r w:rsidRPr="00BA6247">
        <w:rPr>
          <w:rFonts w:ascii="Huawei Sans" w:eastAsia="微软雅黑" w:hAnsi="Huawei Sans" w:cs="Huawei Sans"/>
        </w:rPr>
        <w:t>LCP&gt;PAP/Chap&gt;NCP</w:t>
      </w:r>
    </w:p>
    <w:p w:rsidR="00DD4CEE" w:rsidRPr="00BA6247" w:rsidRDefault="00DD4CEE" w:rsidP="00AF66EF">
      <w:pPr>
        <w:pStyle w:val="af4"/>
        <w:numPr>
          <w:ilvl w:val="0"/>
          <w:numId w:val="41"/>
        </w:numPr>
        <w:spacing w:line="240" w:lineRule="auto"/>
        <w:ind w:firstLineChars="0"/>
        <w:rPr>
          <w:rFonts w:ascii="Huawei Sans" w:eastAsia="微软雅黑" w:hAnsi="Huawei Sans" w:cs="Huawei Sans"/>
        </w:rPr>
      </w:pPr>
      <w:r w:rsidRPr="00BA6247">
        <w:rPr>
          <w:rFonts w:ascii="Huawei Sans" w:eastAsia="微软雅黑" w:hAnsi="Huawei Sans" w:cs="Huawei Sans"/>
        </w:rPr>
        <w:t>PAP/CHAP&gt;LCP&gt;NCP</w:t>
      </w:r>
    </w:p>
    <w:p w:rsidR="00DD4CEE" w:rsidRPr="00BA6247" w:rsidRDefault="00DD4CEE" w:rsidP="00AF66EF">
      <w:pPr>
        <w:pStyle w:val="af4"/>
        <w:numPr>
          <w:ilvl w:val="0"/>
          <w:numId w:val="41"/>
        </w:numPr>
        <w:spacing w:line="240" w:lineRule="auto"/>
        <w:ind w:firstLineChars="0"/>
        <w:rPr>
          <w:rFonts w:ascii="Huawei Sans" w:eastAsia="微软雅黑" w:hAnsi="Huawei Sans" w:cs="Huawei Sans"/>
        </w:rPr>
      </w:pPr>
      <w:r w:rsidRPr="00BA6247">
        <w:rPr>
          <w:rFonts w:ascii="Huawei Sans" w:eastAsia="微软雅黑" w:hAnsi="Huawei Sans" w:cs="Huawei Sans"/>
        </w:rPr>
        <w:t>LCP&gt; NCP&gt;PAP/CHAP</w:t>
      </w:r>
    </w:p>
    <w:p w:rsidR="00DD4CEE" w:rsidRPr="00BA6247" w:rsidRDefault="00DD4CEE" w:rsidP="00AF66EF">
      <w:pPr>
        <w:pStyle w:val="af4"/>
        <w:numPr>
          <w:ilvl w:val="0"/>
          <w:numId w:val="41"/>
        </w:numPr>
        <w:spacing w:line="240" w:lineRule="auto"/>
        <w:ind w:firstLineChars="0"/>
        <w:rPr>
          <w:rFonts w:ascii="Huawei Sans" w:eastAsia="微软雅黑" w:hAnsi="Huawei Sans" w:cs="Huawei Sans"/>
        </w:rPr>
      </w:pPr>
      <w:r w:rsidRPr="00BA6247">
        <w:rPr>
          <w:rFonts w:ascii="Huawei Sans" w:eastAsia="微软雅黑" w:hAnsi="Huawei Sans" w:cs="Huawei Sans"/>
        </w:rPr>
        <w:t>NCP&gt;LCP&gt;PAP/CHAP</w:t>
      </w:r>
    </w:p>
    <w:p w:rsidR="00DD4CEE" w:rsidRPr="00BA6247" w:rsidRDefault="00AF66EF" w:rsidP="00AF66EF">
      <w:pPr>
        <w:pStyle w:val="10"/>
        <w:numPr>
          <w:ilvl w:val="0"/>
          <w:numId w:val="37"/>
        </w:numPr>
        <w:spacing w:line="288" w:lineRule="auto"/>
        <w:jc w:val="left"/>
        <w:rPr>
          <w:rFonts w:eastAsia="微软雅黑" w:cs="Huawei Sans"/>
        </w:rPr>
      </w:pPr>
      <w:r w:rsidRPr="00BA6247">
        <w:rPr>
          <w:rFonts w:eastAsia="微软雅黑" w:cs="Huawei Sans"/>
        </w:rPr>
        <w:t xml:space="preserve">(Single) </w:t>
      </w:r>
      <w:r w:rsidR="00DD4CEE" w:rsidRPr="00BA6247">
        <w:rPr>
          <w:rFonts w:eastAsia="微软雅黑" w:cs="Huawei Sans"/>
        </w:rPr>
        <w:t>During the establishment of a PPP session, if authentication is set and the authentication is successful, what phase does the PPP link enter?</w:t>
      </w:r>
      <w:r w:rsidRPr="00BA6247">
        <w:rPr>
          <w:rFonts w:eastAsia="微软雅黑" w:cs="Huawei Sans"/>
        </w:rPr>
        <w:t>( B )</w:t>
      </w:r>
    </w:p>
    <w:p w:rsidR="00DD4CEE" w:rsidRPr="00BA6247" w:rsidRDefault="00DD4CEE" w:rsidP="00AF66EF">
      <w:pPr>
        <w:pStyle w:val="af4"/>
        <w:numPr>
          <w:ilvl w:val="0"/>
          <w:numId w:val="42"/>
        </w:numPr>
        <w:spacing w:line="240" w:lineRule="auto"/>
        <w:ind w:firstLineChars="0"/>
        <w:rPr>
          <w:rFonts w:ascii="Huawei Sans" w:eastAsia="微软雅黑" w:hAnsi="Huawei Sans" w:cs="Huawei Sans"/>
        </w:rPr>
      </w:pPr>
      <w:r w:rsidRPr="00BA6247">
        <w:rPr>
          <w:rFonts w:ascii="Huawei Sans" w:eastAsia="微软雅黑" w:hAnsi="Huawei Sans" w:cs="Huawei Sans"/>
        </w:rPr>
        <w:t>Establish</w:t>
      </w:r>
    </w:p>
    <w:p w:rsidR="00DD4CEE" w:rsidRPr="00BA6247" w:rsidRDefault="00DD4CEE" w:rsidP="00AF66EF">
      <w:pPr>
        <w:pStyle w:val="af4"/>
        <w:numPr>
          <w:ilvl w:val="0"/>
          <w:numId w:val="42"/>
        </w:numPr>
        <w:spacing w:line="240" w:lineRule="auto"/>
        <w:ind w:firstLineChars="0"/>
        <w:rPr>
          <w:rFonts w:ascii="Huawei Sans" w:eastAsia="微软雅黑" w:hAnsi="Huawei Sans" w:cs="Huawei Sans"/>
        </w:rPr>
      </w:pPr>
      <w:r w:rsidRPr="00BA6247">
        <w:rPr>
          <w:rFonts w:ascii="Huawei Sans" w:eastAsia="微软雅黑" w:hAnsi="Huawei Sans" w:cs="Huawei Sans"/>
        </w:rPr>
        <w:t>Network</w:t>
      </w:r>
    </w:p>
    <w:p w:rsidR="00DD4CEE" w:rsidRPr="00BA6247" w:rsidRDefault="00DD4CEE" w:rsidP="00AF66EF">
      <w:pPr>
        <w:pStyle w:val="af4"/>
        <w:numPr>
          <w:ilvl w:val="0"/>
          <w:numId w:val="42"/>
        </w:numPr>
        <w:spacing w:line="240" w:lineRule="auto"/>
        <w:ind w:firstLineChars="0"/>
        <w:rPr>
          <w:rFonts w:ascii="Huawei Sans" w:eastAsia="微软雅黑" w:hAnsi="Huawei Sans" w:cs="Huawei Sans"/>
        </w:rPr>
      </w:pPr>
      <w:r w:rsidRPr="00BA6247">
        <w:rPr>
          <w:rFonts w:ascii="Huawei Sans" w:eastAsia="微软雅黑" w:hAnsi="Huawei Sans" w:cs="Huawei Sans"/>
        </w:rPr>
        <w:t>Authentication</w:t>
      </w:r>
    </w:p>
    <w:p w:rsidR="00DD4CEE" w:rsidRPr="00BA6247" w:rsidRDefault="00DD4CEE" w:rsidP="00AF66EF">
      <w:pPr>
        <w:pStyle w:val="af4"/>
        <w:numPr>
          <w:ilvl w:val="0"/>
          <w:numId w:val="42"/>
        </w:numPr>
        <w:spacing w:line="240" w:lineRule="auto"/>
        <w:ind w:firstLineChars="0"/>
        <w:rPr>
          <w:rFonts w:ascii="Huawei Sans" w:eastAsia="微软雅黑" w:hAnsi="Huawei Sans" w:cs="Huawei Sans"/>
        </w:rPr>
      </w:pPr>
      <w:r w:rsidRPr="00BA6247">
        <w:rPr>
          <w:rFonts w:ascii="Huawei Sans" w:eastAsia="微软雅黑" w:hAnsi="Huawei Sans" w:cs="Huawei Sans"/>
        </w:rPr>
        <w:t>Dead</w:t>
      </w:r>
      <w:bookmarkStart w:id="0" w:name="_GoBack"/>
      <w:bookmarkEnd w:id="0"/>
    </w:p>
    <w:p w:rsidR="00DD4CEE" w:rsidRPr="00BA6247" w:rsidRDefault="00AF66EF" w:rsidP="00AF66EF">
      <w:pPr>
        <w:pStyle w:val="10"/>
        <w:numPr>
          <w:ilvl w:val="0"/>
          <w:numId w:val="37"/>
        </w:numPr>
        <w:spacing w:line="288" w:lineRule="auto"/>
        <w:jc w:val="left"/>
        <w:rPr>
          <w:rFonts w:eastAsia="微软雅黑" w:cs="Huawei Sans"/>
        </w:rPr>
      </w:pPr>
      <w:r w:rsidRPr="00BA6247">
        <w:rPr>
          <w:rFonts w:eastAsia="微软雅黑" w:cs="Huawei Sans"/>
        </w:rPr>
        <w:lastRenderedPageBreak/>
        <w:t>(Multiple)</w:t>
      </w:r>
      <w:r w:rsidR="00DD4CEE" w:rsidRPr="00BA6247">
        <w:rPr>
          <w:rFonts w:eastAsia="微软雅黑" w:cs="Huawei Sans"/>
        </w:rPr>
        <w:t xml:space="preserve"> If a serial interface of a router dynamically obtains an IP address through PPP, which of the following commands should be available in the interface view?</w:t>
      </w:r>
      <w:r w:rsidRPr="00BA6247">
        <w:rPr>
          <w:rFonts w:eastAsia="微软雅黑" w:cs="Huawei Sans"/>
        </w:rPr>
        <w:t>( AB )</w:t>
      </w:r>
    </w:p>
    <w:p w:rsidR="00DD4CEE" w:rsidRPr="00BA6247" w:rsidRDefault="00DD4CEE" w:rsidP="00AF66EF">
      <w:pPr>
        <w:pStyle w:val="af4"/>
        <w:numPr>
          <w:ilvl w:val="0"/>
          <w:numId w:val="43"/>
        </w:numPr>
        <w:spacing w:line="240" w:lineRule="auto"/>
        <w:ind w:firstLineChars="0"/>
        <w:rPr>
          <w:rFonts w:ascii="Huawei Sans" w:eastAsia="微软雅黑" w:hAnsi="Huawei Sans" w:cs="Huawei Sans"/>
        </w:rPr>
      </w:pPr>
      <w:proofErr w:type="spellStart"/>
      <w:r w:rsidRPr="00BA6247">
        <w:rPr>
          <w:rFonts w:ascii="Huawei Sans" w:eastAsia="微软雅黑" w:hAnsi="Huawei Sans" w:cs="Huawei Sans"/>
        </w:rPr>
        <w:t>Ip</w:t>
      </w:r>
      <w:proofErr w:type="spellEnd"/>
      <w:r w:rsidRPr="00BA6247">
        <w:rPr>
          <w:rFonts w:ascii="Huawei Sans" w:eastAsia="微软雅黑" w:hAnsi="Huawei Sans" w:cs="Huawei Sans"/>
        </w:rPr>
        <w:t xml:space="preserve"> address </w:t>
      </w:r>
      <w:proofErr w:type="spellStart"/>
      <w:r w:rsidRPr="00BA6247">
        <w:rPr>
          <w:rFonts w:ascii="Huawei Sans" w:eastAsia="微软雅黑" w:hAnsi="Huawei Sans" w:cs="Huawei Sans"/>
        </w:rPr>
        <w:t>ppp</w:t>
      </w:r>
      <w:proofErr w:type="spellEnd"/>
      <w:r w:rsidRPr="00BA6247">
        <w:rPr>
          <w:rFonts w:ascii="Huawei Sans" w:eastAsia="微软雅黑" w:hAnsi="Huawei Sans" w:cs="Huawei Sans"/>
        </w:rPr>
        <w:t>-negotiate</w:t>
      </w:r>
    </w:p>
    <w:p w:rsidR="00DD4CEE" w:rsidRPr="00BA6247" w:rsidRDefault="00DD4CEE" w:rsidP="00AF66EF">
      <w:pPr>
        <w:pStyle w:val="af4"/>
        <w:numPr>
          <w:ilvl w:val="0"/>
          <w:numId w:val="43"/>
        </w:numPr>
        <w:spacing w:line="240" w:lineRule="auto"/>
        <w:ind w:firstLineChars="0"/>
        <w:rPr>
          <w:rFonts w:ascii="Huawei Sans" w:eastAsia="微软雅黑" w:hAnsi="Huawei Sans" w:cs="Huawei Sans"/>
        </w:rPr>
      </w:pPr>
      <w:r w:rsidRPr="00BA6247">
        <w:rPr>
          <w:rFonts w:ascii="Huawei Sans" w:eastAsia="微软雅黑" w:hAnsi="Huawei Sans" w:cs="Huawei Sans"/>
        </w:rPr>
        <w:t xml:space="preserve">Link-protocol </w:t>
      </w:r>
      <w:proofErr w:type="spellStart"/>
      <w:r w:rsidRPr="00BA6247">
        <w:rPr>
          <w:rFonts w:ascii="Huawei Sans" w:eastAsia="微软雅黑" w:hAnsi="Huawei Sans" w:cs="Huawei Sans"/>
        </w:rPr>
        <w:t>ppp</w:t>
      </w:r>
      <w:proofErr w:type="spellEnd"/>
    </w:p>
    <w:p w:rsidR="00DD4CEE" w:rsidRPr="00BA6247" w:rsidRDefault="00DD4CEE" w:rsidP="00AF66EF">
      <w:pPr>
        <w:pStyle w:val="af4"/>
        <w:numPr>
          <w:ilvl w:val="0"/>
          <w:numId w:val="43"/>
        </w:numPr>
        <w:spacing w:line="240" w:lineRule="auto"/>
        <w:ind w:firstLineChars="0"/>
        <w:rPr>
          <w:rFonts w:ascii="Huawei Sans" w:eastAsia="微软雅黑" w:hAnsi="Huawei Sans" w:cs="Huawei Sans"/>
        </w:rPr>
      </w:pPr>
      <w:proofErr w:type="spellStart"/>
      <w:r w:rsidRPr="00BA6247">
        <w:rPr>
          <w:rFonts w:ascii="Huawei Sans" w:eastAsia="微软雅黑" w:hAnsi="Huawei Sans" w:cs="Huawei Sans"/>
        </w:rPr>
        <w:t>Ip</w:t>
      </w:r>
      <w:proofErr w:type="spellEnd"/>
      <w:r w:rsidRPr="00BA6247">
        <w:rPr>
          <w:rFonts w:ascii="Huawei Sans" w:eastAsia="微软雅黑" w:hAnsi="Huawei Sans" w:cs="Huawei Sans"/>
        </w:rPr>
        <w:t xml:space="preserve"> address 10.1.1.2 30</w:t>
      </w:r>
    </w:p>
    <w:p w:rsidR="00DD4CEE" w:rsidRPr="00BA6247" w:rsidRDefault="00DD4CEE" w:rsidP="00AF66EF">
      <w:pPr>
        <w:pStyle w:val="af4"/>
        <w:numPr>
          <w:ilvl w:val="0"/>
          <w:numId w:val="43"/>
        </w:numPr>
        <w:spacing w:line="240" w:lineRule="auto"/>
        <w:ind w:firstLineChars="0"/>
        <w:rPr>
          <w:rFonts w:ascii="Huawei Sans" w:eastAsia="微软雅黑" w:hAnsi="Huawei Sans" w:cs="Huawei Sans"/>
        </w:rPr>
      </w:pPr>
      <w:r w:rsidRPr="00BA6247">
        <w:rPr>
          <w:rFonts w:ascii="Huawei Sans" w:eastAsia="微软雅黑" w:hAnsi="Huawei Sans" w:cs="Huawei Sans"/>
        </w:rPr>
        <w:t>Remote address 10.1.1.1</w:t>
      </w:r>
    </w:p>
    <w:p w:rsidR="00DD4CEE" w:rsidRPr="00BA6247" w:rsidRDefault="00AF66EF" w:rsidP="00AF66EF">
      <w:pPr>
        <w:pStyle w:val="10"/>
        <w:numPr>
          <w:ilvl w:val="0"/>
          <w:numId w:val="37"/>
        </w:numPr>
        <w:spacing w:line="288" w:lineRule="auto"/>
        <w:jc w:val="left"/>
        <w:rPr>
          <w:rFonts w:eastAsia="微软雅黑" w:cs="Huawei Sans"/>
        </w:rPr>
      </w:pPr>
      <w:r w:rsidRPr="00BA6247">
        <w:rPr>
          <w:rFonts w:eastAsia="微软雅黑" w:cs="Huawei Sans"/>
        </w:rPr>
        <w:t xml:space="preserve">(True or false) </w:t>
      </w:r>
      <w:r w:rsidR="00DD4CEE" w:rsidRPr="00BA6247">
        <w:rPr>
          <w:rFonts w:eastAsia="微软雅黑" w:cs="Huawei Sans"/>
        </w:rPr>
        <w:t>Two routers are connected through serial ports and the link layer protocol is PPP. However, the MRU values of the interfaces at both ends of the PPP link are different. In this case, the LCP uses the smaller MRU value.</w:t>
      </w:r>
      <w:r w:rsidRPr="00BA6247">
        <w:rPr>
          <w:rFonts w:eastAsia="微软雅黑" w:cs="Huawei Sans"/>
        </w:rPr>
        <w:t>( A )</w:t>
      </w:r>
    </w:p>
    <w:p w:rsidR="00DD4CEE" w:rsidRPr="00BA6247" w:rsidRDefault="00DD4CEE" w:rsidP="00AF66EF">
      <w:pPr>
        <w:pStyle w:val="af4"/>
        <w:numPr>
          <w:ilvl w:val="0"/>
          <w:numId w:val="44"/>
        </w:numPr>
        <w:spacing w:line="240" w:lineRule="auto"/>
        <w:ind w:firstLineChars="0"/>
        <w:rPr>
          <w:rFonts w:ascii="Huawei Sans" w:eastAsia="微软雅黑" w:hAnsi="Huawei Sans" w:cs="Huawei Sans"/>
        </w:rPr>
      </w:pPr>
      <w:r w:rsidRPr="00BA6247">
        <w:rPr>
          <w:rFonts w:ascii="Huawei Sans" w:eastAsia="微软雅黑" w:hAnsi="Huawei Sans" w:cs="Huawei Sans"/>
        </w:rPr>
        <w:t>True</w:t>
      </w:r>
    </w:p>
    <w:p w:rsidR="00DD4CEE" w:rsidRPr="00BA6247" w:rsidRDefault="00DD4CEE" w:rsidP="00AF66EF">
      <w:pPr>
        <w:pStyle w:val="af4"/>
        <w:numPr>
          <w:ilvl w:val="0"/>
          <w:numId w:val="44"/>
        </w:numPr>
        <w:spacing w:line="240" w:lineRule="auto"/>
        <w:ind w:firstLineChars="0"/>
        <w:rPr>
          <w:rFonts w:ascii="Huawei Sans" w:eastAsia="微软雅黑" w:hAnsi="Huawei Sans" w:cs="Huawei Sans"/>
        </w:rPr>
      </w:pPr>
      <w:r w:rsidRPr="00BA6247">
        <w:rPr>
          <w:rFonts w:ascii="Huawei Sans" w:eastAsia="微软雅黑" w:hAnsi="Huawei Sans" w:cs="Huawei Sans"/>
        </w:rPr>
        <w:t>False</w:t>
      </w:r>
    </w:p>
    <w:p w:rsidR="00DD4CEE" w:rsidRPr="00BA6247" w:rsidRDefault="00AF66EF" w:rsidP="00AF66EF">
      <w:pPr>
        <w:pStyle w:val="10"/>
        <w:numPr>
          <w:ilvl w:val="0"/>
          <w:numId w:val="37"/>
        </w:numPr>
        <w:spacing w:line="288" w:lineRule="auto"/>
        <w:jc w:val="left"/>
        <w:rPr>
          <w:rFonts w:eastAsia="微软雅黑" w:cs="Huawei Sans"/>
        </w:rPr>
      </w:pPr>
      <w:r w:rsidRPr="00BA6247">
        <w:rPr>
          <w:rFonts w:eastAsia="微软雅黑" w:cs="Huawei Sans"/>
        </w:rPr>
        <w:t>(True or false)</w:t>
      </w:r>
      <w:r w:rsidR="00DD4CEE" w:rsidRPr="00BA6247">
        <w:rPr>
          <w:rFonts w:eastAsia="微软雅黑" w:cs="Huawei Sans"/>
        </w:rPr>
        <w:t xml:space="preserve"> The </w:t>
      </w:r>
      <w:proofErr w:type="spellStart"/>
      <w:r w:rsidR="00DD4CEE" w:rsidRPr="00BA6247">
        <w:rPr>
          <w:rFonts w:eastAsia="微软雅黑" w:cs="Huawei Sans"/>
        </w:rPr>
        <w:t>PPPoE</w:t>
      </w:r>
      <w:proofErr w:type="spellEnd"/>
      <w:r w:rsidR="00DD4CEE" w:rsidRPr="00BA6247">
        <w:rPr>
          <w:rFonts w:eastAsia="微软雅黑" w:cs="Huawei Sans"/>
        </w:rPr>
        <w:t xml:space="preserve"> session ID can be changed during the whole process.</w:t>
      </w:r>
      <w:r w:rsidRPr="00BA6247">
        <w:rPr>
          <w:rFonts w:eastAsia="微软雅黑" w:cs="Huawei Sans"/>
        </w:rPr>
        <w:t>( B )</w:t>
      </w:r>
    </w:p>
    <w:p w:rsidR="00DD4CEE" w:rsidRPr="00BA6247" w:rsidRDefault="00DD4CEE" w:rsidP="00AF66EF">
      <w:pPr>
        <w:pStyle w:val="af4"/>
        <w:numPr>
          <w:ilvl w:val="0"/>
          <w:numId w:val="45"/>
        </w:numPr>
        <w:spacing w:line="240" w:lineRule="auto"/>
        <w:ind w:firstLineChars="0"/>
        <w:rPr>
          <w:rFonts w:ascii="Huawei Sans" w:eastAsia="微软雅黑" w:hAnsi="Huawei Sans" w:cs="Huawei Sans"/>
        </w:rPr>
      </w:pPr>
      <w:r w:rsidRPr="00BA6247">
        <w:rPr>
          <w:rFonts w:ascii="Huawei Sans" w:eastAsia="微软雅黑" w:hAnsi="Huawei Sans" w:cs="Huawei Sans"/>
        </w:rPr>
        <w:t>True</w:t>
      </w:r>
    </w:p>
    <w:p w:rsidR="001A206F" w:rsidRPr="00BA6247" w:rsidRDefault="00DD4CEE" w:rsidP="00AF66EF">
      <w:pPr>
        <w:pStyle w:val="af4"/>
        <w:numPr>
          <w:ilvl w:val="0"/>
          <w:numId w:val="45"/>
        </w:numPr>
        <w:spacing w:line="240" w:lineRule="auto"/>
        <w:ind w:firstLineChars="0"/>
        <w:rPr>
          <w:rFonts w:ascii="Huawei Sans" w:eastAsia="微软雅黑" w:hAnsi="Huawei Sans" w:cs="Huawei Sans"/>
        </w:rPr>
      </w:pPr>
      <w:r w:rsidRPr="00BA6247">
        <w:rPr>
          <w:rFonts w:ascii="Huawei Sans" w:eastAsia="微软雅黑" w:hAnsi="Huawei Sans" w:cs="Huawei Sans"/>
        </w:rPr>
        <w:t>False</w:t>
      </w:r>
    </w:p>
    <w:sectPr w:rsidR="001A206F" w:rsidRPr="00BA6247">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1D42" w:rsidRDefault="00D71D42">
      <w:r>
        <w:separator/>
      </w:r>
    </w:p>
  </w:endnote>
  <w:endnote w:type="continuationSeparator" w:id="0">
    <w:p w:rsidR="00D71D42" w:rsidRDefault="00D7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Dotum">
    <w:altName w:val="Arial Unicode MS"/>
    <w:panose1 w:val="020B0600000101010101"/>
    <w:charset w:val="81"/>
    <w:family w:val="modern"/>
    <w:notTrueType/>
    <w:pitch w:val="fixed"/>
    <w:sig w:usb0="00000000" w:usb1="09060000" w:usb2="00000010" w:usb3="00000000" w:csb0="00080000" w:csb1="00000000"/>
  </w:font>
  <w:font w:name="DotumChe">
    <w:altName w:val="Arial Unicode MS"/>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5" w:type="pct"/>
      <w:tblBorders>
        <w:top w:val="single" w:sz="4" w:space="0" w:color="auto"/>
      </w:tblBorders>
      <w:tblLook w:val="01E0" w:firstRow="1" w:lastRow="1" w:firstColumn="1" w:lastColumn="1" w:noHBand="0" w:noVBand="0"/>
    </w:tblPr>
    <w:tblGrid>
      <w:gridCol w:w="2927"/>
      <w:gridCol w:w="2850"/>
      <w:gridCol w:w="2537"/>
    </w:tblGrid>
    <w:tr w:rsidR="00152B8F" w:rsidTr="0075012D">
      <w:trPr>
        <w:trHeight w:val="257"/>
      </w:trPr>
      <w:tc>
        <w:tcPr>
          <w:tcW w:w="1760" w:type="pct"/>
        </w:tcPr>
        <w:p w:rsidR="00152B8F" w:rsidRDefault="00634265" w:rsidP="0075012D">
          <w:pPr>
            <w:pStyle w:val="aa"/>
          </w:pPr>
          <w:r>
            <w:fldChar w:fldCharType="begin"/>
          </w:r>
          <w:r>
            <w:instrText xml:space="preserve"> TIME \@ "yyyy-M-d" </w:instrText>
          </w:r>
          <w:r>
            <w:fldChar w:fldCharType="separate"/>
          </w:r>
          <w:r w:rsidR="00BA6247">
            <w:rPr>
              <w:noProof/>
            </w:rPr>
            <w:t>2020-12-29</w:t>
          </w:r>
          <w:r>
            <w:rPr>
              <w:noProof/>
            </w:rPr>
            <w:fldChar w:fldCharType="end"/>
          </w:r>
        </w:p>
      </w:tc>
      <w:tc>
        <w:tcPr>
          <w:tcW w:w="1714" w:type="pct"/>
        </w:tcPr>
        <w:p w:rsidR="00152B8F" w:rsidRDefault="00634265">
          <w:pPr>
            <w:pStyle w:val="aa"/>
          </w:pPr>
          <w:r>
            <w:rPr>
              <w:rFonts w:hint="eastAsia"/>
            </w:rPr>
            <w:t>华为保密信息</w:t>
          </w:r>
          <w:r>
            <w:rPr>
              <w:rFonts w:hint="eastAsia"/>
            </w:rPr>
            <w:t>,</w:t>
          </w:r>
          <w:r>
            <w:rPr>
              <w:rFonts w:hint="eastAsia"/>
            </w:rPr>
            <w:t>未经授权禁止扩散</w:t>
          </w:r>
        </w:p>
      </w:tc>
      <w:tc>
        <w:tcPr>
          <w:tcW w:w="1526" w:type="pct"/>
        </w:tcPr>
        <w:p w:rsidR="00152B8F" w:rsidRDefault="00634265">
          <w:pPr>
            <w:pStyle w:val="aa"/>
            <w:ind w:firstLine="360"/>
            <w:jc w:val="right"/>
          </w:pPr>
          <w:r>
            <w:rPr>
              <w:rFonts w:hint="eastAsia"/>
            </w:rPr>
            <w:t>第</w:t>
          </w:r>
          <w:r>
            <w:fldChar w:fldCharType="begin"/>
          </w:r>
          <w:r>
            <w:instrText>PAGE</w:instrText>
          </w:r>
          <w:r>
            <w:fldChar w:fldCharType="separate"/>
          </w:r>
          <w:r w:rsidR="00BA6247">
            <w:rPr>
              <w:noProof/>
            </w:rPr>
            <w:t>2</w:t>
          </w:r>
          <w:r>
            <w:rPr>
              <w:noProof/>
            </w:rPr>
            <w:fldChar w:fldCharType="end"/>
          </w:r>
          <w:r>
            <w:rPr>
              <w:rFonts w:hint="eastAsia"/>
            </w:rPr>
            <w:t>页</w:t>
          </w:r>
          <w:r>
            <w:t xml:space="preserve">, </w:t>
          </w:r>
          <w:r>
            <w:rPr>
              <w:rFonts w:hint="eastAsia"/>
            </w:rPr>
            <w:t>共</w:t>
          </w:r>
          <w:r w:rsidR="00035469">
            <w:rPr>
              <w:noProof/>
            </w:rPr>
            <w:fldChar w:fldCharType="begin"/>
          </w:r>
          <w:r w:rsidR="00035469">
            <w:rPr>
              <w:noProof/>
            </w:rPr>
            <w:instrText xml:space="preserve"> NUMPAGES  \* Arabic  \* MERGEFORMAT </w:instrText>
          </w:r>
          <w:r w:rsidR="00035469">
            <w:rPr>
              <w:noProof/>
            </w:rPr>
            <w:fldChar w:fldCharType="separate"/>
          </w:r>
          <w:r w:rsidR="00BA6247">
            <w:rPr>
              <w:noProof/>
            </w:rPr>
            <w:t>2</w:t>
          </w:r>
          <w:r w:rsidR="00035469">
            <w:rPr>
              <w:noProof/>
            </w:rPr>
            <w:fldChar w:fldCharType="end"/>
          </w:r>
          <w:r>
            <w:rPr>
              <w:rFonts w:hint="eastAsia"/>
            </w:rPr>
            <w:t>页</w:t>
          </w:r>
        </w:p>
      </w:tc>
    </w:tr>
  </w:tbl>
  <w:p w:rsidR="00152B8F" w:rsidRDefault="00152B8F">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1D42" w:rsidRDefault="00D71D42">
      <w:r>
        <w:separator/>
      </w:r>
    </w:p>
  </w:footnote>
  <w:footnote w:type="continuationSeparator" w:id="0">
    <w:p w:rsidR="00D71D42" w:rsidRDefault="00D71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152B8F">
      <w:trPr>
        <w:cantSplit/>
        <w:trHeight w:hRule="exact" w:val="782"/>
      </w:trPr>
      <w:tc>
        <w:tcPr>
          <w:tcW w:w="500" w:type="pct"/>
        </w:tcPr>
        <w:p w:rsidR="00152B8F" w:rsidRDefault="00FF77C6">
          <w:pPr>
            <w:rPr>
              <w:rFonts w:ascii="Dotum" w:eastAsia="Dotum" w:hAnsi="Dotum"/>
            </w:rPr>
          </w:pPr>
          <w:r>
            <w:rPr>
              <w:rFonts w:ascii="宋体" w:hAnsi="宋体" w:hint="eastAsia"/>
              <w:noProof/>
            </w:rPr>
            <w:drawing>
              <wp:anchor distT="0" distB="0" distL="114300" distR="114300" simplePos="0" relativeHeight="251658240" behindDoc="0" locked="0" layoutInCell="1" allowOverlap="1">
                <wp:simplePos x="0" y="0"/>
                <wp:positionH relativeFrom="column">
                  <wp:posOffset>-29845</wp:posOffset>
                </wp:positionH>
                <wp:positionV relativeFrom="paragraph">
                  <wp:posOffset>19685</wp:posOffset>
                </wp:positionV>
                <wp:extent cx="436880" cy="446405"/>
                <wp:effectExtent l="0" t="0" r="1270" b="0"/>
                <wp:wrapThrough wrapText="bothSides">
                  <wp:wrapPolygon edited="0">
                    <wp:start x="0" y="0"/>
                    <wp:lineTo x="0" y="20279"/>
                    <wp:lineTo x="20721" y="20279"/>
                    <wp:lineTo x="20721" y="0"/>
                    <wp:lineTo x="0" y="0"/>
                  </wp:wrapPolygon>
                </wp:wrapThrough>
                <wp:docPr id="4" name="图片 4" descr="C:\Users\f00250756.CHINA\Desktop\HW_POS_RBG_Vertical-150p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00250756.CHINA\Desktop\HW_POS_RBG_Vertical-150pp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880" cy="4464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500" w:type="pct"/>
          <w:vAlign w:val="bottom"/>
        </w:tcPr>
        <w:p w:rsidR="00152B8F" w:rsidRPr="00780144" w:rsidRDefault="00634265" w:rsidP="00D87114">
          <w:pPr>
            <w:pStyle w:val="ab"/>
            <w:ind w:firstLineChars="300" w:firstLine="540"/>
            <w:rPr>
              <w:rFonts w:ascii="宋体" w:hAnsi="宋体"/>
            </w:rPr>
          </w:pPr>
          <w:r w:rsidRPr="00780144">
            <w:rPr>
              <w:rFonts w:ascii="宋体" w:hAnsi="宋体" w:hint="eastAsia"/>
            </w:rPr>
            <w:t>文档名称</w:t>
          </w:r>
        </w:p>
      </w:tc>
      <w:tc>
        <w:tcPr>
          <w:tcW w:w="1000" w:type="pct"/>
          <w:vAlign w:val="bottom"/>
        </w:tcPr>
        <w:p w:rsidR="00152B8F" w:rsidRPr="00780144" w:rsidRDefault="00634265" w:rsidP="00775BB5">
          <w:pPr>
            <w:pStyle w:val="ab"/>
            <w:ind w:firstLineChars="350" w:firstLine="630"/>
            <w:rPr>
              <w:rFonts w:ascii="宋体" w:hAnsi="宋体"/>
            </w:rPr>
          </w:pPr>
          <w:r w:rsidRPr="00780144">
            <w:rPr>
              <w:rFonts w:ascii="宋体" w:hAnsi="宋体" w:hint="eastAsia"/>
            </w:rPr>
            <w:t>文档密级</w:t>
          </w:r>
        </w:p>
      </w:tc>
    </w:tr>
  </w:tbl>
  <w:p w:rsidR="00152B8F" w:rsidRDefault="00152B8F">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B8F" w:rsidRDefault="00152B8F">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10965"/>
    <w:multiLevelType w:val="hybridMultilevel"/>
    <w:tmpl w:val="0D6EB21C"/>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3" w15:restartNumberingAfterBreak="0">
    <w:nsid w:val="1E462931"/>
    <w:multiLevelType w:val="hybridMultilevel"/>
    <w:tmpl w:val="D4F66D26"/>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15:restartNumberingAfterBreak="0">
    <w:nsid w:val="28377FD2"/>
    <w:multiLevelType w:val="hybridMultilevel"/>
    <w:tmpl w:val="35CC5222"/>
    <w:lvl w:ilvl="0" w:tplc="74AE9B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F6573EE"/>
    <w:multiLevelType w:val="hybridMultilevel"/>
    <w:tmpl w:val="A8CC4BEE"/>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9"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10"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11" w15:restartNumberingAfterBreak="0">
    <w:nsid w:val="50034ADC"/>
    <w:multiLevelType w:val="hybridMultilevel"/>
    <w:tmpl w:val="5D0C316E"/>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2"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63520BF7"/>
    <w:multiLevelType w:val="hybridMultilevel"/>
    <w:tmpl w:val="69F676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5" w15:restartNumberingAfterBreak="0">
    <w:nsid w:val="65314699"/>
    <w:multiLevelType w:val="hybridMultilevel"/>
    <w:tmpl w:val="337A1CD4"/>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6" w15:restartNumberingAfterBreak="0">
    <w:nsid w:val="69FA657D"/>
    <w:multiLevelType w:val="hybridMultilevel"/>
    <w:tmpl w:val="4F3071EA"/>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7" w15:restartNumberingAfterBreak="0">
    <w:nsid w:val="6E4B04CB"/>
    <w:multiLevelType w:val="hybridMultilevel"/>
    <w:tmpl w:val="204ECCC6"/>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8"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7F38598F"/>
    <w:multiLevelType w:val="hybridMultilevel"/>
    <w:tmpl w:val="0214F1BA"/>
    <w:lvl w:ilvl="0" w:tplc="04090015">
      <w:start w:val="1"/>
      <w:numFmt w:val="upperLetter"/>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num w:numId="1">
    <w:abstractNumId w:val="18"/>
  </w:num>
  <w:num w:numId="2">
    <w:abstractNumId w:val="18"/>
  </w:num>
  <w:num w:numId="3">
    <w:abstractNumId w:val="18"/>
  </w:num>
  <w:num w:numId="4">
    <w:abstractNumId w:val="10"/>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8"/>
  </w:num>
  <w:num w:numId="8">
    <w:abstractNumId w:val="18"/>
  </w:num>
  <w:num w:numId="9">
    <w:abstractNumId w:val="18"/>
  </w:num>
  <w:num w:numId="10">
    <w:abstractNumId w:val="4"/>
  </w:num>
  <w:num w:numId="11">
    <w:abstractNumId w:val="4"/>
  </w:num>
  <w:num w:numId="12">
    <w:abstractNumId w:val="4"/>
  </w:num>
  <w:num w:numId="13">
    <w:abstractNumId w:val="8"/>
  </w:num>
  <w:num w:numId="14">
    <w:abstractNumId w:val="9"/>
  </w:num>
  <w:num w:numId="15">
    <w:abstractNumId w:val="1"/>
  </w:num>
  <w:num w:numId="16">
    <w:abstractNumId w:val="7"/>
  </w:num>
  <w:num w:numId="17">
    <w:abstractNumId w:val="12"/>
  </w:num>
  <w:num w:numId="18">
    <w:abstractNumId w:val="12"/>
  </w:num>
  <w:num w:numId="19">
    <w:abstractNumId w:val="12"/>
  </w:num>
  <w:num w:numId="20">
    <w:abstractNumId w:val="19"/>
  </w:num>
  <w:num w:numId="21">
    <w:abstractNumId w:val="19"/>
  </w:num>
  <w:num w:numId="22">
    <w:abstractNumId w:val="19"/>
  </w:num>
  <w:num w:numId="23">
    <w:abstractNumId w:val="19"/>
  </w:num>
  <w:num w:numId="24">
    <w:abstractNumId w:val="12"/>
  </w:num>
  <w:num w:numId="25">
    <w:abstractNumId w:val="12"/>
  </w:num>
  <w:num w:numId="26">
    <w:abstractNumId w:val="19"/>
  </w:num>
  <w:num w:numId="27">
    <w:abstractNumId w:val="19"/>
  </w:num>
  <w:num w:numId="28">
    <w:abstractNumId w:val="19"/>
  </w:num>
  <w:num w:numId="29">
    <w:abstractNumId w:val="2"/>
  </w:num>
  <w:num w:numId="30">
    <w:abstractNumId w:val="12"/>
  </w:num>
  <w:num w:numId="31">
    <w:abstractNumId w:val="12"/>
  </w:num>
  <w:num w:numId="32">
    <w:abstractNumId w:val="19"/>
  </w:num>
  <w:num w:numId="33">
    <w:abstractNumId w:val="14"/>
  </w:num>
  <w:num w:numId="34">
    <w:abstractNumId w:val="14"/>
  </w:num>
  <w:num w:numId="35">
    <w:abstractNumId w:val="14"/>
  </w:num>
  <w:num w:numId="36">
    <w:abstractNumId w:val="13"/>
  </w:num>
  <w:num w:numId="37">
    <w:abstractNumId w:val="5"/>
  </w:num>
  <w:num w:numId="38">
    <w:abstractNumId w:val="6"/>
  </w:num>
  <w:num w:numId="39">
    <w:abstractNumId w:val="15"/>
  </w:num>
  <w:num w:numId="40">
    <w:abstractNumId w:val="17"/>
  </w:num>
  <w:num w:numId="41">
    <w:abstractNumId w:val="0"/>
  </w:num>
  <w:num w:numId="42">
    <w:abstractNumId w:val="16"/>
  </w:num>
  <w:num w:numId="43">
    <w:abstractNumId w:val="11"/>
  </w:num>
  <w:num w:numId="44">
    <w:abstractNumId w:val="20"/>
  </w:num>
  <w:num w:numId="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E40"/>
    <w:rsid w:val="00035469"/>
    <w:rsid w:val="000439A9"/>
    <w:rsid w:val="000462EF"/>
    <w:rsid w:val="000557F6"/>
    <w:rsid w:val="00057695"/>
    <w:rsid w:val="00077704"/>
    <w:rsid w:val="000C3136"/>
    <w:rsid w:val="000E7ED1"/>
    <w:rsid w:val="00125284"/>
    <w:rsid w:val="0012575F"/>
    <w:rsid w:val="00132570"/>
    <w:rsid w:val="00152B8F"/>
    <w:rsid w:val="00172C4A"/>
    <w:rsid w:val="00176F61"/>
    <w:rsid w:val="0018350F"/>
    <w:rsid w:val="00184D56"/>
    <w:rsid w:val="001A206F"/>
    <w:rsid w:val="001D68B6"/>
    <w:rsid w:val="001E2399"/>
    <w:rsid w:val="001E3FB0"/>
    <w:rsid w:val="001F4D86"/>
    <w:rsid w:val="002017C5"/>
    <w:rsid w:val="00260488"/>
    <w:rsid w:val="002A68CE"/>
    <w:rsid w:val="002C2F00"/>
    <w:rsid w:val="003055E4"/>
    <w:rsid w:val="00307760"/>
    <w:rsid w:val="00311913"/>
    <w:rsid w:val="00322726"/>
    <w:rsid w:val="003346EC"/>
    <w:rsid w:val="003428FB"/>
    <w:rsid w:val="00342C44"/>
    <w:rsid w:val="00392A72"/>
    <w:rsid w:val="003A276E"/>
    <w:rsid w:val="003A4D25"/>
    <w:rsid w:val="003C4999"/>
    <w:rsid w:val="003F24EB"/>
    <w:rsid w:val="0042588C"/>
    <w:rsid w:val="00425F62"/>
    <w:rsid w:val="004262A6"/>
    <w:rsid w:val="00446A55"/>
    <w:rsid w:val="00463D61"/>
    <w:rsid w:val="004647DD"/>
    <w:rsid w:val="00474018"/>
    <w:rsid w:val="004747B0"/>
    <w:rsid w:val="0048150A"/>
    <w:rsid w:val="004A3521"/>
    <w:rsid w:val="004C1446"/>
    <w:rsid w:val="004C7A6E"/>
    <w:rsid w:val="004E2E60"/>
    <w:rsid w:val="004F3442"/>
    <w:rsid w:val="005165D7"/>
    <w:rsid w:val="00550569"/>
    <w:rsid w:val="00591BBE"/>
    <w:rsid w:val="005A57AE"/>
    <w:rsid w:val="00621C56"/>
    <w:rsid w:val="0062287D"/>
    <w:rsid w:val="00634265"/>
    <w:rsid w:val="006706D2"/>
    <w:rsid w:val="00685E40"/>
    <w:rsid w:val="00693787"/>
    <w:rsid w:val="006B1C22"/>
    <w:rsid w:val="006D1EAB"/>
    <w:rsid w:val="006E09B5"/>
    <w:rsid w:val="006F6D04"/>
    <w:rsid w:val="00727934"/>
    <w:rsid w:val="0075012D"/>
    <w:rsid w:val="007543AC"/>
    <w:rsid w:val="00770807"/>
    <w:rsid w:val="00775BB5"/>
    <w:rsid w:val="00780144"/>
    <w:rsid w:val="007854AB"/>
    <w:rsid w:val="007C2517"/>
    <w:rsid w:val="007C6CDF"/>
    <w:rsid w:val="007D02B9"/>
    <w:rsid w:val="00802B26"/>
    <w:rsid w:val="0080652F"/>
    <w:rsid w:val="00854C30"/>
    <w:rsid w:val="00890AD8"/>
    <w:rsid w:val="009472B4"/>
    <w:rsid w:val="0096582A"/>
    <w:rsid w:val="009714BB"/>
    <w:rsid w:val="00977899"/>
    <w:rsid w:val="0099322D"/>
    <w:rsid w:val="00995485"/>
    <w:rsid w:val="00A01422"/>
    <w:rsid w:val="00A05F5D"/>
    <w:rsid w:val="00A52848"/>
    <w:rsid w:val="00A57BBE"/>
    <w:rsid w:val="00AF66EF"/>
    <w:rsid w:val="00BA1EA0"/>
    <w:rsid w:val="00BA6247"/>
    <w:rsid w:val="00BB69CB"/>
    <w:rsid w:val="00BE3BBA"/>
    <w:rsid w:val="00BF1374"/>
    <w:rsid w:val="00BF14CE"/>
    <w:rsid w:val="00C04E40"/>
    <w:rsid w:val="00C216AC"/>
    <w:rsid w:val="00C53AFA"/>
    <w:rsid w:val="00CA189A"/>
    <w:rsid w:val="00CB35E1"/>
    <w:rsid w:val="00CB50B6"/>
    <w:rsid w:val="00CD75EE"/>
    <w:rsid w:val="00D00FBB"/>
    <w:rsid w:val="00D1016F"/>
    <w:rsid w:val="00D109B4"/>
    <w:rsid w:val="00D16A56"/>
    <w:rsid w:val="00D16C4C"/>
    <w:rsid w:val="00D4672D"/>
    <w:rsid w:val="00D71D42"/>
    <w:rsid w:val="00D71F1C"/>
    <w:rsid w:val="00D8022C"/>
    <w:rsid w:val="00D87114"/>
    <w:rsid w:val="00DB0735"/>
    <w:rsid w:val="00DD4CEE"/>
    <w:rsid w:val="00E13BBA"/>
    <w:rsid w:val="00E23730"/>
    <w:rsid w:val="00E520E4"/>
    <w:rsid w:val="00E54B8F"/>
    <w:rsid w:val="00E620DF"/>
    <w:rsid w:val="00E65787"/>
    <w:rsid w:val="00EE2438"/>
    <w:rsid w:val="00EE58DB"/>
    <w:rsid w:val="00F07407"/>
    <w:rsid w:val="00F557B5"/>
    <w:rsid w:val="00F6364B"/>
    <w:rsid w:val="00F63BDE"/>
    <w:rsid w:val="00FB37F6"/>
    <w:rsid w:val="00FC7AD8"/>
    <w:rsid w:val="00FE17D4"/>
    <w:rsid w:val="00FE2EAA"/>
    <w:rsid w:val="00FF77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426D128-78C5-4E76-B7F3-5B064CB16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75012D"/>
    <w:pPr>
      <w:ind w:firstLineChars="200" w:firstLine="420"/>
    </w:pPr>
  </w:style>
  <w:style w:type="paragraph" w:customStyle="1" w:styleId="10">
    <w:name w:val="1.正文"/>
    <w:basedOn w:val="a1"/>
    <w:link w:val="11"/>
    <w:autoRedefine/>
    <w:qFormat/>
    <w:rsid w:val="00AF66EF"/>
    <w:pPr>
      <w:widowControl/>
      <w:topLinePunct/>
      <w:autoSpaceDE/>
      <w:autoSpaceDN/>
      <w:snapToGrid w:val="0"/>
      <w:spacing w:before="80" w:after="80" w:line="240" w:lineRule="atLeast"/>
      <w:ind w:left="1021"/>
      <w:jc w:val="both"/>
    </w:pPr>
    <w:rPr>
      <w:rFonts w:ascii="Huawei Sans" w:eastAsia="方正兰亭黑简体" w:hAnsi="Huawei Sans" w:cs="Arial"/>
      <w:bCs/>
      <w:snapToGrid/>
      <w:szCs w:val="24"/>
    </w:rPr>
  </w:style>
  <w:style w:type="character" w:customStyle="1" w:styleId="11">
    <w:name w:val="1.正文 字符"/>
    <w:basedOn w:val="a2"/>
    <w:link w:val="10"/>
    <w:rsid w:val="00AF66EF"/>
    <w:rPr>
      <w:rFonts w:ascii="Huawei Sans" w:eastAsia="方正兰亭黑简体" w:hAnsi="Huawei Sans" w:cs="Arial"/>
      <w:bCs/>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126509">
      <w:bodyDiv w:val="1"/>
      <w:marLeft w:val="0"/>
      <w:marRight w:val="0"/>
      <w:marTop w:val="0"/>
      <w:marBottom w:val="0"/>
      <w:divBdr>
        <w:top w:val="none" w:sz="0" w:space="0" w:color="auto"/>
        <w:left w:val="none" w:sz="0" w:space="0" w:color="auto"/>
        <w:bottom w:val="none" w:sz="0" w:space="0" w:color="auto"/>
        <w:right w:val="none" w:sz="0" w:space="0" w:color="auto"/>
      </w:divBdr>
      <w:divsChild>
        <w:div w:id="889269261">
          <w:marLeft w:val="446"/>
          <w:marRight w:val="0"/>
          <w:marTop w:val="0"/>
          <w:marBottom w:val="0"/>
          <w:divBdr>
            <w:top w:val="none" w:sz="0" w:space="0" w:color="auto"/>
            <w:left w:val="none" w:sz="0" w:space="0" w:color="auto"/>
            <w:bottom w:val="none" w:sz="0" w:space="0" w:color="auto"/>
            <w:right w:val="none" w:sz="0" w:space="0" w:color="auto"/>
          </w:divBdr>
        </w:div>
      </w:divsChild>
    </w:div>
    <w:div w:id="390731349">
      <w:bodyDiv w:val="1"/>
      <w:marLeft w:val="0"/>
      <w:marRight w:val="0"/>
      <w:marTop w:val="0"/>
      <w:marBottom w:val="0"/>
      <w:divBdr>
        <w:top w:val="none" w:sz="0" w:space="0" w:color="auto"/>
        <w:left w:val="none" w:sz="0" w:space="0" w:color="auto"/>
        <w:bottom w:val="none" w:sz="0" w:space="0" w:color="auto"/>
        <w:right w:val="none" w:sz="0" w:space="0" w:color="auto"/>
      </w:divBdr>
    </w:div>
    <w:div w:id="422531701">
      <w:bodyDiv w:val="1"/>
      <w:marLeft w:val="0"/>
      <w:marRight w:val="0"/>
      <w:marTop w:val="0"/>
      <w:marBottom w:val="0"/>
      <w:divBdr>
        <w:top w:val="none" w:sz="0" w:space="0" w:color="auto"/>
        <w:left w:val="none" w:sz="0" w:space="0" w:color="auto"/>
        <w:bottom w:val="none" w:sz="0" w:space="0" w:color="auto"/>
        <w:right w:val="none" w:sz="0" w:space="0" w:color="auto"/>
      </w:divBdr>
      <w:divsChild>
        <w:div w:id="2075737823">
          <w:marLeft w:val="850"/>
          <w:marRight w:val="0"/>
          <w:marTop w:val="0"/>
          <w:marBottom w:val="120"/>
          <w:divBdr>
            <w:top w:val="none" w:sz="0" w:space="0" w:color="auto"/>
            <w:left w:val="none" w:sz="0" w:space="0" w:color="auto"/>
            <w:bottom w:val="none" w:sz="0" w:space="0" w:color="auto"/>
            <w:right w:val="none" w:sz="0" w:space="0" w:color="auto"/>
          </w:divBdr>
        </w:div>
      </w:divsChild>
    </w:div>
    <w:div w:id="1017580121">
      <w:bodyDiv w:val="1"/>
      <w:marLeft w:val="0"/>
      <w:marRight w:val="0"/>
      <w:marTop w:val="0"/>
      <w:marBottom w:val="0"/>
      <w:divBdr>
        <w:top w:val="none" w:sz="0" w:space="0" w:color="auto"/>
        <w:left w:val="none" w:sz="0" w:space="0" w:color="auto"/>
        <w:bottom w:val="none" w:sz="0" w:space="0" w:color="auto"/>
        <w:right w:val="none" w:sz="0" w:space="0" w:color="auto"/>
      </w:divBdr>
      <w:divsChild>
        <w:div w:id="140467942">
          <w:marLeft w:val="850"/>
          <w:marRight w:val="0"/>
          <w:marTop w:val="0"/>
          <w:marBottom w:val="120"/>
          <w:divBdr>
            <w:top w:val="none" w:sz="0" w:space="0" w:color="auto"/>
            <w:left w:val="none" w:sz="0" w:space="0" w:color="auto"/>
            <w:bottom w:val="none" w:sz="0" w:space="0" w:color="auto"/>
            <w:right w:val="none" w:sz="0" w:space="0" w:color="auto"/>
          </w:divBdr>
        </w:div>
      </w:divsChild>
    </w:div>
    <w:div w:id="1325939065">
      <w:bodyDiv w:val="1"/>
      <w:marLeft w:val="0"/>
      <w:marRight w:val="0"/>
      <w:marTop w:val="0"/>
      <w:marBottom w:val="0"/>
      <w:divBdr>
        <w:top w:val="none" w:sz="0" w:space="0" w:color="auto"/>
        <w:left w:val="none" w:sz="0" w:space="0" w:color="auto"/>
        <w:bottom w:val="none" w:sz="0" w:space="0" w:color="auto"/>
        <w:right w:val="none" w:sz="0" w:space="0" w:color="auto"/>
      </w:divBdr>
    </w:div>
    <w:div w:id="1362704189">
      <w:bodyDiv w:val="1"/>
      <w:marLeft w:val="0"/>
      <w:marRight w:val="0"/>
      <w:marTop w:val="0"/>
      <w:marBottom w:val="0"/>
      <w:divBdr>
        <w:top w:val="none" w:sz="0" w:space="0" w:color="auto"/>
        <w:left w:val="none" w:sz="0" w:space="0" w:color="auto"/>
        <w:bottom w:val="none" w:sz="0" w:space="0" w:color="auto"/>
        <w:right w:val="none" w:sz="0" w:space="0" w:color="auto"/>
      </w:divBdr>
    </w:div>
    <w:div w:id="1831018398">
      <w:bodyDiv w:val="1"/>
      <w:marLeft w:val="0"/>
      <w:marRight w:val="0"/>
      <w:marTop w:val="0"/>
      <w:marBottom w:val="0"/>
      <w:divBdr>
        <w:top w:val="none" w:sz="0" w:space="0" w:color="auto"/>
        <w:left w:val="none" w:sz="0" w:space="0" w:color="auto"/>
        <w:bottom w:val="none" w:sz="0" w:space="0" w:color="auto"/>
        <w:right w:val="none" w:sz="0" w:space="0" w:color="auto"/>
      </w:divBdr>
      <w:divsChild>
        <w:div w:id="135998096">
          <w:marLeft w:val="85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7C9AD-36F4-4B6C-BC15-F416D85C9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280</Words>
  <Characters>1602</Characters>
  <Application>Microsoft Office Word</Application>
  <DocSecurity>0</DocSecurity>
  <Lines>13</Lines>
  <Paragraphs>3</Paragraphs>
  <ScaleCrop>false</ScaleCrop>
  <Company>Huawei Technologies Co.,Ltd.</Company>
  <LinksUpToDate>false</LinksUpToDate>
  <CharactersWithSpaces>1879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yangli (AZ)</dc:creator>
  <cp:keywords/>
  <dc:description/>
  <cp:lastModifiedBy>chenjiezjhw</cp:lastModifiedBy>
  <cp:revision>5</cp:revision>
  <dcterms:created xsi:type="dcterms:W3CDTF">2020-09-16T07:19:00Z</dcterms:created>
  <dcterms:modified xsi:type="dcterms:W3CDTF">2020-12-29T06:50:00Z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(3)MIe3/sjI80LKgDtA/8zxNa4HoRCrf6pnwJ6QNnny56skU6PY+Ay9vBWRjs58VtdSngARUtJO
9uI31eWdOnlJ1LrkSNSAsJkZGsoJnVd/N5T+vznFMh1DzzRgTLd4LKG7YcniBIdxNEQE5RkY
bnu7eQztp0YEsEc+orPUHPjOL5tMtguZE0d/hWiFTYC2I7FNh9RbE+i23Cg2rHHVzR4ti2/U
5oExN//mxgQZrg3Iet</vt:lpwstr>
  </property>
  <property fmtid="{D5CDD505-2E9C-101B-9397-08002B2CF9AE}" pid="3" name="_2015_ms_pID_7253431">
    <vt:lpwstr>c+LyVtWhjnNOHy0WRcBZ9YDsQOsyy5Wk9EMt90sE+U4HMm0gC5r2T4
iV+XTy556dcBwq9+HmgkCJsEuSRvRxRuQbkrQG7yJaUveJd1+bitfKwY0JCmiNTvF9BuOS3Y
T+47yOyKayfu3/5yyj4obOtYcFLPj/DR49W3vLJG5uuEWVx+aCSV3Dogt9+LqIJqQDLOy4Cp
8aFSkcSVijQ2on8oPT+3iDQxcH/Yi5VVFQ/f</vt:lpwstr>
  </property>
  <property fmtid="{D5CDD505-2E9C-101B-9397-08002B2CF9AE}" pid="4" name="_2015_ms_pID_7253432">
    <vt:lpwstr>ow==</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1609224407</vt:lpwstr>
  </property>
</Properties>
</file>