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06/relationships/ui/extensibility" Target="customUI/customUI.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869D0" w14:textId="16810F54" w:rsidR="00981D7A" w:rsidRPr="00981D7A" w:rsidRDefault="00981D7A" w:rsidP="000A69B7">
      <w:pPr>
        <w:pStyle w:val="Cover2"/>
      </w:pPr>
    </w:p>
    <w:p w14:paraId="5686D50C" w14:textId="77777777" w:rsidR="00981D7A" w:rsidRPr="00981D7A" w:rsidRDefault="00981D7A" w:rsidP="00981D7A">
      <w:pPr>
        <w:ind w:left="0"/>
        <w:jc w:val="center"/>
      </w:pPr>
    </w:p>
    <w:p w14:paraId="0731DD27" w14:textId="40458DDB" w:rsidR="00981D7A" w:rsidRPr="00981D7A" w:rsidRDefault="0038604E" w:rsidP="00981D7A">
      <w:pPr>
        <w:topLinePunct w:val="0"/>
        <w:spacing w:before="0" w:after="0" w:line="240" w:lineRule="auto"/>
        <w:ind w:left="0"/>
        <w:jc w:val="center"/>
        <w:rPr>
          <w:b/>
          <w:bCs/>
          <w:noProof/>
          <w:sz w:val="48"/>
          <w:szCs w:val="48"/>
        </w:rPr>
      </w:pPr>
      <w:r w:rsidRPr="0038604E">
        <w:rPr>
          <w:b/>
          <w:bCs/>
          <w:noProof/>
          <w:sz w:val="48"/>
          <w:szCs w:val="48"/>
        </w:rPr>
        <w:t>Installing a Switch</w:t>
      </w:r>
    </w:p>
    <w:p w14:paraId="1EFDE50E" w14:textId="77777777" w:rsidR="00981D7A" w:rsidRPr="00981D7A" w:rsidRDefault="00981D7A" w:rsidP="00981D7A">
      <w:pPr>
        <w:topLinePunct w:val="0"/>
        <w:spacing w:before="0" w:after="0" w:line="240" w:lineRule="auto"/>
        <w:ind w:left="0"/>
        <w:jc w:val="center"/>
        <w:rPr>
          <w:rFonts w:cs="Arial"/>
          <w:noProof/>
          <w:sz w:val="32"/>
          <w:szCs w:val="32"/>
          <w:lang w:eastAsia="en-US"/>
        </w:rPr>
      </w:pPr>
    </w:p>
    <w:p w14:paraId="0D49134B" w14:textId="77777777" w:rsidR="00981D7A" w:rsidRPr="00981D7A" w:rsidRDefault="00981D7A" w:rsidP="00981D7A">
      <w:pPr>
        <w:topLinePunct w:val="0"/>
        <w:spacing w:before="0" w:after="0" w:line="240" w:lineRule="auto"/>
        <w:ind w:left="0"/>
        <w:jc w:val="center"/>
        <w:rPr>
          <w:rFonts w:cs="Arial"/>
          <w:noProof/>
          <w:sz w:val="32"/>
          <w:szCs w:val="32"/>
          <w:lang w:eastAsia="en-US"/>
        </w:rPr>
      </w:pPr>
    </w:p>
    <w:p w14:paraId="4775E97B" w14:textId="29D92E37" w:rsidR="00981D7A" w:rsidRPr="00981D7A" w:rsidRDefault="001308E4" w:rsidP="00981D7A">
      <w:pPr>
        <w:ind w:left="0"/>
        <w:jc w:val="center"/>
      </w:pPr>
      <w:bookmarkStart w:id="0" w:name="_GoBack"/>
      <w:bookmarkEnd w:id="0"/>
      <w:r w:rsidRPr="001308E4">
        <w:rPr>
          <w:rFonts w:cs="Arial"/>
          <w:noProof/>
          <w:sz w:val="32"/>
          <w:szCs w:val="32"/>
          <w:lang w:eastAsia="en-US"/>
        </w:rPr>
        <w:t>Student Version</w:t>
      </w:r>
    </w:p>
    <w:p w14:paraId="118AE73B" w14:textId="77777777" w:rsidR="00981D7A" w:rsidRPr="00981D7A" w:rsidRDefault="00981D7A" w:rsidP="00981D7A">
      <w:pPr>
        <w:ind w:left="0"/>
        <w:jc w:val="center"/>
      </w:pPr>
      <w:bookmarkStart w:id="1" w:name="_Hlk487192005"/>
    </w:p>
    <w:p w14:paraId="18D58A38" w14:textId="77777777" w:rsidR="00981D7A" w:rsidRPr="00981D7A" w:rsidRDefault="00981D7A" w:rsidP="00981D7A">
      <w:pPr>
        <w:ind w:left="0"/>
        <w:jc w:val="center"/>
      </w:pPr>
    </w:p>
    <w:p w14:paraId="53243A45" w14:textId="77777777" w:rsidR="00981D7A" w:rsidRPr="00981D7A" w:rsidRDefault="00981D7A" w:rsidP="00981D7A">
      <w:pPr>
        <w:ind w:left="0"/>
        <w:jc w:val="center"/>
      </w:pPr>
      <w:r w:rsidRPr="00981D7A">
        <w:rPr>
          <w:noProof/>
        </w:rPr>
        <w:drawing>
          <wp:inline distT="0" distB="0" distL="0" distR="0" wp14:anchorId="7E0A877A" wp14:editId="74FC467B">
            <wp:extent cx="943610" cy="958215"/>
            <wp:effectExtent l="0" t="0" r="8890" b="0"/>
            <wp:docPr id="7"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2FDC3E30" w14:textId="77777777" w:rsidR="00981D7A" w:rsidRPr="00981D7A" w:rsidRDefault="00981D7A" w:rsidP="00981D7A">
      <w:pPr>
        <w:ind w:left="0"/>
        <w:jc w:val="center"/>
      </w:pPr>
      <w:r w:rsidRPr="00981D7A">
        <w:fldChar w:fldCharType="begin"/>
      </w:r>
      <w:r w:rsidRPr="00981D7A">
        <w:instrText xml:space="preserve"> DOCPROPERTY  Confidential </w:instrText>
      </w:r>
      <w:r w:rsidRPr="00981D7A">
        <w:fldChar w:fldCharType="end"/>
      </w:r>
    </w:p>
    <w:p w14:paraId="2F4A781A" w14:textId="77777777" w:rsidR="00981D7A" w:rsidRPr="00981D7A" w:rsidRDefault="00981D7A" w:rsidP="00981D7A">
      <w:pPr>
        <w:topLinePunct w:val="0"/>
        <w:spacing w:before="0" w:after="0" w:line="240" w:lineRule="auto"/>
        <w:ind w:left="0"/>
        <w:jc w:val="center"/>
        <w:rPr>
          <w:rFonts w:cs="Arial"/>
          <w:noProof/>
          <w:sz w:val="32"/>
          <w:szCs w:val="32"/>
          <w:lang w:eastAsia="en-US"/>
        </w:rPr>
      </w:pPr>
      <w:r w:rsidRPr="00981D7A">
        <w:rPr>
          <w:rFonts w:cs="Arial"/>
          <w:noProof/>
          <w:sz w:val="32"/>
          <w:szCs w:val="32"/>
          <w:lang w:eastAsia="en-US"/>
        </w:rPr>
        <w:t>Huawei Technologies Co., Ltd.</w:t>
      </w:r>
      <w:bookmarkEnd w:id="1"/>
    </w:p>
    <w:p w14:paraId="56EE4DEB" w14:textId="77777777" w:rsidR="00981D7A" w:rsidRPr="00981D7A" w:rsidRDefault="00981D7A" w:rsidP="00981D7A"/>
    <w:p w14:paraId="0F300D5C" w14:textId="77777777" w:rsidR="00981D7A" w:rsidRPr="00981D7A" w:rsidRDefault="00981D7A" w:rsidP="00981D7A"/>
    <w:p w14:paraId="417D45DC" w14:textId="77777777" w:rsidR="00981D7A" w:rsidRPr="00981D7A" w:rsidRDefault="00981D7A" w:rsidP="00981D7A"/>
    <w:p w14:paraId="7DEDCEAD" w14:textId="77777777" w:rsidR="00981D7A" w:rsidRPr="00981D7A" w:rsidRDefault="00981D7A" w:rsidP="00981D7A"/>
    <w:p w14:paraId="271EC72C" w14:textId="77777777" w:rsidR="00981D7A" w:rsidRPr="00981D7A" w:rsidRDefault="00981D7A" w:rsidP="00981D7A"/>
    <w:p w14:paraId="62CBB46E" w14:textId="77777777" w:rsidR="00981D7A" w:rsidRPr="00981D7A" w:rsidRDefault="00981D7A" w:rsidP="00981D7A"/>
    <w:p w14:paraId="680E082A" w14:textId="77777777" w:rsidR="00472761" w:rsidRDefault="007D1201" w:rsidP="007D1201">
      <w:pPr>
        <w:topLinePunct w:val="0"/>
        <w:adjustRightInd/>
        <w:snapToGrid/>
        <w:spacing w:before="0" w:after="0" w:line="240" w:lineRule="auto"/>
        <w:ind w:left="0"/>
        <w:sectPr w:rsidR="00472761" w:rsidSect="007854A8">
          <w:pgSz w:w="11907" w:h="16840" w:code="9"/>
          <w:pgMar w:top="1701" w:right="1134" w:bottom="1701" w:left="1134" w:header="567" w:footer="567" w:gutter="0"/>
          <w:cols w:space="425"/>
          <w:docGrid w:linePitch="312"/>
        </w:sectPr>
      </w:pPr>
      <w:r>
        <w:br w:type="page"/>
      </w:r>
    </w:p>
    <w:p w14:paraId="58C0F01A" w14:textId="6BDBBDD2" w:rsidR="00981D7A" w:rsidRPr="00981D7A" w:rsidRDefault="00981D7A" w:rsidP="007D1201">
      <w:pPr>
        <w:topLinePunct w:val="0"/>
        <w:adjustRightInd/>
        <w:snapToGrid/>
        <w:spacing w:before="0" w:after="0" w:line="240" w:lineRule="auto"/>
        <w:ind w:left="0"/>
      </w:pPr>
    </w:p>
    <w:tbl>
      <w:tblPr>
        <w:tblW w:w="0" w:type="auto"/>
        <w:tblInd w:w="113" w:type="dxa"/>
        <w:tblLook w:val="01E0" w:firstRow="1" w:lastRow="1" w:firstColumn="1" w:lastColumn="1" w:noHBand="0" w:noVBand="0"/>
      </w:tblPr>
      <w:tblGrid>
        <w:gridCol w:w="9655"/>
      </w:tblGrid>
      <w:tr w:rsidR="00981D7A" w:rsidRPr="00981D7A" w14:paraId="1D906636" w14:textId="77777777" w:rsidTr="00CE6049">
        <w:tc>
          <w:tcPr>
            <w:tcW w:w="9655" w:type="dxa"/>
            <w:shd w:val="clear" w:color="auto" w:fill="auto"/>
          </w:tcPr>
          <w:p w14:paraId="272422A2"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Copyright © Huawei Technologies Co., Ltd. 2020. All rights reserved.</w:t>
            </w:r>
          </w:p>
          <w:p w14:paraId="305172D3"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No part of this document may be reproduced or transmitted in any form or by any means without prior written consent of Huawei Technologies Co., Ltd.</w:t>
            </w:r>
          </w:p>
          <w:p w14:paraId="3FAED78D" w14:textId="77777777" w:rsidR="00981D7A" w:rsidRPr="00981D7A" w:rsidRDefault="00981D7A" w:rsidP="00981D7A">
            <w:pPr>
              <w:widowControl w:val="0"/>
              <w:topLinePunct w:val="0"/>
              <w:spacing w:before="80" w:after="80"/>
              <w:ind w:left="0"/>
              <w:jc w:val="both"/>
              <w:rPr>
                <w:b/>
                <w:bCs/>
                <w:spacing w:val="-4"/>
                <w:sz w:val="22"/>
                <w:szCs w:val="22"/>
              </w:rPr>
            </w:pPr>
          </w:p>
          <w:p w14:paraId="31902054"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Trademarks and Permissions</w:t>
            </w:r>
          </w:p>
          <w:p w14:paraId="013503C5" w14:textId="77777777" w:rsidR="00981D7A" w:rsidRPr="00981D7A" w:rsidRDefault="00981D7A" w:rsidP="00981D7A">
            <w:pPr>
              <w:topLinePunct w:val="0"/>
              <w:spacing w:before="80" w:after="80"/>
              <w:ind w:left="0"/>
              <w:jc w:val="both"/>
              <w:rPr>
                <w:rFonts w:cs="Arial"/>
                <w:snapToGrid w:val="0"/>
                <w:sz w:val="20"/>
              </w:rPr>
            </w:pPr>
            <w:r w:rsidRPr="00981D7A">
              <w:rPr>
                <w:rFonts w:cs="Arial"/>
                <w:noProof/>
                <w:snapToGrid w:val="0"/>
                <w:sz w:val="20"/>
              </w:rPr>
              <w:drawing>
                <wp:inline distT="0" distB="0" distL="0" distR="0" wp14:anchorId="0D28E3EF" wp14:editId="74BCF60D">
                  <wp:extent cx="285115" cy="285115"/>
                  <wp:effectExtent l="0" t="0" r="635" b="635"/>
                  <wp:docPr id="12" name="图片 1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981D7A">
              <w:rPr>
                <w:rFonts w:cs="Arial"/>
                <w:snapToGrid w:val="0"/>
                <w:sz w:val="20"/>
              </w:rPr>
              <w:t xml:space="preserve"> and other Huawei trademarks are trademarks of Huawei Technologies Co., Ltd.</w:t>
            </w:r>
          </w:p>
          <w:p w14:paraId="69DE5A74"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All other trademarks and trade names mentioned in this document are the property of their respective holders.</w:t>
            </w:r>
          </w:p>
          <w:p w14:paraId="124115B2" w14:textId="77777777" w:rsidR="00981D7A" w:rsidRPr="00981D7A" w:rsidRDefault="00981D7A" w:rsidP="00981D7A">
            <w:pPr>
              <w:topLinePunct w:val="0"/>
              <w:spacing w:before="80" w:after="80"/>
              <w:ind w:left="0"/>
              <w:jc w:val="both"/>
              <w:rPr>
                <w:rFonts w:cs="Arial"/>
                <w:snapToGrid w:val="0"/>
                <w:sz w:val="20"/>
              </w:rPr>
            </w:pPr>
          </w:p>
          <w:p w14:paraId="65EA0EC6"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Notice</w:t>
            </w:r>
          </w:p>
          <w:p w14:paraId="5F45BC36" w14:textId="77777777" w:rsidR="00981D7A" w:rsidRPr="00981D7A" w:rsidRDefault="00981D7A" w:rsidP="00981D7A">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981D7A">
              <w:rPr>
                <w:rFonts w:cs="Arial" w:hint="eastAsia"/>
                <w:snapToGrid w:val="0"/>
                <w:color w:val="000000"/>
                <w:sz w:val="20"/>
              </w:rPr>
              <w:t>"</w:t>
            </w:r>
            <w:r w:rsidRPr="00981D7A">
              <w:rPr>
                <w:rFonts w:cs="Arial"/>
                <w:snapToGrid w:val="0"/>
                <w:color w:val="000000"/>
                <w:sz w:val="20"/>
              </w:rPr>
              <w:t>AS IS</w:t>
            </w:r>
            <w:r w:rsidRPr="00981D7A">
              <w:rPr>
                <w:rFonts w:cs="Arial" w:hint="eastAsia"/>
                <w:snapToGrid w:val="0"/>
                <w:color w:val="000000"/>
                <w:sz w:val="20"/>
              </w:rPr>
              <w:t>"</w:t>
            </w:r>
            <w:r w:rsidRPr="00981D7A">
              <w:rPr>
                <w:rFonts w:cs="Arial"/>
                <w:snapToGrid w:val="0"/>
                <w:color w:val="000000"/>
                <w:sz w:val="20"/>
              </w:rPr>
              <w:t xml:space="preserve"> without warranties, guarantees or representations of any kind, either express or implied.</w:t>
            </w:r>
          </w:p>
          <w:p w14:paraId="11524E3E" w14:textId="77777777" w:rsidR="00981D7A" w:rsidRPr="00981D7A" w:rsidRDefault="00981D7A" w:rsidP="00981D7A">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981D7A">
              <w:rPr>
                <w:rFonts w:cs="Arial" w:hint="eastAsia"/>
                <w:snapToGrid w:val="0"/>
                <w:color w:val="000000"/>
                <w:sz w:val="20"/>
              </w:rPr>
              <w:t>a</w:t>
            </w:r>
            <w:r w:rsidRPr="00981D7A">
              <w:rPr>
                <w:rFonts w:cs="Arial"/>
                <w:snapToGrid w:val="0"/>
                <w:color w:val="000000"/>
                <w:sz w:val="20"/>
              </w:rPr>
              <w:t xml:space="preserve"> warranty of any kind, express or implied.</w:t>
            </w:r>
          </w:p>
        </w:tc>
      </w:tr>
    </w:tbl>
    <w:p w14:paraId="47ADD63F" w14:textId="77777777" w:rsidR="00981D7A" w:rsidRPr="00981D7A" w:rsidRDefault="00981D7A" w:rsidP="00981D7A">
      <w:pPr>
        <w:ind w:left="0"/>
      </w:pPr>
    </w:p>
    <w:p w14:paraId="7301044D" w14:textId="77777777" w:rsidR="00981D7A" w:rsidRPr="00981D7A" w:rsidRDefault="00981D7A" w:rsidP="00981D7A">
      <w:pPr>
        <w:ind w:left="0"/>
      </w:pPr>
    </w:p>
    <w:p w14:paraId="090F00E0" w14:textId="77777777" w:rsidR="00981D7A" w:rsidRPr="00981D7A" w:rsidRDefault="00981D7A" w:rsidP="00981D7A">
      <w:pPr>
        <w:ind w:left="0"/>
      </w:pPr>
    </w:p>
    <w:p w14:paraId="1FA15171" w14:textId="77777777" w:rsidR="00981D7A" w:rsidRPr="00981D7A" w:rsidRDefault="00981D7A" w:rsidP="00981D7A">
      <w:pPr>
        <w:ind w:left="0"/>
      </w:pPr>
    </w:p>
    <w:p w14:paraId="0ABE1B25" w14:textId="77777777" w:rsidR="00981D7A" w:rsidRPr="00981D7A" w:rsidRDefault="00981D7A" w:rsidP="00981D7A">
      <w:pPr>
        <w:ind w:left="0"/>
      </w:pPr>
    </w:p>
    <w:p w14:paraId="3A240BAC" w14:textId="77777777" w:rsidR="00981D7A" w:rsidRPr="00981D7A" w:rsidRDefault="00981D7A" w:rsidP="00981D7A">
      <w:pPr>
        <w:ind w:left="0"/>
      </w:pPr>
    </w:p>
    <w:p w14:paraId="13E085ED" w14:textId="77777777" w:rsidR="00981D7A" w:rsidRPr="00981D7A" w:rsidRDefault="00981D7A" w:rsidP="00981D7A">
      <w:pPr>
        <w:ind w:left="0"/>
      </w:pPr>
    </w:p>
    <w:tbl>
      <w:tblPr>
        <w:tblW w:w="0" w:type="auto"/>
        <w:tblInd w:w="113" w:type="dxa"/>
        <w:tblLook w:val="01E0" w:firstRow="1" w:lastRow="1" w:firstColumn="1" w:lastColumn="1" w:noHBand="0" w:noVBand="0"/>
      </w:tblPr>
      <w:tblGrid>
        <w:gridCol w:w="1155"/>
        <w:gridCol w:w="8485"/>
      </w:tblGrid>
      <w:tr w:rsidR="00981D7A" w:rsidRPr="00981D7A" w14:paraId="3D80B31C" w14:textId="77777777" w:rsidTr="00CE6049">
        <w:trPr>
          <w:trHeight w:val="634"/>
        </w:trPr>
        <w:tc>
          <w:tcPr>
            <w:tcW w:w="9640" w:type="dxa"/>
            <w:gridSpan w:val="2"/>
            <w:shd w:val="clear" w:color="auto" w:fill="auto"/>
          </w:tcPr>
          <w:p w14:paraId="277E90AB" w14:textId="77777777" w:rsidR="00981D7A" w:rsidRPr="00981D7A" w:rsidRDefault="00981D7A" w:rsidP="00981D7A">
            <w:pPr>
              <w:widowControl w:val="0"/>
              <w:topLinePunct w:val="0"/>
              <w:spacing w:before="0" w:after="0" w:line="240" w:lineRule="auto"/>
              <w:ind w:left="0"/>
              <w:jc w:val="both"/>
              <w:rPr>
                <w:rFonts w:cs="Arial"/>
                <w:noProof/>
                <w:sz w:val="32"/>
                <w:szCs w:val="32"/>
              </w:rPr>
            </w:pPr>
            <w:r w:rsidRPr="00981D7A">
              <w:rPr>
                <w:rFonts w:cs="Arial"/>
                <w:noProof/>
                <w:sz w:val="32"/>
                <w:szCs w:val="32"/>
                <w:lang w:eastAsia="en-US"/>
              </w:rPr>
              <w:t>Huawei Technologies Co., Ltd.</w:t>
            </w:r>
          </w:p>
        </w:tc>
      </w:tr>
      <w:tr w:rsidR="00981D7A" w:rsidRPr="00981D7A" w14:paraId="2293B229" w14:textId="77777777" w:rsidTr="00CE6049">
        <w:trPr>
          <w:trHeight w:val="371"/>
        </w:trPr>
        <w:tc>
          <w:tcPr>
            <w:tcW w:w="1155" w:type="dxa"/>
            <w:shd w:val="clear" w:color="auto" w:fill="auto"/>
          </w:tcPr>
          <w:p w14:paraId="0D63FB7D"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Address:</w:t>
            </w:r>
          </w:p>
        </w:tc>
        <w:tc>
          <w:tcPr>
            <w:tcW w:w="8485" w:type="dxa"/>
            <w:shd w:val="clear" w:color="auto" w:fill="auto"/>
          </w:tcPr>
          <w:p w14:paraId="4FB3945F"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Huawei Industrial Base</w:t>
            </w:r>
          </w:p>
          <w:p w14:paraId="374FCF90"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Bantian, Longgang</w:t>
            </w:r>
          </w:p>
          <w:p w14:paraId="0BDA92FE"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Shenzhen 518129</w:t>
            </w:r>
          </w:p>
          <w:p w14:paraId="5B45DF48"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People's Republic of China</w:t>
            </w:r>
          </w:p>
        </w:tc>
      </w:tr>
      <w:tr w:rsidR="00981D7A" w:rsidRPr="00981D7A" w14:paraId="611E64CB" w14:textId="77777777" w:rsidTr="00CE6049">
        <w:trPr>
          <w:trHeight w:val="337"/>
        </w:trPr>
        <w:tc>
          <w:tcPr>
            <w:tcW w:w="1155" w:type="dxa"/>
            <w:shd w:val="clear" w:color="auto" w:fill="auto"/>
          </w:tcPr>
          <w:p w14:paraId="1726A30B"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Website:</w:t>
            </w:r>
          </w:p>
        </w:tc>
        <w:tc>
          <w:tcPr>
            <w:tcW w:w="8485" w:type="dxa"/>
            <w:shd w:val="clear" w:color="auto" w:fill="auto"/>
          </w:tcPr>
          <w:p w14:paraId="40498FCC" w14:textId="77777777" w:rsidR="00981D7A" w:rsidRPr="00981D7A" w:rsidRDefault="00DF64B2" w:rsidP="00981D7A">
            <w:pPr>
              <w:widowControl w:val="0"/>
              <w:topLinePunct w:val="0"/>
              <w:spacing w:before="80" w:after="80"/>
              <w:ind w:left="0"/>
              <w:jc w:val="both"/>
              <w:rPr>
                <w:snapToGrid w:val="0"/>
                <w:sz w:val="20"/>
              </w:rPr>
            </w:pPr>
            <w:hyperlink r:id="rId10" w:history="1">
              <w:r w:rsidR="00981D7A" w:rsidRPr="00981D7A">
                <w:rPr>
                  <w:snapToGrid w:val="0"/>
                  <w:color w:val="0000FF"/>
                  <w:sz w:val="20"/>
                  <w:lang w:val="pt-BR"/>
                </w:rPr>
                <w:t>https://e.huawei.com/</w:t>
              </w:r>
            </w:hyperlink>
          </w:p>
        </w:tc>
      </w:tr>
    </w:tbl>
    <w:p w14:paraId="1D7C5E2A" w14:textId="77777777" w:rsidR="00981D7A" w:rsidRPr="00981D7A" w:rsidRDefault="00981D7A" w:rsidP="00981D7A">
      <w:pPr>
        <w:keepNext/>
        <w:keepLines/>
        <w:spacing w:before="600"/>
        <w:ind w:left="0"/>
        <w:jc w:val="center"/>
        <w:rPr>
          <w:rFonts w:cs="Book Antiqua"/>
          <w:b/>
          <w:bCs/>
          <w:noProof/>
          <w:sz w:val="36"/>
          <w:szCs w:val="36"/>
          <w:lang w:eastAsia="en-US"/>
        </w:rPr>
      </w:pPr>
      <w:r w:rsidRPr="00981D7A">
        <w:rPr>
          <w:rFonts w:cs="Book Antiqua"/>
          <w:b/>
          <w:bCs/>
          <w:noProof/>
          <w:sz w:val="36"/>
          <w:szCs w:val="36"/>
          <w:lang w:eastAsia="en-US"/>
        </w:rPr>
        <w:lastRenderedPageBreak/>
        <w:t>Huawei Certification System</w:t>
      </w:r>
    </w:p>
    <w:p w14:paraId="473536DE" w14:textId="77777777" w:rsidR="00981D7A" w:rsidRPr="00981D7A" w:rsidRDefault="00981D7A" w:rsidP="00981D7A">
      <w:pPr>
        <w:ind w:left="0"/>
      </w:pPr>
      <w:r w:rsidRPr="00981D7A">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5F86B2AC" w14:textId="77777777" w:rsidR="00981D7A" w:rsidRPr="00981D7A" w:rsidRDefault="00981D7A" w:rsidP="00981D7A">
      <w:pPr>
        <w:ind w:left="0"/>
      </w:pPr>
      <w:r w:rsidRPr="00981D7A">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4D814A06" w14:textId="77777777" w:rsidR="00981D7A" w:rsidRPr="00981D7A" w:rsidRDefault="00981D7A" w:rsidP="00981D7A">
      <w:pPr>
        <w:ind w:left="0"/>
      </w:pPr>
      <w:r w:rsidRPr="00981D7A">
        <w:t>The Huawei certification system introduces the industry, fosters innovation, and imparts cutting-edge datacom knowledge.</w:t>
      </w:r>
    </w:p>
    <w:p w14:paraId="4FB8D9B0" w14:textId="40657926" w:rsidR="00CB5A79" w:rsidRDefault="00981D7A" w:rsidP="0038604E">
      <w:pPr>
        <w:ind w:left="0"/>
        <w:jc w:val="center"/>
      </w:pPr>
      <w:r w:rsidRPr="00981D7A">
        <w:rPr>
          <w:noProof/>
        </w:rPr>
        <w:drawing>
          <wp:inline distT="0" distB="0" distL="0" distR="0" wp14:anchorId="103853B3" wp14:editId="5BEFC0FC">
            <wp:extent cx="6123600" cy="32256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0FE56E11" w14:textId="6FBC2BAF" w:rsidR="0038604E" w:rsidRDefault="0038604E">
      <w:pPr>
        <w:topLinePunct w:val="0"/>
        <w:adjustRightInd/>
        <w:snapToGrid/>
        <w:spacing w:before="0" w:after="0" w:line="240" w:lineRule="auto"/>
        <w:ind w:left="0"/>
      </w:pPr>
      <w:r>
        <w:br w:type="page"/>
      </w:r>
    </w:p>
    <w:p w14:paraId="3FA8D2DA" w14:textId="77777777" w:rsidR="0038604E" w:rsidRPr="0038604E" w:rsidRDefault="0038604E" w:rsidP="00C71335">
      <w:pPr>
        <w:keepNext/>
        <w:numPr>
          <w:ilvl w:val="0"/>
          <w:numId w:val="15"/>
        </w:numPr>
        <w:pBdr>
          <w:bottom w:val="single" w:sz="12" w:space="1" w:color="auto"/>
        </w:pBdr>
        <w:tabs>
          <w:tab w:val="left" w:pos="5529"/>
        </w:tabs>
        <w:spacing w:before="1600" w:after="800"/>
        <w:jc w:val="right"/>
        <w:outlineLvl w:val="0"/>
        <w:rPr>
          <w:rFonts w:cs="Book Antiqua"/>
          <w:b/>
          <w:bCs/>
          <w:sz w:val="44"/>
          <w:szCs w:val="44"/>
        </w:rPr>
      </w:pPr>
      <w:r w:rsidRPr="0038604E">
        <w:rPr>
          <w:rFonts w:cs="Book Antiqua"/>
          <w:b/>
          <w:bCs/>
          <w:sz w:val="44"/>
          <w:szCs w:val="44"/>
        </w:rPr>
        <w:lastRenderedPageBreak/>
        <w:t>Installing a Switch</w:t>
      </w:r>
    </w:p>
    <w:p w14:paraId="4AADD242" w14:textId="77777777" w:rsidR="0038604E" w:rsidRPr="0038604E" w:rsidRDefault="0038604E" w:rsidP="00C71335">
      <w:pPr>
        <w:keepNext/>
        <w:keepLines/>
        <w:numPr>
          <w:ilvl w:val="1"/>
          <w:numId w:val="15"/>
        </w:numPr>
        <w:spacing w:before="600"/>
        <w:outlineLvl w:val="1"/>
        <w:rPr>
          <w:rFonts w:cs="Book Antiqua"/>
          <w:b/>
          <w:bCs/>
          <w:noProof/>
          <w:sz w:val="36"/>
          <w:szCs w:val="36"/>
          <w:lang w:eastAsia="en-US"/>
        </w:rPr>
      </w:pPr>
      <w:r w:rsidRPr="0038604E">
        <w:rPr>
          <w:rFonts w:cs="Book Antiqua"/>
          <w:b/>
          <w:bCs/>
          <w:noProof/>
          <w:sz w:val="36"/>
          <w:szCs w:val="36"/>
          <w:lang w:eastAsia="en-US"/>
        </w:rPr>
        <w:t>Background</w:t>
      </w:r>
    </w:p>
    <w:p w14:paraId="0967F862" w14:textId="77777777" w:rsidR="0038604E" w:rsidRPr="0038604E" w:rsidRDefault="0038604E" w:rsidP="0038604E">
      <w:r w:rsidRPr="0038604E">
        <w:t>Installing switches is an important task in network system installation. This document uses a Huawei CloudEngine S5731-S series fixed switch as an example. Through this exercise, you will be able to understand the hardware structure of switches and know how to install them.</w:t>
      </w:r>
    </w:p>
    <w:p w14:paraId="74B0893C" w14:textId="77777777" w:rsidR="0038604E" w:rsidRPr="0038604E" w:rsidRDefault="0038604E" w:rsidP="00C71335">
      <w:pPr>
        <w:keepNext/>
        <w:keepLines/>
        <w:numPr>
          <w:ilvl w:val="1"/>
          <w:numId w:val="15"/>
        </w:numPr>
        <w:spacing w:before="600"/>
        <w:outlineLvl w:val="1"/>
        <w:rPr>
          <w:rFonts w:cs="Book Antiqua"/>
          <w:b/>
          <w:bCs/>
          <w:noProof/>
          <w:sz w:val="36"/>
          <w:szCs w:val="36"/>
          <w:lang w:eastAsia="en-US"/>
        </w:rPr>
      </w:pPr>
      <w:r w:rsidRPr="0038604E">
        <w:rPr>
          <w:rFonts w:cs="Book Antiqua"/>
          <w:b/>
          <w:bCs/>
          <w:noProof/>
          <w:sz w:val="36"/>
          <w:szCs w:val="36"/>
          <w:lang w:eastAsia="en-US"/>
        </w:rPr>
        <w:t>Objectives</w:t>
      </w:r>
    </w:p>
    <w:p w14:paraId="338DC77F" w14:textId="77777777" w:rsidR="0038604E" w:rsidRPr="0038604E" w:rsidRDefault="0038604E" w:rsidP="0038604E">
      <w:r w:rsidRPr="0038604E">
        <w:t>Upon completion of this exercise, you will be able to:</w:t>
      </w:r>
    </w:p>
    <w:p w14:paraId="612B20FC"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Recognize switches.</w:t>
      </w:r>
    </w:p>
    <w:p w14:paraId="4E9D592F"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Be familiar with the structure of Huawei switches.</w:t>
      </w:r>
    </w:p>
    <w:p w14:paraId="057340A9"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Install switches.</w:t>
      </w:r>
    </w:p>
    <w:p w14:paraId="31844C0B"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Understand the precautions for installing a switch.</w:t>
      </w:r>
    </w:p>
    <w:p w14:paraId="3B6601C3" w14:textId="77777777" w:rsidR="0038604E" w:rsidRPr="0038604E" w:rsidRDefault="0038604E" w:rsidP="00C71335">
      <w:pPr>
        <w:keepNext/>
        <w:keepLines/>
        <w:numPr>
          <w:ilvl w:val="1"/>
          <w:numId w:val="15"/>
        </w:numPr>
        <w:spacing w:before="600"/>
        <w:outlineLvl w:val="1"/>
        <w:rPr>
          <w:rFonts w:cs="Book Antiqua"/>
          <w:b/>
          <w:bCs/>
          <w:noProof/>
          <w:sz w:val="36"/>
          <w:szCs w:val="36"/>
          <w:lang w:eastAsia="en-US"/>
        </w:rPr>
      </w:pPr>
      <w:r w:rsidRPr="0038604E">
        <w:rPr>
          <w:rFonts w:cs="Book Antiqua"/>
          <w:b/>
          <w:bCs/>
          <w:noProof/>
          <w:sz w:val="36"/>
          <w:szCs w:val="36"/>
          <w:lang w:eastAsia="en-US"/>
        </w:rPr>
        <w:t>Planning</w:t>
      </w:r>
    </w:p>
    <w:p w14:paraId="535E5F6B" w14:textId="77777777" w:rsidR="0038604E" w:rsidRPr="0038604E" w:rsidRDefault="0038604E" w:rsidP="0038604E">
      <w:r w:rsidRPr="0038604E">
        <w:t>This exercise helps you get familiar with switches and master how to install switches.</w:t>
      </w:r>
    </w:p>
    <w:p w14:paraId="667F73F2"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Prepare for installation: Learn about safety precautions, check whether the installation site, cabinet, and power supply system meet the installation requirements, and prepare installation tools and accessories.</w:t>
      </w:r>
    </w:p>
    <w:p w14:paraId="428FF038"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Install a switch into a cabinet.</w:t>
      </w:r>
    </w:p>
    <w:p w14:paraId="26FF5E00"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Install modules onto the switch, including power modules, cards, and optical modules.</w:t>
      </w:r>
    </w:p>
    <w:p w14:paraId="2DC5EEAF"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Connect power cables, Ethernet cables, optical fibers, and copper cables to the switch.</w:t>
      </w:r>
    </w:p>
    <w:p w14:paraId="1D626A65"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Perform post-installation checks: Check whether the installation meets the requirements according to the installation checklist.</w:t>
      </w:r>
    </w:p>
    <w:p w14:paraId="63986EB8"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Power on the switch for the first time, and check whether the switch starts properly.</w:t>
      </w:r>
    </w:p>
    <w:p w14:paraId="69DC745D" w14:textId="77777777" w:rsidR="0038604E" w:rsidRPr="0038604E" w:rsidRDefault="0038604E" w:rsidP="00C71335">
      <w:pPr>
        <w:keepNext/>
        <w:keepLines/>
        <w:numPr>
          <w:ilvl w:val="1"/>
          <w:numId w:val="15"/>
        </w:numPr>
        <w:spacing w:before="600"/>
        <w:outlineLvl w:val="1"/>
        <w:rPr>
          <w:rFonts w:cs="Book Antiqua"/>
          <w:b/>
          <w:bCs/>
          <w:noProof/>
          <w:sz w:val="36"/>
          <w:szCs w:val="36"/>
          <w:lang w:eastAsia="en-US"/>
        </w:rPr>
      </w:pPr>
      <w:r w:rsidRPr="0038604E">
        <w:rPr>
          <w:rFonts w:cs="Book Antiqua"/>
          <w:b/>
          <w:bCs/>
          <w:noProof/>
          <w:sz w:val="36"/>
          <w:szCs w:val="36"/>
          <w:lang w:eastAsia="en-US"/>
        </w:rPr>
        <w:lastRenderedPageBreak/>
        <w:t>Implementation</w:t>
      </w:r>
    </w:p>
    <w:p w14:paraId="496906BA"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t>Preparing for Installation</w:t>
      </w:r>
    </w:p>
    <w:p w14:paraId="5D33D979" w14:textId="77777777" w:rsidR="0038604E" w:rsidRPr="0038604E" w:rsidRDefault="0038604E" w:rsidP="00663C5E">
      <w:pPr>
        <w:pStyle w:val="afffe"/>
        <w:outlineLvl w:val="9"/>
      </w:pPr>
      <w:r w:rsidRPr="0038604E">
        <w:t>Read safety precautions.</w:t>
      </w:r>
    </w:p>
    <w:p w14:paraId="292AD0DF" w14:textId="77777777" w:rsidR="0038604E" w:rsidRPr="0038604E" w:rsidRDefault="0038604E" w:rsidP="00663C5E">
      <w:r w:rsidRPr="0038604E">
        <w:t>Before installing, operating, or maintaining a switch, read all safety regulations and precautions carefully and observe any warning labels affixed to the switch. Doing so ensures your safety and protects the switch from damage.</w:t>
      </w:r>
    </w:p>
    <w:p w14:paraId="6A9BD3A6" w14:textId="77777777" w:rsidR="0038604E" w:rsidRPr="0038604E" w:rsidRDefault="0038604E" w:rsidP="00663C5E">
      <w:pPr>
        <w:pStyle w:val="afffe"/>
        <w:outlineLvl w:val="9"/>
      </w:pPr>
      <w:r w:rsidRPr="0038604E">
        <w:t>Check the installation site.</w:t>
      </w:r>
    </w:p>
    <w:p w14:paraId="771382EF" w14:textId="77777777" w:rsidR="0038604E" w:rsidRPr="0038604E" w:rsidRDefault="0038604E" w:rsidP="00663C5E">
      <w:r w:rsidRPr="0038604E">
        <w:t xml:space="preserve">Read the installation guide carefully and confirm that the switch can be installed indoors or outdoors as required. </w:t>
      </w:r>
      <w:r w:rsidRPr="0038604E">
        <w:fldChar w:fldCharType="begin"/>
      </w:r>
      <w:r w:rsidRPr="0038604E">
        <w:instrText xml:space="preserve"> REF _Ref36371314 \n \h </w:instrText>
      </w:r>
      <w:r w:rsidRPr="0038604E">
        <w:fldChar w:fldCharType="separate"/>
      </w:r>
      <w:r w:rsidRPr="0038604E">
        <w:t>Table 1-1</w:t>
      </w:r>
      <w:r w:rsidRPr="0038604E">
        <w:fldChar w:fldCharType="end"/>
      </w:r>
      <w:r w:rsidRPr="0038604E">
        <w:t xml:space="preserve"> describes the requirements for the installation site.</w:t>
      </w:r>
    </w:p>
    <w:p w14:paraId="4292FFCA" w14:textId="77777777" w:rsidR="0038604E" w:rsidRPr="0038604E" w:rsidRDefault="0038604E" w:rsidP="00663C5E">
      <w:pPr>
        <w:keepNext/>
        <w:numPr>
          <w:ilvl w:val="8"/>
          <w:numId w:val="15"/>
        </w:numPr>
        <w:topLinePunct w:val="0"/>
        <w:spacing w:before="320" w:after="80"/>
        <w:rPr>
          <w:spacing w:val="-4"/>
        </w:rPr>
      </w:pPr>
      <w:bookmarkStart w:id="2" w:name="_Ref36371314"/>
      <w:r w:rsidRPr="0038604E">
        <w:rPr>
          <w:spacing w:val="-4"/>
        </w:rPr>
        <w:t>Requirements for the installation site</w:t>
      </w:r>
      <w:bookmarkEnd w:id="2"/>
    </w:p>
    <w:tbl>
      <w:tblPr>
        <w:tblStyle w:val="Table1"/>
        <w:tblW w:w="7938" w:type="dxa"/>
        <w:tblLook w:val="04A0" w:firstRow="1" w:lastRow="0" w:firstColumn="1" w:lastColumn="0" w:noHBand="0" w:noVBand="1"/>
      </w:tblPr>
      <w:tblGrid>
        <w:gridCol w:w="1720"/>
        <w:gridCol w:w="6218"/>
      </w:tblGrid>
      <w:tr w:rsidR="0038604E" w:rsidRPr="0038604E" w14:paraId="6DFE5636" w14:textId="77777777" w:rsidTr="00A941DE">
        <w:trPr>
          <w:cnfStyle w:val="100000000000" w:firstRow="1" w:lastRow="0" w:firstColumn="0" w:lastColumn="0" w:oddVBand="0" w:evenVBand="0" w:oddHBand="0" w:evenHBand="0" w:firstRowFirstColumn="0" w:firstRowLastColumn="0" w:lastRowFirstColumn="0" w:lastRowLastColumn="0"/>
          <w:cantSplit w:val="0"/>
          <w:tblHeader/>
        </w:trPr>
        <w:tc>
          <w:tcPr>
            <w:tcW w:w="0" w:type="auto"/>
            <w:hideMark/>
          </w:tcPr>
          <w:p w14:paraId="1C6BB0B1"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Item</w:t>
            </w:r>
          </w:p>
        </w:tc>
        <w:tc>
          <w:tcPr>
            <w:tcW w:w="0" w:type="auto"/>
            <w:hideMark/>
          </w:tcPr>
          <w:p w14:paraId="6A6634A4"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Requirement</w:t>
            </w:r>
          </w:p>
        </w:tc>
      </w:tr>
      <w:tr w:rsidR="0038604E" w:rsidRPr="0038604E" w14:paraId="1E0B3769" w14:textId="77777777" w:rsidTr="00A941DE">
        <w:trPr>
          <w:cantSplit w:val="0"/>
        </w:trPr>
        <w:tc>
          <w:tcPr>
            <w:tcW w:w="0" w:type="auto"/>
            <w:hideMark/>
          </w:tcPr>
          <w:p w14:paraId="513E3F44" w14:textId="77777777" w:rsidR="0038604E" w:rsidRPr="0038604E" w:rsidRDefault="0038604E" w:rsidP="00663C5E">
            <w:pPr>
              <w:spacing w:before="80" w:after="80"/>
              <w:ind w:left="0"/>
              <w:rPr>
                <w:rFonts w:asciiTheme="minorEastAsia" w:hAnsiTheme="minorEastAsia"/>
                <w:snapToGrid w:val="0"/>
              </w:rPr>
            </w:pPr>
            <w:r w:rsidRPr="0038604E">
              <w:rPr>
                <w:snapToGrid w:val="0"/>
              </w:rPr>
              <w:t>Cleanliness</w:t>
            </w:r>
          </w:p>
        </w:tc>
        <w:tc>
          <w:tcPr>
            <w:tcW w:w="0" w:type="auto"/>
            <w:hideMark/>
          </w:tcPr>
          <w:p w14:paraId="5C0DF209" w14:textId="77777777" w:rsidR="0038604E" w:rsidRPr="0038604E" w:rsidRDefault="0038604E" w:rsidP="00663C5E">
            <w:pPr>
              <w:spacing w:before="80" w:after="80"/>
              <w:ind w:left="0"/>
              <w:rPr>
                <w:rFonts w:asciiTheme="minorEastAsia" w:hAnsiTheme="minorEastAsia"/>
                <w:snapToGrid w:val="0"/>
              </w:rPr>
            </w:pPr>
            <w:r w:rsidRPr="0038604E">
              <w:rPr>
                <w:snapToGrid w:val="0"/>
              </w:rPr>
              <w:t>The installation site must be clean, dry, well ventilated, and free from leaking or dripping water and dew.</w:t>
            </w:r>
          </w:p>
        </w:tc>
      </w:tr>
      <w:tr w:rsidR="0038604E" w:rsidRPr="0038604E" w14:paraId="6ED8A451" w14:textId="77777777" w:rsidTr="00A941DE">
        <w:trPr>
          <w:cantSplit w:val="0"/>
        </w:trPr>
        <w:tc>
          <w:tcPr>
            <w:tcW w:w="0" w:type="auto"/>
            <w:hideMark/>
          </w:tcPr>
          <w:p w14:paraId="2F597F74" w14:textId="77777777" w:rsidR="0038604E" w:rsidRPr="0038604E" w:rsidRDefault="0038604E" w:rsidP="00663C5E">
            <w:pPr>
              <w:spacing w:before="80" w:after="80"/>
              <w:ind w:left="0"/>
              <w:rPr>
                <w:rFonts w:asciiTheme="minorEastAsia" w:hAnsiTheme="minorEastAsia"/>
                <w:snapToGrid w:val="0"/>
              </w:rPr>
            </w:pPr>
            <w:r w:rsidRPr="0038604E">
              <w:rPr>
                <w:snapToGrid w:val="0"/>
              </w:rPr>
              <w:t>Dust</w:t>
            </w:r>
          </w:p>
        </w:tc>
        <w:tc>
          <w:tcPr>
            <w:tcW w:w="0" w:type="auto"/>
            <w:hideMark/>
          </w:tcPr>
          <w:p w14:paraId="177B437C" w14:textId="77777777" w:rsidR="0038604E" w:rsidRPr="0038604E" w:rsidRDefault="0038604E" w:rsidP="00663C5E">
            <w:pPr>
              <w:spacing w:before="80" w:after="80"/>
              <w:ind w:left="0"/>
              <w:rPr>
                <w:rFonts w:asciiTheme="minorEastAsia" w:hAnsiTheme="minorEastAsia"/>
                <w:snapToGrid w:val="0"/>
              </w:rPr>
            </w:pPr>
            <w:r w:rsidRPr="0038604E">
              <w:rPr>
                <w:snapToGrid w:val="0"/>
              </w:rPr>
              <w:t>The installation site must not have an excessive amount of dust. A buildup of dust may cause electrostatic discharge on the chassis and impair electrical connections, which will reduce the service life and may cause failure of the switch.</w:t>
            </w:r>
          </w:p>
        </w:tc>
      </w:tr>
      <w:tr w:rsidR="0038604E" w:rsidRPr="0038604E" w14:paraId="5394D5EF" w14:textId="77777777" w:rsidTr="00A941DE">
        <w:trPr>
          <w:cantSplit w:val="0"/>
        </w:trPr>
        <w:tc>
          <w:tcPr>
            <w:tcW w:w="0" w:type="auto"/>
            <w:hideMark/>
          </w:tcPr>
          <w:p w14:paraId="0824A114" w14:textId="77777777" w:rsidR="0038604E" w:rsidRPr="0038604E" w:rsidRDefault="0038604E" w:rsidP="00663C5E">
            <w:pPr>
              <w:spacing w:before="80" w:after="80"/>
              <w:ind w:left="0"/>
              <w:rPr>
                <w:rFonts w:asciiTheme="minorEastAsia" w:hAnsiTheme="minorEastAsia"/>
                <w:snapToGrid w:val="0"/>
              </w:rPr>
            </w:pPr>
            <w:r w:rsidRPr="0038604E">
              <w:rPr>
                <w:snapToGrid w:val="0"/>
              </w:rPr>
              <w:t>Temperature and humidity</w:t>
            </w:r>
          </w:p>
        </w:tc>
        <w:tc>
          <w:tcPr>
            <w:tcW w:w="0" w:type="auto"/>
            <w:hideMark/>
          </w:tcPr>
          <w:p w14:paraId="0044343E" w14:textId="77777777" w:rsidR="0038604E" w:rsidRPr="0038604E" w:rsidRDefault="0038604E" w:rsidP="00663C5E">
            <w:pPr>
              <w:spacing w:before="80" w:after="80"/>
              <w:ind w:left="0"/>
              <w:rPr>
                <w:rFonts w:asciiTheme="minorEastAsia" w:hAnsiTheme="minorEastAsia"/>
                <w:snapToGrid w:val="0"/>
              </w:rPr>
            </w:pPr>
            <w:r w:rsidRPr="0038604E">
              <w:rPr>
                <w:snapToGrid w:val="0"/>
              </w:rPr>
              <w:t>The switch must be installed in a temperature-controlled environment where the temperature and humidity are within specifications. In environments where the relative humidity exceeds 70%, use dehumidifiers or dehumidifying air conditioners.</w:t>
            </w:r>
          </w:p>
        </w:tc>
      </w:tr>
      <w:tr w:rsidR="0038604E" w:rsidRPr="0038604E" w14:paraId="7DCF1C1F" w14:textId="77777777" w:rsidTr="00A941DE">
        <w:trPr>
          <w:cantSplit w:val="0"/>
        </w:trPr>
        <w:tc>
          <w:tcPr>
            <w:tcW w:w="0" w:type="auto"/>
            <w:hideMark/>
          </w:tcPr>
          <w:p w14:paraId="0FE0207F" w14:textId="77777777" w:rsidR="0038604E" w:rsidRPr="0038604E" w:rsidRDefault="0038604E" w:rsidP="00663C5E">
            <w:pPr>
              <w:spacing w:before="80" w:after="80"/>
              <w:ind w:left="0"/>
              <w:rPr>
                <w:rFonts w:asciiTheme="minorEastAsia" w:hAnsiTheme="minorEastAsia"/>
                <w:snapToGrid w:val="0"/>
              </w:rPr>
            </w:pPr>
            <w:r w:rsidRPr="0038604E">
              <w:rPr>
                <w:snapToGrid w:val="0"/>
              </w:rPr>
              <w:t>Corrosive gases</w:t>
            </w:r>
          </w:p>
        </w:tc>
        <w:tc>
          <w:tcPr>
            <w:tcW w:w="0" w:type="auto"/>
            <w:hideMark/>
          </w:tcPr>
          <w:p w14:paraId="244B74DE" w14:textId="77777777" w:rsidR="0038604E" w:rsidRPr="0038604E" w:rsidRDefault="0038604E" w:rsidP="00663C5E">
            <w:pPr>
              <w:spacing w:before="80" w:after="80"/>
              <w:ind w:left="0"/>
              <w:rPr>
                <w:rFonts w:asciiTheme="minorEastAsia" w:hAnsiTheme="minorEastAsia"/>
                <w:snapToGrid w:val="0"/>
              </w:rPr>
            </w:pPr>
            <w:r w:rsidRPr="0038604E">
              <w:rPr>
                <w:snapToGrid w:val="0"/>
              </w:rPr>
              <w:t>The installation site must be free from acidic, alkaline, or corrosive gases.</w:t>
            </w:r>
          </w:p>
        </w:tc>
      </w:tr>
      <w:tr w:rsidR="0038604E" w:rsidRPr="0038604E" w14:paraId="479787F7" w14:textId="77777777" w:rsidTr="00A941DE">
        <w:trPr>
          <w:cantSplit w:val="0"/>
        </w:trPr>
        <w:tc>
          <w:tcPr>
            <w:tcW w:w="0" w:type="auto"/>
            <w:hideMark/>
          </w:tcPr>
          <w:p w14:paraId="0D76C94D" w14:textId="77777777" w:rsidR="0038604E" w:rsidRPr="0038604E" w:rsidRDefault="0038604E" w:rsidP="00663C5E">
            <w:pPr>
              <w:spacing w:before="80" w:after="80"/>
              <w:ind w:left="0"/>
              <w:rPr>
                <w:rFonts w:asciiTheme="minorEastAsia" w:hAnsiTheme="minorEastAsia"/>
                <w:snapToGrid w:val="0"/>
              </w:rPr>
            </w:pPr>
            <w:r w:rsidRPr="0038604E">
              <w:rPr>
                <w:snapToGrid w:val="0"/>
              </w:rPr>
              <w:t>Airflow clearance</w:t>
            </w:r>
          </w:p>
        </w:tc>
        <w:tc>
          <w:tcPr>
            <w:tcW w:w="0" w:type="auto"/>
            <w:hideMark/>
          </w:tcPr>
          <w:p w14:paraId="21154227" w14:textId="77777777" w:rsidR="0038604E" w:rsidRPr="0038604E" w:rsidRDefault="0038604E" w:rsidP="00663C5E">
            <w:pPr>
              <w:spacing w:before="80" w:after="80"/>
              <w:ind w:left="0"/>
              <w:rPr>
                <w:rFonts w:asciiTheme="minorEastAsia" w:hAnsiTheme="minorEastAsia"/>
                <w:snapToGrid w:val="0"/>
              </w:rPr>
            </w:pPr>
            <w:r w:rsidRPr="0038604E">
              <w:rPr>
                <w:snapToGrid w:val="0"/>
              </w:rPr>
              <w:t>Leave at least 50 mm clearance around the switch for heat dissipation.</w:t>
            </w:r>
          </w:p>
        </w:tc>
      </w:tr>
      <w:tr w:rsidR="0038604E" w:rsidRPr="0038604E" w14:paraId="18716A26" w14:textId="77777777" w:rsidTr="00A941DE">
        <w:trPr>
          <w:cantSplit w:val="0"/>
        </w:trPr>
        <w:tc>
          <w:tcPr>
            <w:tcW w:w="0" w:type="auto"/>
            <w:hideMark/>
          </w:tcPr>
          <w:p w14:paraId="1B47F89B" w14:textId="77777777" w:rsidR="0038604E" w:rsidRPr="0038604E" w:rsidRDefault="0038604E" w:rsidP="00663C5E">
            <w:pPr>
              <w:keepNext/>
              <w:spacing w:before="80" w:after="80"/>
              <w:ind w:left="0"/>
              <w:rPr>
                <w:rFonts w:asciiTheme="minorEastAsia" w:hAnsiTheme="minorEastAsia"/>
                <w:snapToGrid w:val="0"/>
              </w:rPr>
            </w:pPr>
            <w:r w:rsidRPr="0038604E">
              <w:rPr>
                <w:snapToGrid w:val="0"/>
              </w:rPr>
              <w:lastRenderedPageBreak/>
              <w:t>Service port surge protection</w:t>
            </w:r>
          </w:p>
        </w:tc>
        <w:tc>
          <w:tcPr>
            <w:tcW w:w="0" w:type="auto"/>
            <w:hideMark/>
          </w:tcPr>
          <w:p w14:paraId="33191F09" w14:textId="77777777" w:rsidR="0038604E" w:rsidRPr="0038604E" w:rsidRDefault="0038604E" w:rsidP="00663C5E">
            <w:pPr>
              <w:numPr>
                <w:ilvl w:val="0"/>
                <w:numId w:val="10"/>
              </w:numPr>
              <w:tabs>
                <w:tab w:val="clear" w:pos="170"/>
              </w:tabs>
              <w:spacing w:before="80" w:after="80"/>
              <w:ind w:left="284" w:hanging="284"/>
            </w:pPr>
            <w:r w:rsidRPr="0038604E">
              <w:t>If power and Ethernet cables of a switch need to be routed outdoors, bury them underground or put them in steel pipes to protect the switch from lightning strikes.</w:t>
            </w:r>
          </w:p>
          <w:p w14:paraId="65C8761B" w14:textId="77777777" w:rsidR="0038604E" w:rsidRPr="0038604E" w:rsidRDefault="0038604E" w:rsidP="00663C5E">
            <w:pPr>
              <w:numPr>
                <w:ilvl w:val="0"/>
                <w:numId w:val="10"/>
              </w:numPr>
              <w:tabs>
                <w:tab w:val="clear" w:pos="170"/>
              </w:tabs>
              <w:spacing w:before="80" w:after="80"/>
              <w:ind w:left="284" w:hanging="284"/>
            </w:pPr>
            <w:r w:rsidRPr="0038604E">
              <w:t>To protect network ports from lightning, use 8-line surge protectors.</w:t>
            </w:r>
          </w:p>
          <w:p w14:paraId="5667E1D8" w14:textId="77777777" w:rsidR="0038604E" w:rsidRPr="0038604E" w:rsidRDefault="0038604E" w:rsidP="00663C5E">
            <w:pPr>
              <w:numPr>
                <w:ilvl w:val="0"/>
                <w:numId w:val="10"/>
              </w:numPr>
              <w:tabs>
                <w:tab w:val="clear" w:pos="170"/>
              </w:tabs>
              <w:spacing w:before="80" w:after="80"/>
              <w:ind w:left="284" w:hanging="284"/>
            </w:pPr>
            <w:r w:rsidRPr="0038604E">
              <w:t>When installing a network port surge protector, connect the IN end to terminals and the OUT end to network ports of the switch.</w:t>
            </w:r>
          </w:p>
          <w:p w14:paraId="6A4FF4DB" w14:textId="77777777" w:rsidR="0038604E" w:rsidRPr="0038604E" w:rsidRDefault="0038604E" w:rsidP="00663C5E">
            <w:pPr>
              <w:numPr>
                <w:ilvl w:val="0"/>
                <w:numId w:val="10"/>
              </w:numPr>
              <w:tabs>
                <w:tab w:val="clear" w:pos="170"/>
              </w:tabs>
              <w:spacing w:before="80" w:after="80"/>
              <w:ind w:left="284" w:hanging="284"/>
              <w:rPr>
                <w:rFonts w:asciiTheme="minorEastAsia" w:hAnsiTheme="minorEastAsia"/>
              </w:rPr>
            </w:pPr>
            <w:r w:rsidRPr="0038604E">
              <w:t>If fiber reinforcing ribs are used, ensure that they are properly grounded to protect the switches from lightning.</w:t>
            </w:r>
          </w:p>
        </w:tc>
      </w:tr>
    </w:tbl>
    <w:p w14:paraId="5201FF8E" w14:textId="77777777" w:rsidR="0038604E" w:rsidRPr="0038604E" w:rsidRDefault="0038604E" w:rsidP="00663C5E"/>
    <w:p w14:paraId="31B5DCED" w14:textId="77777777" w:rsidR="0038604E" w:rsidRPr="0038604E" w:rsidRDefault="0038604E" w:rsidP="00663C5E">
      <w:pPr>
        <w:pStyle w:val="afffe"/>
        <w:outlineLvl w:val="9"/>
      </w:pPr>
      <w:r w:rsidRPr="0038604E">
        <w:t>Check the cabinet or rack.</w:t>
      </w:r>
    </w:p>
    <w:p w14:paraId="28E950FB" w14:textId="77777777" w:rsidR="0038604E" w:rsidRPr="0038604E" w:rsidRDefault="0038604E" w:rsidP="00663C5E">
      <w:r w:rsidRPr="0038604E">
        <w:t xml:space="preserve">Check whether the dimensions and grounding of the cabinet or rack meet the installation requirements. For details, see </w:t>
      </w:r>
      <w:r w:rsidRPr="0038604E">
        <w:fldChar w:fldCharType="begin"/>
      </w:r>
      <w:r w:rsidRPr="0038604E">
        <w:instrText xml:space="preserve"> REF _Ref36371329 \n \h </w:instrText>
      </w:r>
      <w:r w:rsidRPr="0038604E">
        <w:fldChar w:fldCharType="separate"/>
      </w:r>
      <w:r w:rsidRPr="0038604E">
        <w:t>Table 1-2</w:t>
      </w:r>
      <w:r w:rsidRPr="0038604E">
        <w:fldChar w:fldCharType="end"/>
      </w:r>
      <w:r w:rsidRPr="0038604E">
        <w:t>.</w:t>
      </w:r>
    </w:p>
    <w:p w14:paraId="19D481B5" w14:textId="77777777" w:rsidR="0038604E" w:rsidRPr="0038604E" w:rsidRDefault="0038604E" w:rsidP="00663C5E">
      <w:pPr>
        <w:keepNext/>
        <w:numPr>
          <w:ilvl w:val="8"/>
          <w:numId w:val="15"/>
        </w:numPr>
        <w:topLinePunct w:val="0"/>
        <w:spacing w:before="320" w:after="80"/>
        <w:rPr>
          <w:spacing w:val="-4"/>
        </w:rPr>
      </w:pPr>
      <w:bookmarkStart w:id="3" w:name="_Ref36371329"/>
      <w:r w:rsidRPr="0038604E">
        <w:rPr>
          <w:spacing w:val="-4"/>
        </w:rPr>
        <w:t>Requirements for the cabinet or rack</w:t>
      </w:r>
      <w:bookmarkEnd w:id="3"/>
    </w:p>
    <w:tbl>
      <w:tblPr>
        <w:tblStyle w:val="Table1"/>
        <w:tblW w:w="7938" w:type="dxa"/>
        <w:tblLook w:val="04A0" w:firstRow="1" w:lastRow="0" w:firstColumn="1" w:lastColumn="0" w:noHBand="0" w:noVBand="1"/>
      </w:tblPr>
      <w:tblGrid>
        <w:gridCol w:w="1738"/>
        <w:gridCol w:w="6200"/>
      </w:tblGrid>
      <w:tr w:rsidR="0038604E" w:rsidRPr="0038604E" w14:paraId="08985053" w14:textId="77777777" w:rsidTr="00A941DE">
        <w:trPr>
          <w:cnfStyle w:val="100000000000" w:firstRow="1" w:lastRow="0" w:firstColumn="0" w:lastColumn="0" w:oddVBand="0" w:evenVBand="0" w:oddHBand="0" w:evenHBand="0" w:firstRowFirstColumn="0" w:firstRowLastColumn="0" w:lastRowFirstColumn="0" w:lastRowLastColumn="0"/>
          <w:cantSplit w:val="0"/>
        </w:trPr>
        <w:tc>
          <w:tcPr>
            <w:tcW w:w="1738" w:type="dxa"/>
            <w:hideMark/>
          </w:tcPr>
          <w:p w14:paraId="0880AC0A"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Item</w:t>
            </w:r>
          </w:p>
        </w:tc>
        <w:tc>
          <w:tcPr>
            <w:tcW w:w="6200" w:type="dxa"/>
            <w:hideMark/>
          </w:tcPr>
          <w:p w14:paraId="4B54A059"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Requirement</w:t>
            </w:r>
          </w:p>
        </w:tc>
      </w:tr>
      <w:tr w:rsidR="0038604E" w:rsidRPr="0038604E" w14:paraId="2AA5CCDE" w14:textId="77777777" w:rsidTr="00A941DE">
        <w:trPr>
          <w:cantSplit w:val="0"/>
        </w:trPr>
        <w:tc>
          <w:tcPr>
            <w:tcW w:w="1738" w:type="dxa"/>
            <w:hideMark/>
          </w:tcPr>
          <w:p w14:paraId="564E3966" w14:textId="77777777" w:rsidR="0038604E" w:rsidRPr="0038604E" w:rsidRDefault="0038604E" w:rsidP="00663C5E">
            <w:pPr>
              <w:spacing w:before="80" w:after="80"/>
              <w:ind w:left="0"/>
              <w:rPr>
                <w:rFonts w:asciiTheme="minorEastAsia" w:hAnsiTheme="minorEastAsia"/>
                <w:snapToGrid w:val="0"/>
              </w:rPr>
            </w:pPr>
            <w:r w:rsidRPr="0038604E">
              <w:rPr>
                <w:snapToGrid w:val="0"/>
              </w:rPr>
              <w:t>Width</w:t>
            </w:r>
          </w:p>
        </w:tc>
        <w:tc>
          <w:tcPr>
            <w:tcW w:w="6200" w:type="dxa"/>
            <w:hideMark/>
          </w:tcPr>
          <w:p w14:paraId="11FCCF35" w14:textId="77777777" w:rsidR="0038604E" w:rsidRPr="0038604E" w:rsidRDefault="0038604E" w:rsidP="00663C5E">
            <w:pPr>
              <w:spacing w:before="80" w:after="80"/>
              <w:ind w:left="0"/>
              <w:rPr>
                <w:rFonts w:asciiTheme="minorEastAsia" w:hAnsiTheme="minorEastAsia"/>
                <w:snapToGrid w:val="0"/>
              </w:rPr>
            </w:pPr>
            <w:r w:rsidRPr="0038604E">
              <w:rPr>
                <w:snapToGrid w:val="0"/>
              </w:rPr>
              <w:t>Use a standard 19-inch cabinet or rack.</w:t>
            </w:r>
          </w:p>
        </w:tc>
      </w:tr>
      <w:tr w:rsidR="0038604E" w:rsidRPr="0038604E" w14:paraId="70DC1CD9" w14:textId="77777777" w:rsidTr="00A941DE">
        <w:trPr>
          <w:cantSplit w:val="0"/>
        </w:trPr>
        <w:tc>
          <w:tcPr>
            <w:tcW w:w="1738" w:type="dxa"/>
            <w:hideMark/>
          </w:tcPr>
          <w:p w14:paraId="35B1255C" w14:textId="77777777" w:rsidR="0038604E" w:rsidRPr="0038604E" w:rsidRDefault="0038604E" w:rsidP="00663C5E">
            <w:pPr>
              <w:spacing w:before="80" w:after="80"/>
              <w:ind w:left="0"/>
              <w:rPr>
                <w:rFonts w:asciiTheme="minorEastAsia" w:hAnsiTheme="minorEastAsia"/>
                <w:snapToGrid w:val="0"/>
              </w:rPr>
            </w:pPr>
            <w:r w:rsidRPr="0038604E">
              <w:rPr>
                <w:snapToGrid w:val="0"/>
              </w:rPr>
              <w:t>Installation space</w:t>
            </w:r>
          </w:p>
        </w:tc>
        <w:tc>
          <w:tcPr>
            <w:tcW w:w="6200" w:type="dxa"/>
            <w:hideMark/>
          </w:tcPr>
          <w:p w14:paraId="67F3038D" w14:textId="77777777" w:rsidR="0038604E" w:rsidRPr="0038604E" w:rsidRDefault="0038604E" w:rsidP="00663C5E">
            <w:pPr>
              <w:spacing w:before="80" w:after="80"/>
              <w:ind w:left="0"/>
              <w:rPr>
                <w:rFonts w:asciiTheme="minorEastAsia" w:hAnsiTheme="minorEastAsia"/>
                <w:snapToGrid w:val="0"/>
              </w:rPr>
            </w:pPr>
            <w:r w:rsidRPr="0038604E">
              <w:rPr>
                <w:snapToGrid w:val="0"/>
              </w:rPr>
              <w:t>If you use a non-standard cabinet or rack, ensure that it has sufficient space for switch installation.</w:t>
            </w:r>
          </w:p>
        </w:tc>
      </w:tr>
      <w:tr w:rsidR="0038604E" w:rsidRPr="0038604E" w14:paraId="76B8F2D9" w14:textId="77777777" w:rsidTr="00A941DE">
        <w:trPr>
          <w:cantSplit w:val="0"/>
        </w:trPr>
        <w:tc>
          <w:tcPr>
            <w:tcW w:w="1738" w:type="dxa"/>
            <w:hideMark/>
          </w:tcPr>
          <w:p w14:paraId="474BAEDC" w14:textId="77777777" w:rsidR="0038604E" w:rsidRPr="0038604E" w:rsidRDefault="0038604E" w:rsidP="00663C5E">
            <w:pPr>
              <w:spacing w:before="80" w:after="80"/>
              <w:ind w:left="0"/>
              <w:rPr>
                <w:rFonts w:asciiTheme="minorEastAsia" w:hAnsiTheme="minorEastAsia"/>
                <w:snapToGrid w:val="0"/>
              </w:rPr>
            </w:pPr>
            <w:r w:rsidRPr="0038604E">
              <w:rPr>
                <w:snapToGrid w:val="0"/>
              </w:rPr>
              <w:t>Grounding</w:t>
            </w:r>
          </w:p>
        </w:tc>
        <w:tc>
          <w:tcPr>
            <w:tcW w:w="6200" w:type="dxa"/>
            <w:hideMark/>
          </w:tcPr>
          <w:p w14:paraId="3D801BD8" w14:textId="77777777" w:rsidR="0038604E" w:rsidRPr="0038604E" w:rsidRDefault="0038604E" w:rsidP="00663C5E">
            <w:pPr>
              <w:spacing w:before="80" w:after="80"/>
              <w:ind w:left="0"/>
              <w:rPr>
                <w:rFonts w:asciiTheme="minorEastAsia" w:hAnsiTheme="minorEastAsia"/>
                <w:snapToGrid w:val="0"/>
              </w:rPr>
            </w:pPr>
            <w:r w:rsidRPr="0038604E">
              <w:rPr>
                <w:snapToGrid w:val="0"/>
              </w:rPr>
              <w:t>The cabinet or rack must have reliable ground points for grounding the chassis.</w:t>
            </w:r>
          </w:p>
        </w:tc>
      </w:tr>
      <w:tr w:rsidR="0038604E" w:rsidRPr="0038604E" w14:paraId="5574CD59" w14:textId="77777777" w:rsidTr="00A941DE">
        <w:trPr>
          <w:cantSplit w:val="0"/>
        </w:trPr>
        <w:tc>
          <w:tcPr>
            <w:tcW w:w="1738" w:type="dxa"/>
            <w:hideMark/>
          </w:tcPr>
          <w:p w14:paraId="304976AE" w14:textId="77777777" w:rsidR="0038604E" w:rsidRPr="0038604E" w:rsidRDefault="0038604E" w:rsidP="00663C5E">
            <w:pPr>
              <w:spacing w:before="80" w:after="80"/>
              <w:ind w:left="0"/>
              <w:rPr>
                <w:rFonts w:asciiTheme="minorEastAsia" w:hAnsiTheme="minorEastAsia"/>
                <w:snapToGrid w:val="0"/>
              </w:rPr>
            </w:pPr>
            <w:r w:rsidRPr="0038604E">
              <w:rPr>
                <w:snapToGrid w:val="0"/>
              </w:rPr>
              <w:t>Distance between front and rear mounting rails</w:t>
            </w:r>
          </w:p>
        </w:tc>
        <w:tc>
          <w:tcPr>
            <w:tcW w:w="6200" w:type="dxa"/>
            <w:hideMark/>
          </w:tcPr>
          <w:p w14:paraId="0D5AB0D4" w14:textId="77777777" w:rsidR="0038604E" w:rsidRPr="0038604E" w:rsidRDefault="0038604E" w:rsidP="00663C5E">
            <w:pPr>
              <w:spacing w:before="80" w:after="80"/>
              <w:ind w:left="0"/>
              <w:rPr>
                <w:snapToGrid w:val="0"/>
              </w:rPr>
            </w:pPr>
            <w:r w:rsidRPr="0038604E">
              <w:rPr>
                <w:snapToGrid w:val="0"/>
              </w:rPr>
              <w:t>Front and rear mounting brackets are required to install a switch into a cabinet. Ensure that the distance between front and rear mounting rails is within the specified range.</w:t>
            </w:r>
          </w:p>
          <w:p w14:paraId="6B3E70A8" w14:textId="77777777" w:rsidR="0038604E" w:rsidRPr="0038604E" w:rsidRDefault="0038604E" w:rsidP="00663C5E">
            <w:pPr>
              <w:spacing w:before="80" w:after="80"/>
              <w:ind w:left="0"/>
              <w:rPr>
                <w:rFonts w:asciiTheme="minorEastAsia" w:hAnsiTheme="minorEastAsia"/>
                <w:snapToGrid w:val="0"/>
              </w:rPr>
            </w:pPr>
            <w:r w:rsidRPr="0038604E">
              <w:rPr>
                <w:snapToGrid w:val="0"/>
              </w:rPr>
              <w:t>If the distance between front and rear mounting rails does not meet the requirement, use a pair of guide rails or a tray (prepared by the customer).</w:t>
            </w:r>
          </w:p>
        </w:tc>
      </w:tr>
    </w:tbl>
    <w:p w14:paraId="7CF6B3F5" w14:textId="77777777" w:rsidR="0038604E" w:rsidRPr="0038604E" w:rsidRDefault="0038604E" w:rsidP="00663C5E"/>
    <w:p w14:paraId="1F62BC09" w14:textId="77777777" w:rsidR="0038604E" w:rsidRPr="0038604E" w:rsidRDefault="0038604E" w:rsidP="00663C5E">
      <w:r w:rsidRPr="0038604E">
        <w:fldChar w:fldCharType="begin"/>
      </w:r>
      <w:r w:rsidRPr="0038604E">
        <w:instrText xml:space="preserve"> REF _Ref36369145 \n \h </w:instrText>
      </w:r>
      <w:r w:rsidRPr="0038604E">
        <w:fldChar w:fldCharType="separate"/>
      </w:r>
      <w:r w:rsidRPr="0038604E">
        <w:t>Figure 1-1</w:t>
      </w:r>
      <w:r w:rsidRPr="0038604E">
        <w:fldChar w:fldCharType="end"/>
      </w:r>
      <w:r w:rsidRPr="0038604E">
        <w:t xml:space="preserve"> shows the points from which to take measurements for the cabinet width (a), the cabinet depth (b), and the distance between front and rear mounting rails (c).</w:t>
      </w:r>
    </w:p>
    <w:p w14:paraId="29D46CD4" w14:textId="77777777" w:rsidR="0038604E" w:rsidRPr="0038604E" w:rsidRDefault="0038604E" w:rsidP="00663C5E">
      <w:pPr>
        <w:keepNext/>
        <w:numPr>
          <w:ilvl w:val="7"/>
          <w:numId w:val="15"/>
        </w:numPr>
        <w:topLinePunct w:val="0"/>
        <w:spacing w:before="320" w:after="80"/>
        <w:rPr>
          <w:rFonts w:cs="Arial"/>
          <w:spacing w:val="-4"/>
          <w:kern w:val="2"/>
          <w:szCs w:val="21"/>
        </w:rPr>
      </w:pPr>
      <w:bookmarkStart w:id="4" w:name="_Ref36369145"/>
      <w:r w:rsidRPr="0038604E">
        <w:rPr>
          <w:rFonts w:cs="Arial"/>
          <w:spacing w:val="-4"/>
          <w:kern w:val="2"/>
          <w:szCs w:val="21"/>
        </w:rPr>
        <w:lastRenderedPageBreak/>
        <w:t>Measuring a cabinet</w:t>
      </w:r>
      <w:bookmarkEnd w:id="4"/>
      <w:r w:rsidRPr="0038604E">
        <w:rPr>
          <w:rFonts w:cs="Arial"/>
          <w:spacing w:val="-4"/>
          <w:kern w:val="2"/>
          <w:szCs w:val="21"/>
        </w:rPr>
        <w:t xml:space="preserve"> </w:t>
      </w:r>
    </w:p>
    <w:p w14:paraId="555FC666" w14:textId="77777777" w:rsidR="0038604E" w:rsidRPr="0038604E" w:rsidRDefault="0038604E" w:rsidP="00663C5E">
      <w:r w:rsidRPr="0038604E">
        <w:rPr>
          <w:noProof/>
        </w:rPr>
        <w:drawing>
          <wp:inline distT="0" distB="0" distL="0" distR="0" wp14:anchorId="198B6A38" wp14:editId="14769600">
            <wp:extent cx="3083809" cy="4204677"/>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007" cy="4221308"/>
                    </a:xfrm>
                    <a:prstGeom prst="rect">
                      <a:avLst/>
                    </a:prstGeom>
                  </pic:spPr>
                </pic:pic>
              </a:graphicData>
            </a:graphic>
          </wp:inline>
        </w:drawing>
      </w:r>
    </w:p>
    <w:p w14:paraId="564B1889" w14:textId="77777777" w:rsidR="0038604E" w:rsidRPr="0038604E" w:rsidRDefault="0038604E" w:rsidP="00663C5E"/>
    <w:p w14:paraId="19F925AD" w14:textId="77777777" w:rsidR="0038604E" w:rsidRPr="0038604E" w:rsidRDefault="0038604E" w:rsidP="00663C5E">
      <w:pPr>
        <w:pStyle w:val="afffe"/>
        <w:outlineLvl w:val="9"/>
      </w:pPr>
      <w:r w:rsidRPr="0038604E">
        <w:t>Check the power supply system.</w:t>
      </w:r>
    </w:p>
    <w:p w14:paraId="06271287" w14:textId="77777777" w:rsidR="0038604E" w:rsidRPr="0038604E" w:rsidRDefault="0038604E" w:rsidP="00663C5E">
      <w:r w:rsidRPr="0038604E">
        <w:t xml:space="preserve">The power supply system must be ready before the installation. </w:t>
      </w:r>
      <w:r w:rsidRPr="0038604E">
        <w:fldChar w:fldCharType="begin"/>
      </w:r>
      <w:r w:rsidRPr="0038604E">
        <w:instrText xml:space="preserve"> REF _Ref36371401 \n \h </w:instrText>
      </w:r>
      <w:r w:rsidRPr="0038604E">
        <w:fldChar w:fldCharType="separate"/>
      </w:r>
      <w:r w:rsidRPr="0038604E">
        <w:t>Table 1-3</w:t>
      </w:r>
      <w:r w:rsidRPr="0038604E">
        <w:fldChar w:fldCharType="end"/>
      </w:r>
      <w:r w:rsidRPr="0038604E">
        <w:t xml:space="preserve"> describes the requirements for the power supply system.</w:t>
      </w:r>
    </w:p>
    <w:p w14:paraId="23FE6CC2" w14:textId="77777777" w:rsidR="0038604E" w:rsidRPr="0038604E" w:rsidRDefault="0038604E" w:rsidP="00663C5E">
      <w:pPr>
        <w:keepNext/>
        <w:numPr>
          <w:ilvl w:val="8"/>
          <w:numId w:val="15"/>
        </w:numPr>
        <w:topLinePunct w:val="0"/>
        <w:spacing w:before="320" w:after="80"/>
        <w:rPr>
          <w:spacing w:val="-4"/>
        </w:rPr>
      </w:pPr>
      <w:bookmarkStart w:id="5" w:name="_Ref36371401"/>
      <w:r w:rsidRPr="0038604E">
        <w:rPr>
          <w:spacing w:val="-4"/>
        </w:rPr>
        <w:t>Power supply requirements</w:t>
      </w:r>
      <w:bookmarkEnd w:id="5"/>
    </w:p>
    <w:tbl>
      <w:tblPr>
        <w:tblStyle w:val="Table1"/>
        <w:tblW w:w="7938" w:type="dxa"/>
        <w:tblLook w:val="04A0" w:firstRow="1" w:lastRow="0" w:firstColumn="1" w:lastColumn="0" w:noHBand="0" w:noVBand="1"/>
      </w:tblPr>
      <w:tblGrid>
        <w:gridCol w:w="1574"/>
        <w:gridCol w:w="6364"/>
      </w:tblGrid>
      <w:tr w:rsidR="0038604E" w:rsidRPr="0038604E" w14:paraId="641F4E5D" w14:textId="77777777" w:rsidTr="00A941DE">
        <w:trPr>
          <w:cnfStyle w:val="100000000000" w:firstRow="1" w:lastRow="0" w:firstColumn="0" w:lastColumn="0" w:oddVBand="0" w:evenVBand="0" w:oddHBand="0" w:evenHBand="0" w:firstRowFirstColumn="0" w:firstRowLastColumn="0" w:lastRowFirstColumn="0" w:lastRowLastColumn="0"/>
          <w:cantSplit w:val="0"/>
          <w:tblHeader/>
        </w:trPr>
        <w:tc>
          <w:tcPr>
            <w:tcW w:w="0" w:type="auto"/>
            <w:hideMark/>
          </w:tcPr>
          <w:p w14:paraId="729F0C4A"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Item</w:t>
            </w:r>
          </w:p>
        </w:tc>
        <w:tc>
          <w:tcPr>
            <w:tcW w:w="0" w:type="auto"/>
            <w:hideMark/>
          </w:tcPr>
          <w:p w14:paraId="5AA76D77" w14:textId="77777777" w:rsidR="0038604E" w:rsidRPr="0038604E" w:rsidRDefault="0038604E" w:rsidP="00663C5E">
            <w:pPr>
              <w:keepNext/>
              <w:spacing w:before="80" w:after="80"/>
              <w:ind w:left="0"/>
              <w:rPr>
                <w:rFonts w:asciiTheme="minorEastAsia" w:hAnsiTheme="minorEastAsia" w:cs="Book Antiqua"/>
                <w:b/>
                <w:bCs/>
                <w:snapToGrid w:val="0"/>
              </w:rPr>
            </w:pPr>
            <w:r w:rsidRPr="0038604E">
              <w:rPr>
                <w:rFonts w:cs="Book Antiqua"/>
                <w:b/>
                <w:bCs/>
                <w:snapToGrid w:val="0"/>
              </w:rPr>
              <w:t>Requirement</w:t>
            </w:r>
          </w:p>
        </w:tc>
      </w:tr>
      <w:tr w:rsidR="0038604E" w:rsidRPr="0038604E" w14:paraId="1710229B" w14:textId="77777777" w:rsidTr="00A941DE">
        <w:trPr>
          <w:cantSplit w:val="0"/>
        </w:trPr>
        <w:tc>
          <w:tcPr>
            <w:tcW w:w="0" w:type="auto"/>
            <w:hideMark/>
          </w:tcPr>
          <w:p w14:paraId="200E215A" w14:textId="77777777" w:rsidR="0038604E" w:rsidRPr="0038604E" w:rsidRDefault="0038604E" w:rsidP="00663C5E">
            <w:pPr>
              <w:spacing w:before="80" w:after="80"/>
              <w:ind w:left="0"/>
              <w:rPr>
                <w:rFonts w:asciiTheme="minorEastAsia" w:hAnsiTheme="minorEastAsia"/>
                <w:snapToGrid w:val="0"/>
              </w:rPr>
            </w:pPr>
            <w:r w:rsidRPr="0038604E">
              <w:rPr>
                <w:snapToGrid w:val="0"/>
              </w:rPr>
              <w:t>Voltage</w:t>
            </w:r>
          </w:p>
        </w:tc>
        <w:tc>
          <w:tcPr>
            <w:tcW w:w="0" w:type="auto"/>
            <w:hideMark/>
          </w:tcPr>
          <w:p w14:paraId="59222BD2" w14:textId="77777777" w:rsidR="0038604E" w:rsidRPr="0038604E" w:rsidRDefault="0038604E" w:rsidP="00663C5E">
            <w:pPr>
              <w:spacing w:before="80" w:after="80"/>
              <w:ind w:left="0"/>
              <w:rPr>
                <w:snapToGrid w:val="0"/>
              </w:rPr>
            </w:pPr>
            <w:r w:rsidRPr="0038604E">
              <w:rPr>
                <w:snapToGrid w:val="0"/>
              </w:rPr>
              <w:t>The input voltage must be within switch specifications.</w:t>
            </w:r>
          </w:p>
          <w:p w14:paraId="0EF804FD" w14:textId="77777777" w:rsidR="0038604E" w:rsidRPr="0038604E" w:rsidRDefault="0038604E" w:rsidP="00663C5E">
            <w:pPr>
              <w:spacing w:before="80" w:after="80"/>
              <w:ind w:left="0"/>
              <w:rPr>
                <w:snapToGrid w:val="0"/>
              </w:rPr>
            </w:pPr>
            <w:r w:rsidRPr="0038604E">
              <w:rPr>
                <w:snapToGrid w:val="0"/>
              </w:rPr>
              <w:t>Rated voltage range:</w:t>
            </w:r>
          </w:p>
          <w:p w14:paraId="5BE40E63" w14:textId="77777777" w:rsidR="0038604E" w:rsidRPr="0038604E" w:rsidRDefault="0038604E" w:rsidP="00663C5E">
            <w:pPr>
              <w:numPr>
                <w:ilvl w:val="0"/>
                <w:numId w:val="10"/>
              </w:numPr>
              <w:tabs>
                <w:tab w:val="clear" w:pos="170"/>
              </w:tabs>
              <w:spacing w:before="80" w:after="80"/>
              <w:ind w:left="284" w:hanging="284"/>
            </w:pPr>
            <w:r w:rsidRPr="0038604E">
              <w:t>AC input: 100 V AC to 240 V AC; 50/60 Hz</w:t>
            </w:r>
          </w:p>
          <w:p w14:paraId="5708D9CF" w14:textId="77777777" w:rsidR="0038604E" w:rsidRPr="0038604E" w:rsidRDefault="0038604E" w:rsidP="00663C5E">
            <w:pPr>
              <w:numPr>
                <w:ilvl w:val="0"/>
                <w:numId w:val="10"/>
              </w:numPr>
              <w:tabs>
                <w:tab w:val="clear" w:pos="170"/>
              </w:tabs>
              <w:spacing w:before="80" w:after="80"/>
              <w:ind w:left="284" w:hanging="284"/>
            </w:pPr>
            <w:r w:rsidRPr="0038604E">
              <w:t>High-voltage DC input: 240 V DC</w:t>
            </w:r>
          </w:p>
          <w:p w14:paraId="0998BEFB" w14:textId="77777777" w:rsidR="0038604E" w:rsidRPr="0038604E" w:rsidRDefault="0038604E" w:rsidP="00663C5E">
            <w:pPr>
              <w:numPr>
                <w:ilvl w:val="0"/>
                <w:numId w:val="10"/>
              </w:numPr>
              <w:tabs>
                <w:tab w:val="clear" w:pos="170"/>
              </w:tabs>
              <w:spacing w:before="80" w:after="80"/>
              <w:ind w:left="284" w:hanging="284"/>
            </w:pPr>
            <w:r w:rsidRPr="0038604E">
              <w:t>DC input:</w:t>
            </w:r>
            <w:r w:rsidRPr="0038604E">
              <w:rPr>
                <w:rFonts w:cs="Huawei Sans"/>
              </w:rPr>
              <w:t xml:space="preserve"> –4</w:t>
            </w:r>
            <w:r w:rsidRPr="0038604E">
              <w:t xml:space="preserve">8 V DC to </w:t>
            </w:r>
            <w:r w:rsidRPr="0038604E">
              <w:rPr>
                <w:rFonts w:cs="Huawei Sans"/>
              </w:rPr>
              <w:t>–</w:t>
            </w:r>
            <w:r w:rsidRPr="0038604E">
              <w:t>60 V DC</w:t>
            </w:r>
          </w:p>
          <w:p w14:paraId="43E3626C" w14:textId="77777777" w:rsidR="0038604E" w:rsidRPr="0038604E" w:rsidRDefault="0038604E" w:rsidP="00663C5E">
            <w:pPr>
              <w:spacing w:before="80" w:after="80"/>
              <w:ind w:left="0"/>
              <w:rPr>
                <w:snapToGrid w:val="0"/>
              </w:rPr>
            </w:pPr>
            <w:r w:rsidRPr="0038604E">
              <w:rPr>
                <w:snapToGrid w:val="0"/>
              </w:rPr>
              <w:t>Maximum voltage range:</w:t>
            </w:r>
          </w:p>
          <w:p w14:paraId="0543AEC4" w14:textId="77777777" w:rsidR="0038604E" w:rsidRPr="0038604E" w:rsidRDefault="0038604E" w:rsidP="00663C5E">
            <w:pPr>
              <w:numPr>
                <w:ilvl w:val="0"/>
                <w:numId w:val="10"/>
              </w:numPr>
              <w:tabs>
                <w:tab w:val="clear" w:pos="170"/>
              </w:tabs>
              <w:spacing w:before="80" w:after="80"/>
              <w:ind w:left="284" w:hanging="284"/>
            </w:pPr>
            <w:r w:rsidRPr="0038604E">
              <w:t>AC input: 90 V AC to 290 V AC; 45 Hz to 65 Hz</w:t>
            </w:r>
          </w:p>
          <w:p w14:paraId="10944D67" w14:textId="77777777" w:rsidR="0038604E" w:rsidRPr="0038604E" w:rsidRDefault="0038604E" w:rsidP="00663C5E">
            <w:pPr>
              <w:numPr>
                <w:ilvl w:val="0"/>
                <w:numId w:val="10"/>
              </w:numPr>
              <w:tabs>
                <w:tab w:val="clear" w:pos="170"/>
              </w:tabs>
              <w:spacing w:before="80" w:after="80"/>
              <w:ind w:left="284" w:hanging="284"/>
            </w:pPr>
            <w:r w:rsidRPr="0038604E">
              <w:t>High-voltage DC input: 190 V DC to 290 V DC</w:t>
            </w:r>
          </w:p>
          <w:p w14:paraId="246A24BD" w14:textId="77777777" w:rsidR="0038604E" w:rsidRPr="0038604E" w:rsidRDefault="0038604E" w:rsidP="00663C5E">
            <w:pPr>
              <w:numPr>
                <w:ilvl w:val="0"/>
                <w:numId w:val="10"/>
              </w:numPr>
              <w:tabs>
                <w:tab w:val="clear" w:pos="170"/>
              </w:tabs>
              <w:spacing w:before="80" w:after="80"/>
              <w:ind w:left="284" w:hanging="284"/>
              <w:rPr>
                <w:rFonts w:asciiTheme="minorEastAsia" w:hAnsiTheme="minorEastAsia"/>
              </w:rPr>
            </w:pPr>
            <w:r w:rsidRPr="0038604E">
              <w:t xml:space="preserve">DC input: </w:t>
            </w:r>
            <w:r w:rsidRPr="0038604E">
              <w:rPr>
                <w:rFonts w:cs="Huawei Sans"/>
              </w:rPr>
              <w:t>–</w:t>
            </w:r>
            <w:r w:rsidRPr="0038604E">
              <w:t xml:space="preserve">38.4 V DC to </w:t>
            </w:r>
            <w:r w:rsidRPr="0038604E">
              <w:rPr>
                <w:rFonts w:cs="Huawei Sans"/>
              </w:rPr>
              <w:t>–</w:t>
            </w:r>
            <w:r w:rsidRPr="0038604E">
              <w:t>72 V DC</w:t>
            </w:r>
          </w:p>
        </w:tc>
      </w:tr>
      <w:tr w:rsidR="0038604E" w:rsidRPr="0038604E" w14:paraId="4DF9E2BB" w14:textId="77777777" w:rsidTr="00A941DE">
        <w:trPr>
          <w:cantSplit w:val="0"/>
        </w:trPr>
        <w:tc>
          <w:tcPr>
            <w:tcW w:w="0" w:type="auto"/>
            <w:hideMark/>
          </w:tcPr>
          <w:p w14:paraId="610C53C5" w14:textId="77777777" w:rsidR="0038604E" w:rsidRPr="0038604E" w:rsidRDefault="0038604E" w:rsidP="00663C5E">
            <w:pPr>
              <w:spacing w:before="80" w:after="80"/>
              <w:ind w:left="0"/>
              <w:rPr>
                <w:rFonts w:asciiTheme="minorEastAsia" w:hAnsiTheme="minorEastAsia"/>
                <w:snapToGrid w:val="0"/>
              </w:rPr>
            </w:pPr>
            <w:r w:rsidRPr="0038604E">
              <w:rPr>
                <w:snapToGrid w:val="0"/>
              </w:rPr>
              <w:lastRenderedPageBreak/>
              <w:t>Power outlets and power cables</w:t>
            </w:r>
          </w:p>
        </w:tc>
        <w:tc>
          <w:tcPr>
            <w:tcW w:w="0" w:type="auto"/>
            <w:hideMark/>
          </w:tcPr>
          <w:p w14:paraId="30F6A700" w14:textId="77777777" w:rsidR="0038604E" w:rsidRPr="0038604E" w:rsidRDefault="0038604E" w:rsidP="00663C5E">
            <w:pPr>
              <w:numPr>
                <w:ilvl w:val="0"/>
                <w:numId w:val="10"/>
              </w:numPr>
              <w:tabs>
                <w:tab w:val="clear" w:pos="170"/>
              </w:tabs>
              <w:spacing w:before="80" w:after="80"/>
              <w:ind w:left="284" w:hanging="284"/>
            </w:pPr>
            <w:r w:rsidRPr="0038604E">
              <w:t>To use AC power outlets, switches must have built-in AC power supply units or pluggable AC power modules, and use AC power cables complying with local standards.</w:t>
            </w:r>
          </w:p>
          <w:p w14:paraId="01717D33" w14:textId="77777777" w:rsidR="0038604E" w:rsidRPr="0038604E" w:rsidRDefault="0038604E" w:rsidP="00663C5E">
            <w:pPr>
              <w:numPr>
                <w:ilvl w:val="0"/>
                <w:numId w:val="10"/>
              </w:numPr>
              <w:tabs>
                <w:tab w:val="clear" w:pos="170"/>
              </w:tabs>
              <w:spacing w:before="80" w:after="80"/>
              <w:ind w:left="284" w:hanging="284"/>
            </w:pPr>
            <w:r w:rsidRPr="0038604E">
              <w:t>To use an AC power distribution unit (PDU), switches must have built-in AC power supply units or pluggable AC power modules, and use C13 straight female to C14 straight male power cables.</w:t>
            </w:r>
          </w:p>
          <w:p w14:paraId="79DCCAF7" w14:textId="77777777" w:rsidR="0038604E" w:rsidRPr="0038604E" w:rsidRDefault="0038604E" w:rsidP="00663C5E">
            <w:pPr>
              <w:numPr>
                <w:ilvl w:val="0"/>
                <w:numId w:val="10"/>
              </w:numPr>
              <w:tabs>
                <w:tab w:val="clear" w:pos="170"/>
              </w:tabs>
              <w:spacing w:before="80" w:after="80"/>
              <w:ind w:left="284" w:hanging="284"/>
            </w:pPr>
            <w:r w:rsidRPr="0038604E">
              <w:t>To use a DC power distribution box, switches must have built-in DC power supply units or pluggable DC power modules, and use DC power cables.</w:t>
            </w:r>
          </w:p>
          <w:p w14:paraId="266363D6" w14:textId="77777777" w:rsidR="0038604E" w:rsidRPr="0038604E" w:rsidRDefault="0038604E" w:rsidP="00663C5E">
            <w:pPr>
              <w:numPr>
                <w:ilvl w:val="0"/>
                <w:numId w:val="10"/>
              </w:numPr>
              <w:tabs>
                <w:tab w:val="clear" w:pos="170"/>
              </w:tabs>
              <w:spacing w:before="80" w:after="80"/>
              <w:ind w:left="284" w:hanging="284"/>
              <w:rPr>
                <w:rFonts w:asciiTheme="minorEastAsia" w:hAnsiTheme="minorEastAsia"/>
              </w:rPr>
            </w:pPr>
            <w:r w:rsidRPr="0038604E">
              <w:t>The power cables and plugs delivered with a switch are for use with this switch only. Do not use them on other devices.</w:t>
            </w:r>
          </w:p>
        </w:tc>
      </w:tr>
    </w:tbl>
    <w:p w14:paraId="067BFF8C" w14:textId="77777777" w:rsidR="0038604E" w:rsidRPr="0038604E" w:rsidRDefault="0038604E" w:rsidP="00663C5E"/>
    <w:p w14:paraId="5E0748A4" w14:textId="77777777" w:rsidR="0038604E" w:rsidRPr="0038604E" w:rsidRDefault="0038604E" w:rsidP="00663C5E">
      <w:pPr>
        <w:pStyle w:val="afffe"/>
        <w:outlineLvl w:val="9"/>
      </w:pPr>
      <w:r w:rsidRPr="0038604E">
        <w:t>Prepare installation tools and accessories.</w:t>
      </w:r>
    </w:p>
    <w:p w14:paraId="587AB0EA" w14:textId="77777777" w:rsidR="0038604E" w:rsidRPr="0038604E" w:rsidRDefault="0038604E" w:rsidP="00663C5E">
      <w:r w:rsidRPr="0038604E">
        <w:t>Before installing a switch, prepare the following tools: ESD gloves, protective gloves, ESD wrist strap, utility knife, measuring tape, marker, flat-head screwdriver, Phillips screwdriver, diagonal pliers, Ethernet cable tester, multimeter, hammer drill, and adjustable wrench.</w:t>
      </w:r>
    </w:p>
    <w:p w14:paraId="75E1EC14" w14:textId="77777777" w:rsidR="0038604E" w:rsidRPr="0038604E" w:rsidRDefault="0038604E" w:rsidP="00663C5E">
      <w:r w:rsidRPr="0038604E">
        <w:t>In addition, prepare the following auxiliary materials: cable tie, fiber binding tape, insulation tape, and corrugated pipe.</w:t>
      </w:r>
    </w:p>
    <w:p w14:paraId="772AAAC2" w14:textId="77777777" w:rsidR="0038604E" w:rsidRPr="0038604E" w:rsidRDefault="0038604E" w:rsidP="00663C5E">
      <w:pPr>
        <w:spacing w:after="400"/>
        <w:rPr>
          <w:b/>
        </w:rPr>
      </w:pPr>
      <w:r w:rsidRPr="0038604E">
        <w:rPr>
          <w:b/>
        </w:rPr>
        <w:t>----End</w:t>
      </w:r>
    </w:p>
    <w:p w14:paraId="3AE5B91B"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t>Installing the Switch into the Cabinet</w:t>
      </w:r>
    </w:p>
    <w:p w14:paraId="19FB188D" w14:textId="77777777" w:rsidR="0038604E" w:rsidRPr="0038604E" w:rsidRDefault="0038604E" w:rsidP="0038604E">
      <w:r w:rsidRPr="0038604E">
        <w:t>Follow these precautions before or during the installation:</w:t>
      </w:r>
    </w:p>
    <w:p w14:paraId="50E9A799"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Ensure that the cabinet is stable and meets the installation requirements.</w:t>
      </w:r>
    </w:p>
    <w:p w14:paraId="2ECF7246"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The switch installation position has been planned and arranged in the cabinet.</w:t>
      </w:r>
    </w:p>
    <w:p w14:paraId="675FAB2A"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The switch is placed near the cabinet and easy to move.</w:t>
      </w:r>
    </w:p>
    <w:p w14:paraId="5C364BE3"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Before the installation, take ESD measures, for example, wearing ESD gloves or an ESD wrist strap.</w:t>
      </w:r>
    </w:p>
    <w:p w14:paraId="2A0A374E"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When installing multiple switches in one cabinet or rack, leave at least 1 U (44.45 mm) between switches that use natural heat dissipation. For switches that use forced or intelligent air cooling, the recommended spacing between them is 1 U.</w:t>
      </w:r>
    </w:p>
    <w:p w14:paraId="64F87E21"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Leave at least 50 mm clearance around the switch for heat dissipation.</w:t>
      </w:r>
    </w:p>
    <w:p w14:paraId="2C0BAD2D"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Align the mounting brackets on the left and right mounting rails. If they are not on a horizontal line, forcibly mounting the switch may distort the chassis.</w:t>
      </w:r>
    </w:p>
    <w:p w14:paraId="56FF747C" w14:textId="77777777" w:rsidR="0038604E" w:rsidRPr="0038604E" w:rsidRDefault="0038604E" w:rsidP="0038604E">
      <w:r w:rsidRPr="0038604E">
        <w:lastRenderedPageBreak/>
        <w:t>Before the installation, prepare the following tools and accessories: ESD wrist strap or ESD gloves, Phillips screwdriver, flat-head screwdriver, floating nuts (four per switch, purchased separately), M4 screws, M6 screws (four per switch, purchased separately), front mounting brackets (two per switch), ground cable, and guide rails (optional).</w:t>
      </w:r>
    </w:p>
    <w:p w14:paraId="21248A6C" w14:textId="77777777" w:rsidR="0038604E" w:rsidRPr="0038604E" w:rsidRDefault="0038604E" w:rsidP="0038604E">
      <w:r w:rsidRPr="0038604E">
        <w:t>The installation procedure is as follows:</w:t>
      </w:r>
    </w:p>
    <w:p w14:paraId="11DF0EC1"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3545BA76" w14:textId="77777777" w:rsidR="0038604E" w:rsidRPr="0038604E" w:rsidRDefault="0038604E" w:rsidP="00663C5E">
      <w:pPr>
        <w:pStyle w:val="afffe"/>
        <w:outlineLvl w:val="9"/>
      </w:pPr>
      <w:r w:rsidRPr="0038604E">
        <w:t xml:space="preserve">Use M4 screws to attach a front mounting bracket to each side of the switch. </w:t>
      </w:r>
    </w:p>
    <w:p w14:paraId="4F0F0B1F" w14:textId="77777777" w:rsidR="0038604E" w:rsidRPr="0038604E" w:rsidRDefault="0038604E" w:rsidP="00663C5E">
      <w:r w:rsidRPr="0038604E">
        <w:fldChar w:fldCharType="begin"/>
      </w:r>
      <w:r w:rsidRPr="0038604E">
        <w:instrText xml:space="preserve"> REF _Ref36369262 \n \h </w:instrText>
      </w:r>
      <w:r w:rsidRPr="0038604E">
        <w:fldChar w:fldCharType="separate"/>
      </w:r>
      <w:r w:rsidRPr="0038604E">
        <w:t>Figure 1-2</w:t>
      </w:r>
      <w:r w:rsidRPr="0038604E">
        <w:fldChar w:fldCharType="end"/>
      </w:r>
      <w:r w:rsidRPr="0038604E">
        <w:t xml:space="preserve"> shows the front mounting brackets that come with different switch models and the corresponding installation methods. The figure shows the installation methods of the left mounting brackets. The installation methods of the right mounting brackets are the same. See </w:t>
      </w:r>
      <w:r w:rsidRPr="0038604E">
        <w:fldChar w:fldCharType="begin"/>
      </w:r>
      <w:r w:rsidRPr="0038604E">
        <w:instrText xml:space="preserve"> REF _Ref36369262 \n \h </w:instrText>
      </w:r>
      <w:r w:rsidRPr="0038604E">
        <w:fldChar w:fldCharType="separate"/>
      </w:r>
      <w:r w:rsidRPr="0038604E">
        <w:t>Figure 1-2</w:t>
      </w:r>
      <w:r w:rsidRPr="0038604E">
        <w:fldChar w:fldCharType="end"/>
      </w:r>
      <w:r w:rsidRPr="0038604E">
        <w:t xml:space="preserve"> for the number of screws required for each mounting bracket.</w:t>
      </w:r>
    </w:p>
    <w:p w14:paraId="0F2A7E54" w14:textId="77777777" w:rsidR="0038604E" w:rsidRPr="0038604E" w:rsidRDefault="0038604E" w:rsidP="00663C5E">
      <w:pPr>
        <w:keepNext/>
        <w:numPr>
          <w:ilvl w:val="7"/>
          <w:numId w:val="15"/>
        </w:numPr>
        <w:topLinePunct w:val="0"/>
        <w:spacing w:before="320" w:after="80"/>
        <w:rPr>
          <w:rFonts w:cs="Arial"/>
          <w:spacing w:val="-4"/>
          <w:kern w:val="2"/>
          <w:szCs w:val="21"/>
        </w:rPr>
      </w:pPr>
      <w:bookmarkStart w:id="6" w:name="_Ref36369262"/>
      <w:r w:rsidRPr="0038604E">
        <w:rPr>
          <w:rFonts w:cs="Arial"/>
          <w:spacing w:val="-4"/>
          <w:kern w:val="2"/>
          <w:szCs w:val="21"/>
        </w:rPr>
        <w:t>Installing front mounting brackets</w:t>
      </w:r>
      <w:bookmarkEnd w:id="6"/>
    </w:p>
    <w:p w14:paraId="6C3D1CBA" w14:textId="77777777" w:rsidR="0038604E" w:rsidRPr="0038604E" w:rsidRDefault="0038604E" w:rsidP="00663C5E">
      <w:r w:rsidRPr="0038604E">
        <w:rPr>
          <w:noProof/>
        </w:rPr>
        <w:drawing>
          <wp:inline distT="0" distB="0" distL="0" distR="0" wp14:anchorId="2465458F" wp14:editId="5C2A4455">
            <wp:extent cx="4867200" cy="208817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270" cy="2101080"/>
                    </a:xfrm>
                    <a:prstGeom prst="rect">
                      <a:avLst/>
                    </a:prstGeom>
                  </pic:spPr>
                </pic:pic>
              </a:graphicData>
            </a:graphic>
          </wp:inline>
        </w:drawing>
      </w:r>
    </w:p>
    <w:p w14:paraId="7F83FEF5" w14:textId="77777777" w:rsidR="0038604E" w:rsidRPr="0038604E" w:rsidRDefault="0038604E" w:rsidP="00663C5E"/>
    <w:p w14:paraId="05D8F2B8" w14:textId="77777777" w:rsidR="0038604E" w:rsidRPr="0038604E" w:rsidRDefault="0038604E" w:rsidP="00663C5E">
      <w:pPr>
        <w:pStyle w:val="afffe"/>
        <w:outlineLvl w:val="9"/>
      </w:pPr>
      <w:r w:rsidRPr="0038604E">
        <w:t>Connect the ground cable to the ground points of the switch and cabinet.</w:t>
      </w:r>
    </w:p>
    <w:p w14:paraId="6EE43E1B"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 xml:space="preserve">Use a Phillips screwdriver to remove the M4 screw from the ground point on the switch, as shown in </w:t>
      </w:r>
      <w:r w:rsidRPr="0038604E">
        <w:rPr>
          <w:rFonts w:cs="Arial"/>
          <w:szCs w:val="21"/>
        </w:rPr>
        <w:fldChar w:fldCharType="begin"/>
      </w:r>
      <w:r w:rsidRPr="0038604E">
        <w:rPr>
          <w:rFonts w:cs="Arial"/>
          <w:szCs w:val="21"/>
        </w:rPr>
        <w:instrText xml:space="preserve"> REF _Ref36369327 \n \h </w:instrText>
      </w:r>
      <w:r w:rsidRPr="0038604E">
        <w:rPr>
          <w:rFonts w:cs="Arial"/>
          <w:szCs w:val="21"/>
        </w:rPr>
      </w:r>
      <w:r w:rsidRPr="0038604E">
        <w:rPr>
          <w:rFonts w:cs="Arial"/>
          <w:szCs w:val="21"/>
        </w:rPr>
        <w:fldChar w:fldCharType="separate"/>
      </w:r>
      <w:r w:rsidRPr="0038604E">
        <w:rPr>
          <w:rFonts w:cs="Arial"/>
          <w:szCs w:val="21"/>
        </w:rPr>
        <w:t>Figure 1-3</w:t>
      </w:r>
      <w:r w:rsidRPr="0038604E">
        <w:rPr>
          <w:rFonts w:cs="Arial"/>
          <w:szCs w:val="21"/>
        </w:rPr>
        <w:fldChar w:fldCharType="end"/>
      </w:r>
      <w:r w:rsidRPr="0038604E">
        <w:rPr>
          <w:rFonts w:cs="Arial"/>
          <w:szCs w:val="21"/>
        </w:rPr>
        <w:t>. Keep the M4 screw for later use.</w:t>
      </w:r>
    </w:p>
    <w:p w14:paraId="452F73AA" w14:textId="77777777" w:rsidR="0038604E" w:rsidRPr="0038604E" w:rsidRDefault="0038604E" w:rsidP="00663C5E">
      <w:pPr>
        <w:keepNext/>
        <w:numPr>
          <w:ilvl w:val="7"/>
          <w:numId w:val="15"/>
        </w:numPr>
        <w:topLinePunct w:val="0"/>
        <w:spacing w:before="320" w:after="80"/>
        <w:ind w:left="2127"/>
        <w:rPr>
          <w:rFonts w:cs="Arial"/>
          <w:spacing w:val="-4"/>
          <w:kern w:val="2"/>
          <w:szCs w:val="21"/>
        </w:rPr>
      </w:pPr>
      <w:bookmarkStart w:id="7" w:name="_Ref36369327"/>
      <w:r w:rsidRPr="0038604E">
        <w:rPr>
          <w:rFonts w:cs="Arial"/>
          <w:spacing w:val="-4"/>
          <w:kern w:val="2"/>
          <w:szCs w:val="21"/>
        </w:rPr>
        <w:lastRenderedPageBreak/>
        <w:t>Removing the M4 screw from the ground point on the switch</w:t>
      </w:r>
      <w:bookmarkEnd w:id="7"/>
    </w:p>
    <w:p w14:paraId="4875234A" w14:textId="77777777" w:rsidR="0038604E" w:rsidRPr="0038604E" w:rsidRDefault="0038604E" w:rsidP="00663C5E">
      <w:pPr>
        <w:topLinePunct w:val="0"/>
        <w:spacing w:before="80" w:after="80"/>
        <w:ind w:left="2126"/>
        <w:rPr>
          <w:kern w:val="2"/>
          <w:szCs w:val="21"/>
        </w:rPr>
      </w:pPr>
      <w:r w:rsidRPr="0038604E">
        <w:rPr>
          <w:noProof/>
          <w:kern w:val="2"/>
          <w:szCs w:val="21"/>
        </w:rPr>
        <w:drawing>
          <wp:inline distT="0" distB="0" distL="0" distR="0" wp14:anchorId="5C8C525C" wp14:editId="0E407954">
            <wp:extent cx="3240000" cy="186120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40000" cy="1861200"/>
                    </a:xfrm>
                    <a:prstGeom prst="rect">
                      <a:avLst/>
                    </a:prstGeom>
                  </pic:spPr>
                </pic:pic>
              </a:graphicData>
            </a:graphic>
          </wp:inline>
        </w:drawing>
      </w:r>
    </w:p>
    <w:p w14:paraId="50D7A240" w14:textId="77777777" w:rsidR="0038604E" w:rsidRPr="0038604E" w:rsidRDefault="0038604E" w:rsidP="00663C5E">
      <w:pPr>
        <w:topLinePunct w:val="0"/>
        <w:spacing w:before="80" w:after="80"/>
        <w:ind w:left="2126"/>
        <w:rPr>
          <w:kern w:val="2"/>
          <w:szCs w:val="21"/>
        </w:rPr>
      </w:pPr>
    </w:p>
    <w:p w14:paraId="7B785F51"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 xml:space="preserve">Attach the M4 lug of the ground cable to the ground point on the switch with the M4 screw you have removed. Tighten the M4 screw with a torque of 1.4 N•m. See </w:t>
      </w:r>
      <w:r w:rsidRPr="0038604E">
        <w:rPr>
          <w:rFonts w:cs="Arial"/>
          <w:szCs w:val="21"/>
        </w:rPr>
        <w:fldChar w:fldCharType="begin"/>
      </w:r>
      <w:r w:rsidRPr="0038604E">
        <w:rPr>
          <w:rFonts w:cs="Arial"/>
          <w:szCs w:val="21"/>
        </w:rPr>
        <w:instrText xml:space="preserve"> REF _Ref36369344 \n \h </w:instrText>
      </w:r>
      <w:r w:rsidRPr="0038604E">
        <w:rPr>
          <w:rFonts w:cs="Arial"/>
          <w:szCs w:val="21"/>
        </w:rPr>
      </w:r>
      <w:r w:rsidRPr="0038604E">
        <w:rPr>
          <w:rFonts w:cs="Arial"/>
          <w:szCs w:val="21"/>
        </w:rPr>
        <w:fldChar w:fldCharType="separate"/>
      </w:r>
      <w:r w:rsidRPr="0038604E">
        <w:rPr>
          <w:rFonts w:cs="Arial"/>
          <w:szCs w:val="21"/>
        </w:rPr>
        <w:t>Figure 1-4</w:t>
      </w:r>
      <w:r w:rsidRPr="0038604E">
        <w:rPr>
          <w:rFonts w:cs="Arial"/>
          <w:szCs w:val="21"/>
        </w:rPr>
        <w:fldChar w:fldCharType="end"/>
      </w:r>
      <w:r w:rsidRPr="0038604E">
        <w:rPr>
          <w:rFonts w:cs="Arial"/>
          <w:szCs w:val="21"/>
        </w:rPr>
        <w:t>.</w:t>
      </w:r>
    </w:p>
    <w:p w14:paraId="53EDA01C" w14:textId="77777777" w:rsidR="0038604E" w:rsidRPr="0038604E" w:rsidRDefault="0038604E" w:rsidP="00663C5E">
      <w:pPr>
        <w:keepNext/>
        <w:numPr>
          <w:ilvl w:val="7"/>
          <w:numId w:val="15"/>
        </w:numPr>
        <w:topLinePunct w:val="0"/>
        <w:spacing w:before="320" w:after="80"/>
        <w:ind w:left="2127"/>
        <w:rPr>
          <w:rFonts w:cs="Arial"/>
          <w:spacing w:val="-4"/>
          <w:kern w:val="2"/>
          <w:szCs w:val="21"/>
        </w:rPr>
      </w:pPr>
      <w:bookmarkStart w:id="8" w:name="_Ref36369344"/>
      <w:r w:rsidRPr="0038604E">
        <w:rPr>
          <w:rFonts w:cs="Arial"/>
          <w:spacing w:val="-4"/>
          <w:kern w:val="2"/>
          <w:szCs w:val="21"/>
        </w:rPr>
        <w:t>Connecting the ground cable to the ground point on the switch</w:t>
      </w:r>
      <w:bookmarkEnd w:id="8"/>
    </w:p>
    <w:p w14:paraId="5E242B69" w14:textId="77777777" w:rsidR="0038604E" w:rsidRPr="0038604E" w:rsidRDefault="0038604E" w:rsidP="00663C5E">
      <w:pPr>
        <w:topLinePunct w:val="0"/>
        <w:spacing w:before="80" w:after="80"/>
        <w:ind w:left="2126"/>
        <w:rPr>
          <w:kern w:val="2"/>
          <w:szCs w:val="21"/>
        </w:rPr>
      </w:pPr>
      <w:r w:rsidRPr="0038604E">
        <w:rPr>
          <w:noProof/>
          <w:kern w:val="2"/>
          <w:szCs w:val="21"/>
        </w:rPr>
        <w:drawing>
          <wp:inline distT="0" distB="0" distL="0" distR="0" wp14:anchorId="5A7B4030" wp14:editId="455A65E0">
            <wp:extent cx="3240000" cy="186120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000" cy="1861200"/>
                    </a:xfrm>
                    <a:prstGeom prst="rect">
                      <a:avLst/>
                    </a:prstGeom>
                  </pic:spPr>
                </pic:pic>
              </a:graphicData>
            </a:graphic>
          </wp:inline>
        </w:drawing>
      </w:r>
    </w:p>
    <w:p w14:paraId="2CA241CC" w14:textId="77777777" w:rsidR="0038604E" w:rsidRPr="0038604E" w:rsidRDefault="0038604E" w:rsidP="00663C5E">
      <w:pPr>
        <w:topLinePunct w:val="0"/>
        <w:spacing w:before="80" w:after="80"/>
        <w:ind w:left="2126"/>
        <w:rPr>
          <w:kern w:val="2"/>
          <w:szCs w:val="21"/>
        </w:rPr>
      </w:pPr>
    </w:p>
    <w:p w14:paraId="67C3031A"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 xml:space="preserve">Attach the M6 lug of the ground cable to a ground point on the cabinet with an M6 screw. Tighten the M6 screw with a torque of 4.8 N•m. See </w:t>
      </w:r>
      <w:r w:rsidRPr="0038604E">
        <w:rPr>
          <w:rFonts w:cs="Arial"/>
          <w:szCs w:val="21"/>
        </w:rPr>
        <w:fldChar w:fldCharType="begin"/>
      </w:r>
      <w:r w:rsidRPr="0038604E">
        <w:rPr>
          <w:rFonts w:cs="Arial"/>
          <w:szCs w:val="21"/>
        </w:rPr>
        <w:instrText xml:space="preserve"> REF _Ref36369366 \n \h </w:instrText>
      </w:r>
      <w:r w:rsidRPr="0038604E">
        <w:rPr>
          <w:rFonts w:cs="Arial"/>
          <w:szCs w:val="21"/>
        </w:rPr>
      </w:r>
      <w:r w:rsidRPr="0038604E">
        <w:rPr>
          <w:rFonts w:cs="Arial"/>
          <w:szCs w:val="21"/>
        </w:rPr>
        <w:fldChar w:fldCharType="separate"/>
      </w:r>
      <w:r w:rsidRPr="0038604E">
        <w:rPr>
          <w:rFonts w:cs="Arial"/>
          <w:szCs w:val="21"/>
        </w:rPr>
        <w:t>Figure 1-5</w:t>
      </w:r>
      <w:r w:rsidRPr="0038604E">
        <w:rPr>
          <w:rFonts w:cs="Arial"/>
          <w:szCs w:val="21"/>
        </w:rPr>
        <w:fldChar w:fldCharType="end"/>
      </w:r>
      <w:r w:rsidRPr="0038604E">
        <w:rPr>
          <w:rFonts w:cs="Arial"/>
          <w:szCs w:val="21"/>
        </w:rPr>
        <w:t>.</w:t>
      </w:r>
    </w:p>
    <w:p w14:paraId="3F5AEE09" w14:textId="77777777" w:rsidR="0038604E" w:rsidRPr="0038604E" w:rsidRDefault="0038604E" w:rsidP="00663C5E">
      <w:pPr>
        <w:keepNext/>
        <w:numPr>
          <w:ilvl w:val="7"/>
          <w:numId w:val="15"/>
        </w:numPr>
        <w:topLinePunct w:val="0"/>
        <w:spacing w:before="320" w:after="80"/>
        <w:ind w:left="2127"/>
        <w:rPr>
          <w:rFonts w:cs="Arial"/>
          <w:spacing w:val="-4"/>
          <w:kern w:val="2"/>
          <w:szCs w:val="21"/>
        </w:rPr>
      </w:pPr>
      <w:bookmarkStart w:id="9" w:name="_Ref36369366"/>
      <w:r w:rsidRPr="0038604E">
        <w:rPr>
          <w:rFonts w:cs="Arial"/>
          <w:spacing w:val="-4"/>
          <w:kern w:val="2"/>
          <w:szCs w:val="21"/>
        </w:rPr>
        <w:t>Connecting the ground cable to a ground point on the cabinet</w:t>
      </w:r>
      <w:bookmarkEnd w:id="9"/>
      <w:r w:rsidRPr="0038604E">
        <w:rPr>
          <w:rFonts w:cs="Arial"/>
          <w:spacing w:val="-4"/>
          <w:kern w:val="2"/>
          <w:szCs w:val="21"/>
        </w:rPr>
        <w:t xml:space="preserve"> </w:t>
      </w:r>
    </w:p>
    <w:p w14:paraId="1E6AB733" w14:textId="77777777" w:rsidR="0038604E" w:rsidRPr="0038604E" w:rsidRDefault="0038604E" w:rsidP="00663C5E">
      <w:pPr>
        <w:topLinePunct w:val="0"/>
        <w:spacing w:before="80" w:after="80"/>
        <w:ind w:left="2126"/>
        <w:rPr>
          <w:noProof/>
          <w:kern w:val="2"/>
          <w:szCs w:val="21"/>
        </w:rPr>
      </w:pPr>
      <w:r w:rsidRPr="0038604E">
        <w:rPr>
          <w:noProof/>
          <w:kern w:val="2"/>
          <w:szCs w:val="21"/>
        </w:rPr>
        <w:drawing>
          <wp:inline distT="0" distB="0" distL="0" distR="0" wp14:anchorId="3803268E" wp14:editId="6BEAE9CE">
            <wp:extent cx="3240000" cy="171360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40000" cy="1713600"/>
                    </a:xfrm>
                    <a:prstGeom prst="rect">
                      <a:avLst/>
                    </a:prstGeom>
                  </pic:spPr>
                </pic:pic>
              </a:graphicData>
            </a:graphic>
          </wp:inline>
        </w:drawing>
      </w:r>
    </w:p>
    <w:p w14:paraId="7F02D087" w14:textId="77777777" w:rsidR="0038604E" w:rsidRPr="0038604E" w:rsidRDefault="0038604E" w:rsidP="00663C5E">
      <w:pPr>
        <w:topLinePunct w:val="0"/>
        <w:spacing w:before="80" w:after="80"/>
        <w:ind w:left="2126"/>
        <w:rPr>
          <w:kern w:val="2"/>
          <w:szCs w:val="21"/>
        </w:rPr>
      </w:pPr>
    </w:p>
    <w:p w14:paraId="2A06C34E" w14:textId="77777777" w:rsidR="0038604E" w:rsidRPr="0038604E" w:rsidRDefault="0038604E" w:rsidP="00663C5E">
      <w:pPr>
        <w:topLinePunct w:val="0"/>
        <w:spacing w:before="80" w:after="80"/>
        <w:ind w:left="2126"/>
        <w:rPr>
          <w:kern w:val="2"/>
          <w:szCs w:val="21"/>
        </w:rPr>
      </w:pPr>
      <w:r w:rsidRPr="0038604E">
        <w:rPr>
          <w:kern w:val="2"/>
          <w:szCs w:val="21"/>
        </w:rPr>
        <w:lastRenderedPageBreak/>
        <w:t>After the ground cable is connected, verify that the electrical resistance between the ground terminal and ground point on the switch is no more than 0.1 ohm on a multimeter.</w:t>
      </w:r>
    </w:p>
    <w:p w14:paraId="607F4F57" w14:textId="77777777" w:rsidR="0038604E" w:rsidRPr="0038604E" w:rsidRDefault="0038604E" w:rsidP="00663C5E">
      <w:pPr>
        <w:pStyle w:val="afffe"/>
        <w:outlineLvl w:val="9"/>
      </w:pPr>
      <w:r w:rsidRPr="0038604E">
        <w:t>Install floating nuts on the mounting rails of the cabinet.</w:t>
      </w:r>
    </w:p>
    <w:p w14:paraId="0F13ABCD" w14:textId="77777777" w:rsidR="0038604E" w:rsidRPr="0038604E" w:rsidRDefault="0038604E" w:rsidP="00663C5E">
      <w:r w:rsidRPr="0038604E">
        <w:t>Determine the installation position of the switch and use a flat-head screwdriver to install two floating nuts on each front mounting rail accordingly. Leave a gap of one mounting hole between the two floating nuts and ensure that they are level with those on the other rail. Pay attention to the scale markings on the mounting rails because three adjacent mounting holes may not be 1 U.</w:t>
      </w:r>
    </w:p>
    <w:p w14:paraId="00B2A03B" w14:textId="77777777" w:rsidR="0038604E" w:rsidRPr="0038604E" w:rsidRDefault="0038604E" w:rsidP="00663C5E">
      <w:pPr>
        <w:pStyle w:val="afffe"/>
        <w:outlineLvl w:val="9"/>
      </w:pPr>
      <w:r w:rsidRPr="0038604E">
        <w:t>Install the switch into the cabinet.</w:t>
      </w:r>
    </w:p>
    <w:p w14:paraId="5FB9B938" w14:textId="77777777" w:rsidR="0038604E" w:rsidRPr="0038604E" w:rsidRDefault="0038604E" w:rsidP="0038604E">
      <w:r w:rsidRPr="0038604E">
        <w:t xml:space="preserve">The methods of installing switches in a cabinet using different front mounting brackets are the same. </w:t>
      </w:r>
      <w:r w:rsidRPr="0038604E">
        <w:fldChar w:fldCharType="begin"/>
      </w:r>
      <w:r w:rsidRPr="0038604E">
        <w:instrText xml:space="preserve"> REF _Ref36369406 \n \h </w:instrText>
      </w:r>
      <w:r w:rsidRPr="0038604E">
        <w:fldChar w:fldCharType="separate"/>
      </w:r>
      <w:r w:rsidRPr="0038604E">
        <w:t>Figure 1-6</w:t>
      </w:r>
      <w:r w:rsidRPr="0038604E">
        <w:fldChar w:fldCharType="end"/>
      </w:r>
      <w:r w:rsidRPr="0038604E">
        <w:t xml:space="preserve"> shows an example.</w:t>
      </w:r>
    </w:p>
    <w:p w14:paraId="7303859D"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Hold the bottom of the switch and align the holes on the front mounting brackets with the floating nuts on the front mounting rails.</w:t>
      </w:r>
    </w:p>
    <w:p w14:paraId="6929CF65"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t>Secure the mounting brackets to the mounting rails with M6 screws (two on each side) using a Phillips screwdriver.</w:t>
      </w:r>
    </w:p>
    <w:p w14:paraId="04063D2C" w14:textId="77777777" w:rsidR="0038604E" w:rsidRPr="0038604E" w:rsidRDefault="0038604E" w:rsidP="00C71335">
      <w:pPr>
        <w:keepNext/>
        <w:numPr>
          <w:ilvl w:val="7"/>
          <w:numId w:val="15"/>
        </w:numPr>
        <w:topLinePunct w:val="0"/>
        <w:spacing w:before="320" w:after="80"/>
        <w:ind w:left="2127"/>
        <w:rPr>
          <w:rFonts w:cs="Arial"/>
          <w:spacing w:val="-4"/>
          <w:kern w:val="2"/>
          <w:szCs w:val="21"/>
        </w:rPr>
      </w:pPr>
      <w:bookmarkStart w:id="10" w:name="_Ref36369406"/>
      <w:r w:rsidRPr="0038604E">
        <w:rPr>
          <w:rFonts w:cs="Arial"/>
          <w:spacing w:val="-4"/>
          <w:kern w:val="2"/>
          <w:szCs w:val="21"/>
        </w:rPr>
        <w:t>Installing the switch into the cabinet</w:t>
      </w:r>
      <w:bookmarkEnd w:id="10"/>
    </w:p>
    <w:p w14:paraId="7E656E8A" w14:textId="77777777" w:rsidR="0038604E" w:rsidRPr="0038604E" w:rsidRDefault="0038604E" w:rsidP="0038604E">
      <w:pPr>
        <w:topLinePunct w:val="0"/>
        <w:spacing w:before="80" w:after="80"/>
        <w:ind w:left="2126"/>
        <w:rPr>
          <w:kern w:val="2"/>
          <w:szCs w:val="21"/>
        </w:rPr>
      </w:pPr>
      <w:r w:rsidRPr="0038604E">
        <w:rPr>
          <w:noProof/>
          <w:kern w:val="2"/>
          <w:szCs w:val="21"/>
        </w:rPr>
        <w:drawing>
          <wp:inline distT="0" distB="0" distL="0" distR="0" wp14:anchorId="2E1863F8" wp14:editId="78BFFCBA">
            <wp:extent cx="3348442" cy="1655618"/>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5732" cy="1654278"/>
                    </a:xfrm>
                    <a:prstGeom prst="rect">
                      <a:avLst/>
                    </a:prstGeom>
                  </pic:spPr>
                </pic:pic>
              </a:graphicData>
            </a:graphic>
          </wp:inline>
        </w:drawing>
      </w:r>
    </w:p>
    <w:p w14:paraId="144E8EC2" w14:textId="77777777" w:rsidR="0038604E" w:rsidRPr="0038604E" w:rsidRDefault="0038604E" w:rsidP="0038604E">
      <w:pPr>
        <w:topLinePunct w:val="0"/>
        <w:spacing w:before="80" w:after="80"/>
        <w:ind w:left="2126"/>
        <w:rPr>
          <w:kern w:val="2"/>
          <w:szCs w:val="21"/>
        </w:rPr>
      </w:pPr>
    </w:p>
    <w:p w14:paraId="24C76E3D" w14:textId="77777777" w:rsidR="0038604E" w:rsidRPr="0038604E" w:rsidRDefault="0038604E" w:rsidP="0038604E">
      <w:pPr>
        <w:spacing w:after="400"/>
        <w:rPr>
          <w:b/>
        </w:rPr>
      </w:pPr>
      <w:r w:rsidRPr="0038604E">
        <w:rPr>
          <w:b/>
        </w:rPr>
        <w:t>----End</w:t>
      </w:r>
    </w:p>
    <w:p w14:paraId="11DCD1C3"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t>Installing Modules</w:t>
      </w:r>
    </w:p>
    <w:p w14:paraId="5F67D0C6" w14:textId="77777777" w:rsidR="0038604E" w:rsidRPr="0038604E" w:rsidRDefault="0038604E" w:rsidP="0038604E">
      <w:r w:rsidRPr="0038604E">
        <w:t>After the switch is installed, install modules on the switch, including power modules, fan modules, cards, and optical modules.</w:t>
      </w:r>
    </w:p>
    <w:p w14:paraId="2CC118D8"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Installing a Pluggable Power Module and a Fan Module</w:t>
      </w:r>
    </w:p>
    <w:p w14:paraId="06E2D2F1" w14:textId="77777777" w:rsidR="0038604E" w:rsidRPr="0038604E" w:rsidRDefault="0038604E" w:rsidP="0038604E">
      <w:r w:rsidRPr="0038604E">
        <w:t>If a switch is delivered with power modules and fan modules installed in the chassis, you do not need to install them again. The methods of installing a fan module and a power module are the same. Fan modules and power modules are both classified into two types: one type is secured by a captive screw and the other is secured by a latch. A power module is used as an example here to describe the installation procedure.</w:t>
      </w:r>
    </w:p>
    <w:p w14:paraId="46C30B11" w14:textId="77777777" w:rsidR="0038604E" w:rsidRPr="0038604E" w:rsidRDefault="0038604E" w:rsidP="0038604E">
      <w:r w:rsidRPr="0038604E">
        <w:lastRenderedPageBreak/>
        <w:t>Before the installation, prepare an ESD wrist strap or ESD gloves, as well as a Phillips screwdriver.</w:t>
      </w:r>
    </w:p>
    <w:p w14:paraId="438C68C3" w14:textId="77777777" w:rsidR="0038604E" w:rsidRPr="0038604E" w:rsidRDefault="0038604E" w:rsidP="0038604E">
      <w:r w:rsidRPr="0038604E">
        <w:t>The installation procedure is as follows:</w:t>
      </w:r>
    </w:p>
    <w:p w14:paraId="7C9BD5A8"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01607F8D" w14:textId="77777777" w:rsidR="0038604E" w:rsidRPr="0038604E" w:rsidRDefault="0038604E" w:rsidP="00663C5E">
      <w:pPr>
        <w:pStyle w:val="afffe"/>
        <w:outlineLvl w:val="9"/>
      </w:pPr>
      <w:r w:rsidRPr="0038604E">
        <w:t>Remove the filler panel from the slot where a power module is to be installed. Keep the filler panel for future use.</w:t>
      </w:r>
    </w:p>
    <w:p w14:paraId="6E09FEE4" w14:textId="77777777" w:rsidR="0038604E" w:rsidRPr="0038604E" w:rsidRDefault="0038604E" w:rsidP="00663C5E">
      <w:r w:rsidRPr="0038604E">
        <w:t>A filler panel can be secured by a captive screw or a latch.</w:t>
      </w:r>
    </w:p>
    <w:p w14:paraId="1084534A" w14:textId="77777777" w:rsidR="0038604E" w:rsidRPr="0038604E" w:rsidRDefault="0038604E" w:rsidP="00663C5E">
      <w:pPr>
        <w:numPr>
          <w:ilvl w:val="0"/>
          <w:numId w:val="6"/>
        </w:numPr>
        <w:topLinePunct w:val="0"/>
        <w:spacing w:before="80" w:after="80"/>
        <w:rPr>
          <w:rFonts w:cs="Arial"/>
          <w:kern w:val="2"/>
          <w:szCs w:val="21"/>
        </w:rPr>
      </w:pPr>
      <w:r w:rsidRPr="0038604E">
        <w:rPr>
          <w:rFonts w:cs="Arial"/>
          <w:kern w:val="2"/>
          <w:szCs w:val="21"/>
        </w:rPr>
        <w:t>To remove a filler panel secured by a captive screw, perform the following steps:</w:t>
      </w:r>
    </w:p>
    <w:p w14:paraId="3F7BF076" w14:textId="77777777" w:rsidR="0038604E" w:rsidRPr="0038604E" w:rsidRDefault="0038604E" w:rsidP="00663C5E">
      <w:pPr>
        <w:numPr>
          <w:ilvl w:val="6"/>
          <w:numId w:val="15"/>
        </w:numPr>
        <w:tabs>
          <w:tab w:val="clear" w:pos="2126"/>
          <w:tab w:val="num" w:pos="2410"/>
        </w:tabs>
        <w:topLinePunct w:val="0"/>
        <w:spacing w:before="80" w:after="80"/>
        <w:ind w:leftChars="1013" w:left="2408" w:hangingChars="134" w:hanging="281"/>
        <w:rPr>
          <w:rFonts w:cs="Arial"/>
          <w:szCs w:val="21"/>
        </w:rPr>
      </w:pPr>
      <w:r w:rsidRPr="0038604E">
        <w:rPr>
          <w:rFonts w:cs="Arial"/>
          <w:szCs w:val="21"/>
        </w:rPr>
        <w:t>Use a Phillips screwdriver to loosen the captive screw on the filler panel counterclockwise.</w:t>
      </w:r>
    </w:p>
    <w:p w14:paraId="10C4A9A6" w14:textId="77777777" w:rsidR="0038604E" w:rsidRPr="0038604E" w:rsidRDefault="0038604E" w:rsidP="00663C5E">
      <w:pPr>
        <w:numPr>
          <w:ilvl w:val="6"/>
          <w:numId w:val="15"/>
        </w:numPr>
        <w:tabs>
          <w:tab w:val="clear" w:pos="2126"/>
          <w:tab w:val="num" w:pos="2410"/>
        </w:tabs>
        <w:topLinePunct w:val="0"/>
        <w:spacing w:before="80" w:after="80"/>
        <w:ind w:leftChars="1013" w:left="2408" w:hangingChars="134" w:hanging="281"/>
        <w:rPr>
          <w:rFonts w:cs="Arial"/>
          <w:szCs w:val="21"/>
        </w:rPr>
      </w:pPr>
      <w:r w:rsidRPr="0038604E">
        <w:rPr>
          <w:rFonts w:cs="Arial"/>
          <w:szCs w:val="21"/>
        </w:rPr>
        <w:t>Pull the filler panel out by the captive screw.</w:t>
      </w:r>
    </w:p>
    <w:p w14:paraId="63AD036B" w14:textId="77777777" w:rsidR="0038604E" w:rsidRPr="0038604E" w:rsidRDefault="0038604E" w:rsidP="00663C5E">
      <w:pPr>
        <w:keepNext/>
        <w:numPr>
          <w:ilvl w:val="7"/>
          <w:numId w:val="15"/>
        </w:numPr>
        <w:topLinePunct w:val="0"/>
        <w:spacing w:before="320" w:after="80"/>
        <w:ind w:left="2410"/>
        <w:rPr>
          <w:rFonts w:cs="Arial"/>
          <w:spacing w:val="-4"/>
          <w:kern w:val="2"/>
          <w:szCs w:val="21"/>
        </w:rPr>
      </w:pPr>
      <w:bookmarkStart w:id="11" w:name="_Ref36369558"/>
      <w:r w:rsidRPr="0038604E">
        <w:rPr>
          <w:rFonts w:cs="Arial"/>
          <w:spacing w:val="-4"/>
          <w:kern w:val="2"/>
          <w:szCs w:val="21"/>
        </w:rPr>
        <w:t>Removing a filler panel secured by a captive screw</w:t>
      </w:r>
      <w:bookmarkEnd w:id="11"/>
    </w:p>
    <w:p w14:paraId="7F690FF6" w14:textId="77777777" w:rsidR="0038604E" w:rsidRPr="0038604E" w:rsidRDefault="0038604E" w:rsidP="00663C5E">
      <w:pPr>
        <w:topLinePunct w:val="0"/>
        <w:spacing w:before="80" w:after="80"/>
        <w:ind w:left="2410"/>
        <w:rPr>
          <w:kern w:val="2"/>
          <w:szCs w:val="21"/>
        </w:rPr>
      </w:pPr>
      <w:r w:rsidRPr="0038604E">
        <w:rPr>
          <w:noProof/>
          <w:kern w:val="2"/>
          <w:szCs w:val="21"/>
        </w:rPr>
        <w:drawing>
          <wp:inline distT="0" distB="0" distL="0" distR="0" wp14:anchorId="784F7164" wp14:editId="1ABDF30E">
            <wp:extent cx="3067050" cy="1724364"/>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8471" cy="1725163"/>
                    </a:xfrm>
                    <a:prstGeom prst="rect">
                      <a:avLst/>
                    </a:prstGeom>
                  </pic:spPr>
                </pic:pic>
              </a:graphicData>
            </a:graphic>
          </wp:inline>
        </w:drawing>
      </w:r>
    </w:p>
    <w:p w14:paraId="7C964660" w14:textId="77777777" w:rsidR="0038604E" w:rsidRPr="0038604E" w:rsidRDefault="0038604E" w:rsidP="00663C5E">
      <w:pPr>
        <w:topLinePunct w:val="0"/>
        <w:spacing w:before="80" w:after="80"/>
        <w:ind w:left="2410"/>
        <w:rPr>
          <w:kern w:val="2"/>
          <w:szCs w:val="21"/>
        </w:rPr>
      </w:pPr>
    </w:p>
    <w:p w14:paraId="2C16D460" w14:textId="77777777" w:rsidR="0038604E" w:rsidRPr="0038604E" w:rsidRDefault="0038604E" w:rsidP="00663C5E">
      <w:pPr>
        <w:numPr>
          <w:ilvl w:val="0"/>
          <w:numId w:val="6"/>
        </w:numPr>
        <w:topLinePunct w:val="0"/>
        <w:spacing w:before="80" w:after="80"/>
        <w:rPr>
          <w:rFonts w:cs="Arial"/>
          <w:kern w:val="2"/>
          <w:szCs w:val="21"/>
        </w:rPr>
      </w:pPr>
      <w:r w:rsidRPr="0038604E">
        <w:rPr>
          <w:rFonts w:cs="Arial"/>
          <w:kern w:val="2"/>
          <w:szCs w:val="21"/>
        </w:rPr>
        <w:t>To remove a filler panel secured by a latch, perform the following steps:</w:t>
      </w:r>
    </w:p>
    <w:p w14:paraId="02DE3853" w14:textId="77777777" w:rsidR="0038604E" w:rsidRPr="0038604E" w:rsidRDefault="0038604E" w:rsidP="00663C5E">
      <w:pPr>
        <w:numPr>
          <w:ilvl w:val="6"/>
          <w:numId w:val="16"/>
        </w:numPr>
        <w:tabs>
          <w:tab w:val="num" w:pos="2410"/>
        </w:tabs>
        <w:topLinePunct w:val="0"/>
        <w:spacing w:before="80" w:after="80"/>
        <w:ind w:firstLine="1"/>
        <w:rPr>
          <w:rFonts w:cs="Arial"/>
          <w:szCs w:val="21"/>
        </w:rPr>
      </w:pPr>
      <w:r w:rsidRPr="0038604E">
        <w:rPr>
          <w:rFonts w:cs="Arial"/>
          <w:szCs w:val="21"/>
        </w:rPr>
        <w:t>Press and hold the latch on the filler panel rightward with your thumb.</w:t>
      </w:r>
    </w:p>
    <w:p w14:paraId="22238CA4" w14:textId="77777777" w:rsidR="0038604E" w:rsidRPr="0038604E" w:rsidRDefault="0038604E" w:rsidP="00663C5E">
      <w:pPr>
        <w:numPr>
          <w:ilvl w:val="6"/>
          <w:numId w:val="15"/>
        </w:numPr>
        <w:tabs>
          <w:tab w:val="clear" w:pos="2126"/>
          <w:tab w:val="num" w:pos="2410"/>
        </w:tabs>
        <w:topLinePunct w:val="0"/>
        <w:spacing w:before="80" w:after="80"/>
        <w:ind w:leftChars="1013" w:left="2408" w:hangingChars="134" w:hanging="281"/>
        <w:rPr>
          <w:rFonts w:cs="Arial"/>
          <w:szCs w:val="21"/>
        </w:rPr>
      </w:pPr>
      <w:r w:rsidRPr="0038604E">
        <w:rPr>
          <w:rFonts w:cs="Arial"/>
          <w:szCs w:val="21"/>
        </w:rPr>
        <w:t>Pull the filler panel out by the handle.</w:t>
      </w:r>
    </w:p>
    <w:p w14:paraId="48D723CE" w14:textId="77777777" w:rsidR="0038604E" w:rsidRPr="0038604E" w:rsidRDefault="0038604E" w:rsidP="00663C5E">
      <w:pPr>
        <w:keepNext/>
        <w:numPr>
          <w:ilvl w:val="7"/>
          <w:numId w:val="15"/>
        </w:numPr>
        <w:topLinePunct w:val="0"/>
        <w:spacing w:before="320" w:after="80"/>
        <w:ind w:left="2410"/>
        <w:rPr>
          <w:rFonts w:cs="Arial"/>
          <w:spacing w:val="-4"/>
          <w:kern w:val="2"/>
          <w:szCs w:val="21"/>
        </w:rPr>
      </w:pPr>
      <w:bookmarkStart w:id="12" w:name="_Ref36369570"/>
      <w:r w:rsidRPr="0038604E">
        <w:rPr>
          <w:rFonts w:cs="Arial"/>
          <w:spacing w:val="-4"/>
          <w:kern w:val="2"/>
          <w:szCs w:val="21"/>
        </w:rPr>
        <w:t>Removing a filler panel secured by a latch</w:t>
      </w:r>
      <w:bookmarkEnd w:id="12"/>
    </w:p>
    <w:p w14:paraId="00857779" w14:textId="77777777" w:rsidR="0038604E" w:rsidRPr="0038604E" w:rsidRDefault="0038604E" w:rsidP="00663C5E">
      <w:pPr>
        <w:topLinePunct w:val="0"/>
        <w:spacing w:before="80" w:after="80"/>
        <w:ind w:left="2410"/>
        <w:rPr>
          <w:kern w:val="2"/>
          <w:szCs w:val="21"/>
        </w:rPr>
      </w:pPr>
      <w:r w:rsidRPr="0038604E">
        <w:rPr>
          <w:noProof/>
          <w:kern w:val="2"/>
          <w:szCs w:val="21"/>
        </w:rPr>
        <w:drawing>
          <wp:inline distT="0" distB="0" distL="0" distR="0" wp14:anchorId="04221EF4" wp14:editId="2C0A3954">
            <wp:extent cx="3240000" cy="18252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0000" cy="1825200"/>
                    </a:xfrm>
                    <a:prstGeom prst="rect">
                      <a:avLst/>
                    </a:prstGeom>
                  </pic:spPr>
                </pic:pic>
              </a:graphicData>
            </a:graphic>
          </wp:inline>
        </w:drawing>
      </w:r>
    </w:p>
    <w:p w14:paraId="1B450412" w14:textId="77777777" w:rsidR="0038604E" w:rsidRPr="0038604E" w:rsidRDefault="0038604E" w:rsidP="00663C5E">
      <w:pPr>
        <w:topLinePunct w:val="0"/>
        <w:spacing w:before="80" w:after="80"/>
        <w:ind w:left="2410"/>
        <w:rPr>
          <w:kern w:val="2"/>
          <w:szCs w:val="21"/>
        </w:rPr>
      </w:pPr>
    </w:p>
    <w:p w14:paraId="41B9F956" w14:textId="77777777" w:rsidR="0038604E" w:rsidRPr="0038604E" w:rsidRDefault="0038604E" w:rsidP="00663C5E">
      <w:pPr>
        <w:pStyle w:val="afffe"/>
        <w:outlineLvl w:val="9"/>
      </w:pPr>
      <w:r w:rsidRPr="0038604E">
        <w:lastRenderedPageBreak/>
        <w:t>Install a power module.</w:t>
      </w:r>
    </w:p>
    <w:p w14:paraId="169F3292"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To install a power module secured by a captive screw, perform the following steps:</w:t>
      </w:r>
    </w:p>
    <w:p w14:paraId="7463D06B" w14:textId="77777777" w:rsidR="0038604E" w:rsidRPr="0038604E" w:rsidRDefault="0038604E" w:rsidP="00C71335">
      <w:pPr>
        <w:numPr>
          <w:ilvl w:val="6"/>
          <w:numId w:val="15"/>
        </w:numPr>
        <w:tabs>
          <w:tab w:val="clear" w:pos="2126"/>
          <w:tab w:val="num" w:pos="2410"/>
        </w:tabs>
        <w:topLinePunct w:val="0"/>
        <w:spacing w:before="80" w:after="80"/>
        <w:ind w:leftChars="1013" w:left="2408" w:hangingChars="134" w:hanging="281"/>
        <w:rPr>
          <w:rFonts w:cs="Arial"/>
          <w:szCs w:val="21"/>
        </w:rPr>
      </w:pPr>
      <w:r w:rsidRPr="0038604E">
        <w:rPr>
          <w:rFonts w:cs="Arial"/>
          <w:szCs w:val="21"/>
        </w:rPr>
        <w:t>Hold the handle on the power module with one hand and support the bottom with the other hand. Horizontally push the power module into the slot until it is completely in the slot.</w:t>
      </w:r>
    </w:p>
    <w:p w14:paraId="343FA0B8" w14:textId="77777777" w:rsidR="0038604E" w:rsidRPr="0038604E" w:rsidRDefault="0038604E" w:rsidP="00C71335">
      <w:pPr>
        <w:numPr>
          <w:ilvl w:val="6"/>
          <w:numId w:val="15"/>
        </w:numPr>
        <w:tabs>
          <w:tab w:val="clear" w:pos="2126"/>
          <w:tab w:val="num" w:pos="2410"/>
        </w:tabs>
        <w:topLinePunct w:val="0"/>
        <w:spacing w:before="80" w:after="80"/>
        <w:ind w:leftChars="1013" w:left="2408" w:hangingChars="134" w:hanging="281"/>
        <w:rPr>
          <w:rFonts w:cs="Arial"/>
          <w:szCs w:val="21"/>
        </w:rPr>
      </w:pPr>
      <w:r w:rsidRPr="0038604E">
        <w:rPr>
          <w:rFonts w:cs="Arial"/>
          <w:szCs w:val="21"/>
        </w:rPr>
        <w:t>Use the Phillips screwdriver to fasten the captive screw on the power module clockwise.</w:t>
      </w:r>
    </w:p>
    <w:p w14:paraId="08057276" w14:textId="77777777" w:rsidR="0038604E" w:rsidRPr="0038604E" w:rsidRDefault="0038604E" w:rsidP="00C71335">
      <w:pPr>
        <w:keepNext/>
        <w:numPr>
          <w:ilvl w:val="7"/>
          <w:numId w:val="15"/>
        </w:numPr>
        <w:topLinePunct w:val="0"/>
        <w:spacing w:before="320" w:after="80"/>
        <w:ind w:left="2410"/>
        <w:rPr>
          <w:rFonts w:cs="Arial"/>
          <w:spacing w:val="-4"/>
          <w:kern w:val="2"/>
          <w:szCs w:val="21"/>
        </w:rPr>
      </w:pPr>
      <w:bookmarkStart w:id="13" w:name="_Ref36369585"/>
      <w:r w:rsidRPr="0038604E">
        <w:rPr>
          <w:rFonts w:cs="Arial"/>
          <w:spacing w:val="-4"/>
          <w:kern w:val="2"/>
          <w:szCs w:val="21"/>
        </w:rPr>
        <w:t>Installing a power module secured by a captive screw</w:t>
      </w:r>
      <w:bookmarkEnd w:id="13"/>
    </w:p>
    <w:p w14:paraId="5404D482" w14:textId="77777777" w:rsidR="0038604E" w:rsidRPr="0038604E" w:rsidRDefault="0038604E" w:rsidP="0038604E">
      <w:pPr>
        <w:topLinePunct w:val="0"/>
        <w:spacing w:before="80" w:after="80"/>
        <w:ind w:left="2410"/>
        <w:rPr>
          <w:kern w:val="2"/>
          <w:szCs w:val="21"/>
        </w:rPr>
      </w:pPr>
      <w:r w:rsidRPr="0038604E">
        <w:rPr>
          <w:noProof/>
          <w:kern w:val="2"/>
          <w:szCs w:val="21"/>
        </w:rPr>
        <w:drawing>
          <wp:inline distT="0" distB="0" distL="0" distR="0" wp14:anchorId="1F461852" wp14:editId="5F1FBC3B">
            <wp:extent cx="3240000" cy="185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0000" cy="1850400"/>
                    </a:xfrm>
                    <a:prstGeom prst="rect">
                      <a:avLst/>
                    </a:prstGeom>
                  </pic:spPr>
                </pic:pic>
              </a:graphicData>
            </a:graphic>
          </wp:inline>
        </w:drawing>
      </w:r>
    </w:p>
    <w:p w14:paraId="58596F8B" w14:textId="77777777" w:rsidR="0038604E" w:rsidRPr="0038604E" w:rsidRDefault="0038604E" w:rsidP="0038604E">
      <w:pPr>
        <w:topLinePunct w:val="0"/>
        <w:spacing w:before="80" w:after="80"/>
        <w:ind w:left="2410"/>
        <w:rPr>
          <w:kern w:val="2"/>
          <w:szCs w:val="21"/>
        </w:rPr>
      </w:pPr>
    </w:p>
    <w:p w14:paraId="7A190C0C"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 xml:space="preserve">To install a power module secured by a latch, hold the handle of the power module with one hand, support the bottom with the other hand, and horizontally push the power module into the slot, as shown in </w:t>
      </w:r>
      <w:r w:rsidRPr="0038604E">
        <w:rPr>
          <w:rFonts w:cs="Arial"/>
          <w:kern w:val="2"/>
          <w:szCs w:val="21"/>
        </w:rPr>
        <w:fldChar w:fldCharType="begin"/>
      </w:r>
      <w:r w:rsidRPr="0038604E">
        <w:rPr>
          <w:rFonts w:cs="Arial"/>
          <w:kern w:val="2"/>
          <w:szCs w:val="21"/>
        </w:rPr>
        <w:instrText xml:space="preserve"> REF _Ref36369597 \n \h </w:instrText>
      </w:r>
      <w:r w:rsidRPr="0038604E">
        <w:rPr>
          <w:rFonts w:cs="Arial"/>
          <w:kern w:val="2"/>
          <w:szCs w:val="21"/>
        </w:rPr>
      </w:r>
      <w:r w:rsidRPr="0038604E">
        <w:rPr>
          <w:rFonts w:cs="Arial"/>
          <w:kern w:val="2"/>
          <w:szCs w:val="21"/>
        </w:rPr>
        <w:fldChar w:fldCharType="separate"/>
      </w:r>
      <w:r w:rsidRPr="0038604E">
        <w:rPr>
          <w:rFonts w:cs="Arial"/>
          <w:kern w:val="2"/>
          <w:szCs w:val="21"/>
        </w:rPr>
        <w:t>Figure 1-10</w:t>
      </w:r>
      <w:r w:rsidRPr="0038604E">
        <w:rPr>
          <w:rFonts w:cs="Arial"/>
          <w:kern w:val="2"/>
          <w:szCs w:val="21"/>
        </w:rPr>
        <w:fldChar w:fldCharType="end"/>
      </w:r>
      <w:r w:rsidRPr="0038604E">
        <w:rPr>
          <w:rFonts w:cs="Arial"/>
          <w:kern w:val="2"/>
          <w:szCs w:val="21"/>
        </w:rPr>
        <w:t>. When the power module is completely seated in the slot, the latch is locked automatically.</w:t>
      </w:r>
    </w:p>
    <w:p w14:paraId="2DF01F6C" w14:textId="77777777" w:rsidR="0038604E" w:rsidRPr="0038604E" w:rsidRDefault="0038604E" w:rsidP="00C71335">
      <w:pPr>
        <w:keepNext/>
        <w:numPr>
          <w:ilvl w:val="7"/>
          <w:numId w:val="15"/>
        </w:numPr>
        <w:topLinePunct w:val="0"/>
        <w:spacing w:before="320" w:after="80"/>
        <w:ind w:left="2126"/>
        <w:rPr>
          <w:rFonts w:cs="Arial"/>
          <w:spacing w:val="-4"/>
          <w:kern w:val="2"/>
          <w:szCs w:val="21"/>
        </w:rPr>
      </w:pPr>
      <w:bookmarkStart w:id="14" w:name="_Ref36369597"/>
      <w:r w:rsidRPr="0038604E">
        <w:rPr>
          <w:rFonts w:cs="Arial"/>
          <w:spacing w:val="-4"/>
          <w:kern w:val="2"/>
          <w:szCs w:val="21"/>
        </w:rPr>
        <w:t>Installing a power module secured by a latch</w:t>
      </w:r>
      <w:bookmarkEnd w:id="14"/>
    </w:p>
    <w:p w14:paraId="6FF23DD6" w14:textId="77777777" w:rsidR="0038604E" w:rsidRPr="0038604E" w:rsidRDefault="0038604E" w:rsidP="0038604E">
      <w:pPr>
        <w:topLinePunct w:val="0"/>
        <w:spacing w:before="80" w:after="80"/>
        <w:ind w:left="2410"/>
        <w:rPr>
          <w:kern w:val="2"/>
          <w:szCs w:val="21"/>
        </w:rPr>
      </w:pPr>
      <w:r w:rsidRPr="0038604E">
        <w:rPr>
          <w:noProof/>
          <w:kern w:val="2"/>
          <w:szCs w:val="21"/>
        </w:rPr>
        <w:drawing>
          <wp:inline distT="0" distB="0" distL="0" distR="0" wp14:anchorId="5F851759" wp14:editId="0FDD8B19">
            <wp:extent cx="2946400" cy="207884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7765" cy="2079812"/>
                    </a:xfrm>
                    <a:prstGeom prst="rect">
                      <a:avLst/>
                    </a:prstGeom>
                  </pic:spPr>
                </pic:pic>
              </a:graphicData>
            </a:graphic>
          </wp:inline>
        </w:drawing>
      </w:r>
    </w:p>
    <w:p w14:paraId="3B3B1F26" w14:textId="77777777" w:rsidR="0038604E" w:rsidRPr="0038604E" w:rsidRDefault="0038604E" w:rsidP="0038604E">
      <w:pPr>
        <w:topLinePunct w:val="0"/>
        <w:spacing w:before="80" w:after="80"/>
        <w:ind w:left="2410"/>
        <w:rPr>
          <w:kern w:val="2"/>
          <w:szCs w:val="21"/>
        </w:rPr>
      </w:pPr>
    </w:p>
    <w:p w14:paraId="6626B790" w14:textId="77777777" w:rsidR="0038604E" w:rsidRPr="0038604E" w:rsidRDefault="0038604E" w:rsidP="0038604E">
      <w:pPr>
        <w:spacing w:after="400"/>
        <w:rPr>
          <w:b/>
        </w:rPr>
      </w:pPr>
      <w:r w:rsidRPr="0038604E">
        <w:rPr>
          <w:b/>
        </w:rPr>
        <w:t>----End</w:t>
      </w:r>
    </w:p>
    <w:p w14:paraId="5F8F1354" w14:textId="77777777" w:rsidR="009A4D42" w:rsidRPr="0038604E" w:rsidRDefault="009A4D42" w:rsidP="009A4D42">
      <w:pPr>
        <w:keepNext/>
        <w:keepLines/>
        <w:numPr>
          <w:ilvl w:val="3"/>
          <w:numId w:val="15"/>
        </w:numPr>
        <w:outlineLvl w:val="3"/>
        <w:rPr>
          <w:rFonts w:cs="宋体"/>
          <w:b/>
          <w:noProof/>
          <w:sz w:val="28"/>
          <w:szCs w:val="28"/>
        </w:rPr>
      </w:pPr>
      <w:r w:rsidRPr="0038604E">
        <w:rPr>
          <w:rFonts w:cs="宋体"/>
          <w:b/>
          <w:noProof/>
          <w:sz w:val="28"/>
          <w:szCs w:val="28"/>
        </w:rPr>
        <w:lastRenderedPageBreak/>
        <w:t>Installing Cards</w:t>
      </w:r>
    </w:p>
    <w:p w14:paraId="0EE56452" w14:textId="77777777" w:rsidR="009A4D42" w:rsidRPr="0038604E" w:rsidRDefault="009A4D42" w:rsidP="009A4D42">
      <w:r w:rsidRPr="0038604E">
        <w:t>Some switch models support pluggable cards. Different pluggable cards are installed in the same way. A 4-port front card is used as an example here to describe the installation procedure.</w:t>
      </w:r>
    </w:p>
    <w:p w14:paraId="1146595C" w14:textId="77777777" w:rsidR="009A4D42" w:rsidRPr="0038604E" w:rsidRDefault="009A4D42" w:rsidP="009A4D42">
      <w:r w:rsidRPr="0038604E">
        <w:t>Before the installation, prepare an ESD wrist strap or ESD gloves, as well as a Phillips screwdriver.</w:t>
      </w:r>
    </w:p>
    <w:p w14:paraId="52DEE168" w14:textId="77777777" w:rsidR="009A4D42" w:rsidRPr="0038604E" w:rsidRDefault="009A4D42" w:rsidP="009A4D42">
      <w:r w:rsidRPr="0038604E">
        <w:t>The installation procedure is as follows:</w:t>
      </w:r>
    </w:p>
    <w:p w14:paraId="4B7A3B75" w14:textId="77777777" w:rsidR="009A4D42" w:rsidRPr="0038604E" w:rsidRDefault="009A4D42" w:rsidP="00663C5E">
      <w:pPr>
        <w:pStyle w:val="afffe"/>
        <w:outlineLvl w:val="9"/>
      </w:pPr>
      <w:r w:rsidRPr="0038604E">
        <w:t>Wear an ESD wrist strap or ESD gloves. When wearing an ESD wrist strap, ensure that it is in close contact with your wrist and grounded properly.</w:t>
      </w:r>
    </w:p>
    <w:p w14:paraId="2B47C7D4" w14:textId="77777777" w:rsidR="009A4D42" w:rsidRPr="0038604E" w:rsidRDefault="009A4D42" w:rsidP="00663C5E">
      <w:pPr>
        <w:pStyle w:val="afffe"/>
        <w:outlineLvl w:val="9"/>
      </w:pPr>
      <w:r w:rsidRPr="0038604E">
        <w:t>Remove the filler panel from the slot where the card is to be installed. Keep the filler panel for future use.</w:t>
      </w:r>
    </w:p>
    <w:p w14:paraId="7BC9DF10" w14:textId="77777777" w:rsidR="009A4D42" w:rsidRPr="0038604E" w:rsidRDefault="009A4D42" w:rsidP="00663C5E">
      <w:pPr>
        <w:numPr>
          <w:ilvl w:val="6"/>
          <w:numId w:val="15"/>
        </w:numPr>
        <w:topLinePunct w:val="0"/>
        <w:spacing w:before="80" w:after="80"/>
        <w:rPr>
          <w:rFonts w:cs="Arial"/>
          <w:szCs w:val="21"/>
        </w:rPr>
      </w:pPr>
      <w:r w:rsidRPr="0038604E">
        <w:rPr>
          <w:rFonts w:cs="Arial"/>
          <w:szCs w:val="21"/>
        </w:rPr>
        <w:t>Use a Phillips screwdriver to loosen the captive screw on the filler panel counterclockwise.</w:t>
      </w:r>
    </w:p>
    <w:p w14:paraId="0A7F5ADB" w14:textId="77777777" w:rsidR="009A4D42" w:rsidRPr="0038604E" w:rsidRDefault="009A4D42" w:rsidP="00663C5E">
      <w:pPr>
        <w:numPr>
          <w:ilvl w:val="6"/>
          <w:numId w:val="15"/>
        </w:numPr>
        <w:topLinePunct w:val="0"/>
        <w:spacing w:before="80" w:after="80"/>
        <w:rPr>
          <w:rFonts w:cs="Arial"/>
          <w:szCs w:val="21"/>
        </w:rPr>
      </w:pPr>
      <w:r w:rsidRPr="0038604E">
        <w:rPr>
          <w:rFonts w:cs="Arial"/>
          <w:szCs w:val="21"/>
        </w:rPr>
        <w:t>Pull the filler panel out by the captive screw.</w:t>
      </w:r>
    </w:p>
    <w:p w14:paraId="52CD48B7" w14:textId="77777777" w:rsidR="009A4D42" w:rsidRPr="0038604E" w:rsidRDefault="009A4D42" w:rsidP="00663C5E">
      <w:pPr>
        <w:pStyle w:val="afffe"/>
        <w:outlineLvl w:val="9"/>
      </w:pPr>
      <w:r w:rsidRPr="0038604E">
        <w:t>Install the card into the switch.</w:t>
      </w:r>
    </w:p>
    <w:p w14:paraId="286B876C" w14:textId="77777777" w:rsidR="009A4D42" w:rsidRPr="0038604E" w:rsidRDefault="009A4D42" w:rsidP="009A4D42">
      <w:pPr>
        <w:numPr>
          <w:ilvl w:val="6"/>
          <w:numId w:val="15"/>
        </w:numPr>
        <w:topLinePunct w:val="0"/>
        <w:spacing w:before="80" w:after="80"/>
        <w:rPr>
          <w:rFonts w:cs="Arial"/>
          <w:szCs w:val="21"/>
        </w:rPr>
      </w:pPr>
      <w:r w:rsidRPr="0038604E">
        <w:rPr>
          <w:rFonts w:cs="Arial"/>
          <w:szCs w:val="21"/>
        </w:rPr>
        <w:t>Pull the ejector lever of the card 45 degrees outward. Gently push the card into the chassis with your thumbs placed below the captive screws, until the screw on the front panel is completely in the chassis.</w:t>
      </w:r>
    </w:p>
    <w:p w14:paraId="40370623" w14:textId="77777777" w:rsidR="009A4D42" w:rsidRPr="0038604E" w:rsidRDefault="009A4D42" w:rsidP="009A4D42">
      <w:pPr>
        <w:numPr>
          <w:ilvl w:val="6"/>
          <w:numId w:val="15"/>
        </w:numPr>
        <w:topLinePunct w:val="0"/>
        <w:spacing w:before="80" w:after="80"/>
        <w:rPr>
          <w:rFonts w:cs="Arial"/>
          <w:szCs w:val="21"/>
        </w:rPr>
      </w:pPr>
      <w:r w:rsidRPr="0038604E">
        <w:rPr>
          <w:rFonts w:cs="Arial"/>
          <w:szCs w:val="21"/>
        </w:rPr>
        <w:t>Push the ejector lever inward to lock the card.</w:t>
      </w:r>
    </w:p>
    <w:p w14:paraId="19F346A2" w14:textId="77777777" w:rsidR="009A4D42" w:rsidRPr="0038604E" w:rsidRDefault="009A4D42" w:rsidP="009A4D42">
      <w:pPr>
        <w:numPr>
          <w:ilvl w:val="6"/>
          <w:numId w:val="15"/>
        </w:numPr>
        <w:topLinePunct w:val="0"/>
        <w:spacing w:before="80" w:after="80"/>
        <w:rPr>
          <w:rFonts w:cs="Arial"/>
          <w:szCs w:val="21"/>
        </w:rPr>
      </w:pPr>
      <w:r w:rsidRPr="0038604E">
        <w:rPr>
          <w:rFonts w:cs="Arial"/>
          <w:szCs w:val="21"/>
        </w:rPr>
        <w:t>Use a Phillips screwdriver to tighten the captive screws.</w:t>
      </w:r>
    </w:p>
    <w:p w14:paraId="24E96721" w14:textId="77777777" w:rsidR="009A4D42" w:rsidRPr="0038604E" w:rsidRDefault="009A4D42" w:rsidP="009A4D42">
      <w:pPr>
        <w:spacing w:after="400"/>
        <w:rPr>
          <w:b/>
        </w:rPr>
      </w:pPr>
      <w:r w:rsidRPr="0038604E">
        <w:rPr>
          <w:b/>
        </w:rPr>
        <w:t>----End</w:t>
      </w:r>
    </w:p>
    <w:p w14:paraId="3361AAEE"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Installing Optical Modules</w:t>
      </w:r>
    </w:p>
    <w:p w14:paraId="44E730F2" w14:textId="77777777" w:rsidR="0038604E" w:rsidRPr="0038604E" w:rsidRDefault="0038604E" w:rsidP="0038604E">
      <w:r w:rsidRPr="0038604E">
        <w:t>Before the installation, prepare an ESD wrist strap or ESD gloves.</w:t>
      </w:r>
    </w:p>
    <w:p w14:paraId="744D8E80" w14:textId="77777777" w:rsidR="0038604E" w:rsidRPr="0038604E" w:rsidRDefault="0038604E" w:rsidP="00663C5E">
      <w:r w:rsidRPr="0038604E">
        <w:t>The installation procedure is as follows:</w:t>
      </w:r>
    </w:p>
    <w:p w14:paraId="5E60B57E"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3F1F7951" w14:textId="77777777" w:rsidR="0038604E" w:rsidRPr="0038604E" w:rsidRDefault="0038604E" w:rsidP="00663C5E">
      <w:pPr>
        <w:pStyle w:val="afffe"/>
        <w:outlineLvl w:val="9"/>
      </w:pPr>
      <w:r w:rsidRPr="0038604E">
        <w:t>Remove the dust plug from an optical port. Keep the dust plug for future use.</w:t>
      </w:r>
    </w:p>
    <w:p w14:paraId="357DEA66" w14:textId="77777777" w:rsidR="0038604E" w:rsidRPr="0038604E" w:rsidRDefault="0038604E" w:rsidP="00663C5E">
      <w:pPr>
        <w:pStyle w:val="afffe"/>
        <w:outlineLvl w:val="9"/>
      </w:pPr>
      <w:r w:rsidRPr="0038604E">
        <w:t>Ensure that the optical module is correctly oriented, and gently push it into the optical port until you hear a click.</w:t>
      </w:r>
    </w:p>
    <w:p w14:paraId="3A9619F4" w14:textId="77777777" w:rsidR="0038604E" w:rsidRPr="0038604E" w:rsidRDefault="0038604E" w:rsidP="00663C5E">
      <w:r w:rsidRPr="0038604E">
        <w:t>If the optical module cannot be completely inserted into the optical port, do not force it into the port. Turn the optical module 180 degrees and try again.</w:t>
      </w:r>
    </w:p>
    <w:p w14:paraId="2B6E89BF" w14:textId="77777777" w:rsidR="0038604E" w:rsidRPr="0038604E" w:rsidRDefault="0038604E" w:rsidP="00663C5E">
      <w:pPr>
        <w:pStyle w:val="afffe"/>
        <w:outlineLvl w:val="9"/>
      </w:pPr>
      <w:r w:rsidRPr="0038604E">
        <w:t>Check whether the optical module is securely seated. While keeping the handle of the optical module closed, grasp the two sides of the optical module with your thumb and forefinger and gently pull it.</w:t>
      </w:r>
    </w:p>
    <w:p w14:paraId="4AA731A3" w14:textId="77777777" w:rsidR="0038604E" w:rsidRPr="0038604E" w:rsidRDefault="0038604E" w:rsidP="00C71335">
      <w:pPr>
        <w:keepNext/>
        <w:numPr>
          <w:ilvl w:val="0"/>
          <w:numId w:val="6"/>
        </w:numPr>
        <w:topLinePunct w:val="0"/>
        <w:spacing w:before="80" w:after="80"/>
        <w:rPr>
          <w:rFonts w:cs="Arial"/>
          <w:kern w:val="2"/>
          <w:szCs w:val="21"/>
        </w:rPr>
      </w:pPr>
      <w:r w:rsidRPr="0038604E">
        <w:rPr>
          <w:rFonts w:cs="Arial"/>
          <w:kern w:val="2"/>
          <w:szCs w:val="21"/>
        </w:rPr>
        <w:lastRenderedPageBreak/>
        <w:t xml:space="preserve">If the optical module does not pull out, it is installed correctly. </w:t>
      </w:r>
    </w:p>
    <w:p w14:paraId="0B281E79"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If the optical module pulls out, reinstall it.</w:t>
      </w:r>
    </w:p>
    <w:p w14:paraId="1D25BCC9" w14:textId="77777777" w:rsidR="0038604E" w:rsidRPr="0038604E" w:rsidRDefault="0038604E" w:rsidP="0038604E">
      <w:pPr>
        <w:spacing w:after="400"/>
        <w:rPr>
          <w:b/>
        </w:rPr>
      </w:pPr>
      <w:r w:rsidRPr="0038604E">
        <w:rPr>
          <w:b/>
        </w:rPr>
        <w:t>----End</w:t>
      </w:r>
    </w:p>
    <w:p w14:paraId="4BC820AB"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t>Connecting the Switch</w:t>
      </w:r>
    </w:p>
    <w:p w14:paraId="579A1C0F"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Connecting Power Cables</w:t>
      </w:r>
    </w:p>
    <w:p w14:paraId="4E33406B" w14:textId="77777777" w:rsidR="0038604E" w:rsidRPr="0038604E" w:rsidRDefault="0038604E" w:rsidP="0038604E">
      <w:r w:rsidRPr="0038604E">
        <w:t>Fixed switches support built-in power supply units, pluggable power modules, and independent power modules. The required power cables and their connection methods vary according to the power modules used on switches. The following procedure applies to built-in AC power supply units and AC power modules.</w:t>
      </w:r>
    </w:p>
    <w:p w14:paraId="1F3B21F7" w14:textId="77777777" w:rsidR="0038604E" w:rsidRPr="0038604E" w:rsidRDefault="0038604E" w:rsidP="0038604E">
      <w:r w:rsidRPr="0038604E">
        <w:t>Before the installation, prepare an ESD wrist strap or ESD gloves, as well as an AC power cable locking strap (optional).</w:t>
      </w:r>
    </w:p>
    <w:p w14:paraId="3A92B315" w14:textId="77777777" w:rsidR="0038604E" w:rsidRPr="0038604E" w:rsidRDefault="0038604E" w:rsidP="0038604E">
      <w:r w:rsidRPr="0038604E">
        <w:t>The installation procedure is as follows:</w:t>
      </w:r>
    </w:p>
    <w:p w14:paraId="28ED08DE"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2879F721" w14:textId="77777777" w:rsidR="0038604E" w:rsidRPr="0038604E" w:rsidRDefault="0038604E" w:rsidP="00663C5E">
      <w:pPr>
        <w:pStyle w:val="afffe"/>
        <w:outlineLvl w:val="9"/>
      </w:pPr>
      <w:r w:rsidRPr="0038604E">
        <w:t>Turn off the external power supply system for the switch.</w:t>
      </w:r>
    </w:p>
    <w:p w14:paraId="6A0A7597" w14:textId="77777777" w:rsidR="0038604E" w:rsidRPr="0038604E" w:rsidRDefault="0038604E" w:rsidP="00663C5E">
      <w:pPr>
        <w:pStyle w:val="afffe"/>
        <w:outlineLvl w:val="9"/>
      </w:pPr>
      <w:r w:rsidRPr="0038604E">
        <w:t xml:space="preserve">Turn off the power switch on the switch or power module. </w:t>
      </w:r>
    </w:p>
    <w:p w14:paraId="2E4E226F" w14:textId="77777777" w:rsidR="0038604E" w:rsidRPr="0038604E" w:rsidRDefault="0038604E" w:rsidP="00663C5E">
      <w:r w:rsidRPr="0038604E">
        <w:t>Skip this step if there is no power switch on the switch or power module.</w:t>
      </w:r>
    </w:p>
    <w:p w14:paraId="068BCA7A" w14:textId="77777777" w:rsidR="0038604E" w:rsidRPr="0038604E" w:rsidRDefault="0038604E" w:rsidP="00663C5E">
      <w:pPr>
        <w:pStyle w:val="afffe"/>
        <w:outlineLvl w:val="9"/>
      </w:pPr>
      <w:r w:rsidRPr="0038604E">
        <w:t xml:space="preserve">Connect a power cable to the switch or power module. </w:t>
      </w:r>
    </w:p>
    <w:p w14:paraId="3BE36F1B" w14:textId="77777777" w:rsidR="0038604E" w:rsidRPr="0038604E" w:rsidRDefault="0038604E" w:rsidP="00663C5E">
      <w:r w:rsidRPr="0038604E">
        <w:t>This following uses a built-in AC power supply unit as an example to describe how to connect an AC power cable.</w:t>
      </w:r>
    </w:p>
    <w:p w14:paraId="1F2A2EE9"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(Optional) Install the AC power cable locking strap.</w:t>
      </w:r>
    </w:p>
    <w:p w14:paraId="30565ACA"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 xml:space="preserve">Insert the AC power cable plug into the power socket on the switch or AC power module, as shown in </w:t>
      </w:r>
      <w:r w:rsidRPr="0038604E">
        <w:rPr>
          <w:rFonts w:cs="Arial"/>
          <w:szCs w:val="21"/>
        </w:rPr>
        <w:fldChar w:fldCharType="begin"/>
      </w:r>
      <w:r w:rsidRPr="0038604E">
        <w:rPr>
          <w:rFonts w:cs="Arial"/>
          <w:szCs w:val="21"/>
        </w:rPr>
        <w:instrText xml:space="preserve"> REF _Ref36369619 \n \h </w:instrText>
      </w:r>
      <w:r w:rsidRPr="0038604E">
        <w:rPr>
          <w:rFonts w:cs="Arial"/>
          <w:szCs w:val="21"/>
        </w:rPr>
      </w:r>
      <w:r w:rsidRPr="0038604E">
        <w:rPr>
          <w:rFonts w:cs="Arial"/>
          <w:szCs w:val="21"/>
        </w:rPr>
        <w:fldChar w:fldCharType="separate"/>
      </w:r>
      <w:r w:rsidRPr="0038604E">
        <w:rPr>
          <w:rFonts w:cs="Arial"/>
          <w:szCs w:val="21"/>
        </w:rPr>
        <w:t>Figure 1-11</w:t>
      </w:r>
      <w:r w:rsidRPr="0038604E">
        <w:rPr>
          <w:rFonts w:cs="Arial"/>
          <w:szCs w:val="21"/>
        </w:rPr>
        <w:fldChar w:fldCharType="end"/>
      </w:r>
      <w:r w:rsidRPr="0038604E">
        <w:rPr>
          <w:rFonts w:cs="Arial"/>
          <w:szCs w:val="21"/>
        </w:rPr>
        <w:t>.</w:t>
      </w:r>
    </w:p>
    <w:p w14:paraId="7BE5CF6C" w14:textId="77777777" w:rsidR="0038604E" w:rsidRPr="0038604E" w:rsidRDefault="0038604E" w:rsidP="00C71335">
      <w:pPr>
        <w:keepNext/>
        <w:numPr>
          <w:ilvl w:val="7"/>
          <w:numId w:val="15"/>
        </w:numPr>
        <w:topLinePunct w:val="0"/>
        <w:spacing w:before="320" w:after="80"/>
        <w:ind w:left="2126"/>
        <w:rPr>
          <w:rFonts w:cs="Arial"/>
          <w:spacing w:val="-4"/>
          <w:kern w:val="2"/>
          <w:szCs w:val="21"/>
        </w:rPr>
      </w:pPr>
      <w:bookmarkStart w:id="15" w:name="_Ref36369619"/>
      <w:r w:rsidRPr="0038604E">
        <w:rPr>
          <w:rFonts w:cs="Arial"/>
          <w:spacing w:val="-4"/>
          <w:kern w:val="2"/>
          <w:szCs w:val="21"/>
        </w:rPr>
        <w:t>Connecting the AC power cable plug</w:t>
      </w:r>
      <w:bookmarkEnd w:id="15"/>
    </w:p>
    <w:p w14:paraId="3A534C7C" w14:textId="77777777" w:rsidR="0038604E" w:rsidRPr="0038604E" w:rsidRDefault="0038604E" w:rsidP="0038604E">
      <w:pPr>
        <w:topLinePunct w:val="0"/>
        <w:spacing w:before="80" w:after="80"/>
        <w:ind w:left="2126"/>
        <w:rPr>
          <w:kern w:val="2"/>
          <w:szCs w:val="21"/>
        </w:rPr>
      </w:pPr>
      <w:r w:rsidRPr="0038604E">
        <w:rPr>
          <w:noProof/>
          <w:kern w:val="2"/>
          <w:szCs w:val="21"/>
        </w:rPr>
        <w:drawing>
          <wp:inline distT="0" distB="0" distL="0" distR="0" wp14:anchorId="412E08C9" wp14:editId="1E13E488">
            <wp:extent cx="2700000" cy="185400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0000" cy="1854000"/>
                    </a:xfrm>
                    <a:prstGeom prst="rect">
                      <a:avLst/>
                    </a:prstGeom>
                  </pic:spPr>
                </pic:pic>
              </a:graphicData>
            </a:graphic>
          </wp:inline>
        </w:drawing>
      </w:r>
    </w:p>
    <w:p w14:paraId="28A9FA67" w14:textId="77777777" w:rsidR="0038604E" w:rsidRPr="0038604E" w:rsidRDefault="0038604E" w:rsidP="0038604E">
      <w:pPr>
        <w:topLinePunct w:val="0"/>
        <w:spacing w:before="80" w:after="80"/>
        <w:ind w:left="2126"/>
        <w:rPr>
          <w:kern w:val="2"/>
          <w:szCs w:val="21"/>
        </w:rPr>
      </w:pPr>
    </w:p>
    <w:p w14:paraId="1BF81497" w14:textId="77777777" w:rsidR="0038604E" w:rsidRPr="0038604E" w:rsidRDefault="0038604E" w:rsidP="00C71335">
      <w:pPr>
        <w:numPr>
          <w:ilvl w:val="6"/>
          <w:numId w:val="15"/>
        </w:numPr>
        <w:topLinePunct w:val="0"/>
        <w:spacing w:before="80" w:after="80"/>
        <w:rPr>
          <w:rFonts w:cs="Arial"/>
          <w:szCs w:val="21"/>
        </w:rPr>
      </w:pPr>
      <w:r w:rsidRPr="0038604E">
        <w:rPr>
          <w:rFonts w:cs="Arial"/>
          <w:szCs w:val="21"/>
        </w:rPr>
        <w:lastRenderedPageBreak/>
        <w:t>(Optional) If an AC power cable locking strap is installed, adjust its size to fit the AC power cable plug.</w:t>
      </w:r>
    </w:p>
    <w:p w14:paraId="173AB029" w14:textId="77777777" w:rsidR="0038604E" w:rsidRPr="0038604E" w:rsidRDefault="0038604E" w:rsidP="0038604E">
      <w:pPr>
        <w:spacing w:after="400"/>
        <w:rPr>
          <w:b/>
        </w:rPr>
      </w:pPr>
      <w:r w:rsidRPr="0038604E">
        <w:rPr>
          <w:b/>
        </w:rPr>
        <w:t>----End</w:t>
      </w:r>
    </w:p>
    <w:p w14:paraId="4184DD6D"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Connecting Ethernet Cables</w:t>
      </w:r>
    </w:p>
    <w:p w14:paraId="212F71D8" w14:textId="77777777" w:rsidR="0038604E" w:rsidRPr="0038604E" w:rsidRDefault="0038604E" w:rsidP="0038604E">
      <w:r w:rsidRPr="0038604E">
        <w:t>After the power module is connected, connect an Ethernet cable to the switch. Note the following points:</w:t>
      </w:r>
    </w:p>
    <w:p w14:paraId="342F3DBE"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Before deploying Ethernet cables, test their continuity.</w:t>
      </w:r>
    </w:p>
    <w:p w14:paraId="13606670"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If Ethernet cables of the switch need to be routed outdoors, bury them underground or put them through steel pipes to avoid lightning strikes to the switch. Do not aerially route Ethernet cables outdoors.</w:t>
      </w:r>
    </w:p>
    <w:p w14:paraId="744683F1"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Keep signal cables more than 10 cm away from power cables.</w:t>
      </w:r>
    </w:p>
    <w:p w14:paraId="5040A9AA" w14:textId="77777777" w:rsidR="0038604E" w:rsidRPr="0038604E" w:rsidRDefault="0038604E" w:rsidP="0038604E">
      <w:r w:rsidRPr="0038604E">
        <w:t xml:space="preserve">If a switch does not support or use a rear card, the Ethernet cables used on its electrical ports and the distance between the switch front panel and cabinet front door must meet the requirements described in </w:t>
      </w:r>
      <w:r w:rsidRPr="0038604E">
        <w:fldChar w:fldCharType="begin"/>
      </w:r>
      <w:r w:rsidRPr="0038604E">
        <w:instrText xml:space="preserve"> REF _Ref36371508 \n \h </w:instrText>
      </w:r>
      <w:r w:rsidRPr="0038604E">
        <w:fldChar w:fldCharType="separate"/>
      </w:r>
      <w:r w:rsidRPr="0038604E">
        <w:t>Table 1-4</w:t>
      </w:r>
      <w:r w:rsidRPr="0038604E">
        <w:fldChar w:fldCharType="end"/>
      </w:r>
      <w:r w:rsidRPr="0038604E">
        <w:t>.</w:t>
      </w:r>
    </w:p>
    <w:p w14:paraId="5BB9B500" w14:textId="77777777" w:rsidR="0038604E" w:rsidRPr="0038604E" w:rsidRDefault="0038604E" w:rsidP="00C71335">
      <w:pPr>
        <w:keepNext/>
        <w:numPr>
          <w:ilvl w:val="8"/>
          <w:numId w:val="15"/>
        </w:numPr>
        <w:topLinePunct w:val="0"/>
        <w:spacing w:before="320" w:after="80"/>
        <w:rPr>
          <w:spacing w:val="-4"/>
        </w:rPr>
      </w:pPr>
      <w:bookmarkStart w:id="16" w:name="_Ref36371508"/>
      <w:r w:rsidRPr="0038604E">
        <w:rPr>
          <w:spacing w:val="-4"/>
        </w:rPr>
        <w:t>Requirements for Ethernet cables</w:t>
      </w:r>
      <w:bookmarkEnd w:id="16"/>
    </w:p>
    <w:tbl>
      <w:tblPr>
        <w:tblStyle w:val="Table1"/>
        <w:tblW w:w="7938" w:type="dxa"/>
        <w:tblLook w:val="04A0" w:firstRow="1" w:lastRow="0" w:firstColumn="1" w:lastColumn="0" w:noHBand="0" w:noVBand="1"/>
      </w:tblPr>
      <w:tblGrid>
        <w:gridCol w:w="1682"/>
        <w:gridCol w:w="6256"/>
      </w:tblGrid>
      <w:tr w:rsidR="0038604E" w:rsidRPr="0038604E" w14:paraId="6CD154EE" w14:textId="77777777" w:rsidTr="00A941DE">
        <w:trPr>
          <w:cnfStyle w:val="100000000000" w:firstRow="1" w:lastRow="0" w:firstColumn="0" w:lastColumn="0" w:oddVBand="0" w:evenVBand="0" w:oddHBand="0" w:evenHBand="0" w:firstRowFirstColumn="0" w:firstRowLastColumn="0" w:lastRowFirstColumn="0" w:lastRowLastColumn="0"/>
          <w:cantSplit w:val="0"/>
        </w:trPr>
        <w:tc>
          <w:tcPr>
            <w:tcW w:w="1682" w:type="dxa"/>
            <w:hideMark/>
          </w:tcPr>
          <w:p w14:paraId="7E619D75"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Ethernet Cable Type</w:t>
            </w:r>
          </w:p>
        </w:tc>
        <w:tc>
          <w:tcPr>
            <w:tcW w:w="6256" w:type="dxa"/>
            <w:hideMark/>
          </w:tcPr>
          <w:p w14:paraId="01E29741"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Distance (Excluding the Length of a Copper Module) Between the Switch Front Panel and Cabinet Front Door (X)</w:t>
            </w:r>
          </w:p>
        </w:tc>
      </w:tr>
      <w:tr w:rsidR="0038604E" w:rsidRPr="0038604E" w14:paraId="1E0B5A58" w14:textId="77777777" w:rsidTr="00A941DE">
        <w:trPr>
          <w:cantSplit w:val="0"/>
        </w:trPr>
        <w:tc>
          <w:tcPr>
            <w:tcW w:w="1682" w:type="dxa"/>
            <w:hideMark/>
          </w:tcPr>
          <w:p w14:paraId="35B410C5"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5 unshielded twisted pair</w:t>
            </w:r>
          </w:p>
        </w:tc>
        <w:tc>
          <w:tcPr>
            <w:tcW w:w="6256" w:type="dxa"/>
            <w:hideMark/>
          </w:tcPr>
          <w:p w14:paraId="57F42C1C" w14:textId="77777777" w:rsidR="0038604E" w:rsidRPr="0038604E" w:rsidRDefault="0038604E" w:rsidP="0038604E">
            <w:pPr>
              <w:spacing w:before="80" w:after="80"/>
              <w:ind w:left="0"/>
              <w:rPr>
                <w:snapToGrid w:val="0"/>
              </w:rPr>
            </w:pPr>
            <w:r w:rsidRPr="0038604E">
              <w:rPr>
                <w:snapToGrid w:val="0"/>
              </w:rPr>
              <w:t>X ≥ 80 mm</w:t>
            </w:r>
          </w:p>
          <w:p w14:paraId="4D4D0025" w14:textId="77777777" w:rsidR="0038604E" w:rsidRPr="0038604E" w:rsidRDefault="0038604E" w:rsidP="0038604E">
            <w:pPr>
              <w:spacing w:before="80" w:after="80"/>
              <w:ind w:left="0"/>
              <w:rPr>
                <w:rFonts w:asciiTheme="minorEastAsia" w:hAnsiTheme="minorEastAsia"/>
                <w:snapToGrid w:val="0"/>
              </w:rPr>
            </w:pPr>
            <w:r w:rsidRPr="0038604E">
              <w:rPr>
                <w:snapToGrid w:val="0"/>
              </w:rPr>
              <w:t>For a switch with 48 electrical ports, route Ethernet cables from both sides of the cabinet.</w:t>
            </w:r>
          </w:p>
        </w:tc>
      </w:tr>
      <w:tr w:rsidR="0038604E" w:rsidRPr="0038604E" w14:paraId="02A722C2" w14:textId="77777777" w:rsidTr="00A941DE">
        <w:trPr>
          <w:cantSplit w:val="0"/>
        </w:trPr>
        <w:tc>
          <w:tcPr>
            <w:tcW w:w="1682" w:type="dxa"/>
            <w:hideMark/>
          </w:tcPr>
          <w:p w14:paraId="34959FB6"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5 shielded twisted pair</w:t>
            </w:r>
          </w:p>
        </w:tc>
        <w:tc>
          <w:tcPr>
            <w:tcW w:w="6256" w:type="dxa"/>
            <w:hideMark/>
          </w:tcPr>
          <w:p w14:paraId="6B1CD65E" w14:textId="77777777" w:rsidR="0038604E" w:rsidRPr="0038604E" w:rsidRDefault="0038604E" w:rsidP="0038604E">
            <w:pPr>
              <w:spacing w:before="80" w:after="80"/>
              <w:ind w:left="0"/>
              <w:rPr>
                <w:snapToGrid w:val="0"/>
              </w:rPr>
            </w:pPr>
            <w:r w:rsidRPr="0038604E">
              <w:rPr>
                <w:snapToGrid w:val="0"/>
              </w:rPr>
              <w:t>X ≥ 110 mm</w:t>
            </w:r>
          </w:p>
          <w:p w14:paraId="4C58B867" w14:textId="77777777" w:rsidR="0038604E" w:rsidRPr="0038604E" w:rsidRDefault="0038604E" w:rsidP="0038604E">
            <w:pPr>
              <w:spacing w:before="80" w:after="80"/>
              <w:ind w:left="0"/>
              <w:rPr>
                <w:rFonts w:asciiTheme="minorEastAsia" w:hAnsiTheme="minorEastAsia"/>
                <w:snapToGrid w:val="0"/>
              </w:rPr>
            </w:pPr>
            <w:r w:rsidRPr="0038604E">
              <w:rPr>
                <w:snapToGrid w:val="0"/>
              </w:rPr>
              <w:t>For a switch with 48 electrical ports, route Ethernet cables from both sides of the cabinet.</w:t>
            </w:r>
          </w:p>
        </w:tc>
      </w:tr>
      <w:tr w:rsidR="0038604E" w:rsidRPr="0038604E" w14:paraId="0A6B4F43" w14:textId="77777777" w:rsidTr="00A941DE">
        <w:trPr>
          <w:cantSplit w:val="0"/>
        </w:trPr>
        <w:tc>
          <w:tcPr>
            <w:tcW w:w="1682" w:type="dxa"/>
            <w:hideMark/>
          </w:tcPr>
          <w:p w14:paraId="60ED300F"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6 twisted pair</w:t>
            </w:r>
          </w:p>
        </w:tc>
        <w:tc>
          <w:tcPr>
            <w:tcW w:w="6256" w:type="dxa"/>
            <w:hideMark/>
          </w:tcPr>
          <w:p w14:paraId="0659A983" w14:textId="77777777" w:rsidR="0038604E" w:rsidRPr="0038604E" w:rsidRDefault="0038604E" w:rsidP="0038604E">
            <w:pPr>
              <w:spacing w:before="80" w:after="80"/>
              <w:ind w:left="0"/>
              <w:rPr>
                <w:snapToGrid w:val="0"/>
              </w:rPr>
            </w:pPr>
            <w:r w:rsidRPr="0038604E">
              <w:rPr>
                <w:snapToGrid w:val="0"/>
              </w:rPr>
              <w:t>X ≥ 120 mm</w:t>
            </w:r>
          </w:p>
          <w:p w14:paraId="38C8CCF3" w14:textId="77777777" w:rsidR="0038604E" w:rsidRPr="0038604E" w:rsidRDefault="0038604E" w:rsidP="0038604E">
            <w:pPr>
              <w:spacing w:before="80" w:after="80"/>
              <w:ind w:left="0"/>
              <w:rPr>
                <w:rFonts w:asciiTheme="minorEastAsia" w:hAnsiTheme="minorEastAsia"/>
                <w:snapToGrid w:val="0"/>
              </w:rPr>
            </w:pPr>
            <w:r w:rsidRPr="0038604E">
              <w:rPr>
                <w:snapToGrid w:val="0"/>
              </w:rPr>
              <w:t>For a switch with 48 electrical ports, route Ethernet cables from both sides of the cabinet.</w:t>
            </w:r>
          </w:p>
        </w:tc>
      </w:tr>
    </w:tbl>
    <w:p w14:paraId="51CC6DAB" w14:textId="77777777" w:rsidR="0038604E" w:rsidRPr="0038604E" w:rsidRDefault="0038604E" w:rsidP="0038604E"/>
    <w:p w14:paraId="2A981908" w14:textId="77777777" w:rsidR="0038604E" w:rsidRPr="0038604E" w:rsidRDefault="0038604E" w:rsidP="0038604E">
      <w:r w:rsidRPr="0038604E">
        <w:t>When a switch has a rear card installed:</w:t>
      </w:r>
    </w:p>
    <w:p w14:paraId="28050E91"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 xml:space="preserve">In a cabinet deeper than 600 mm, the Ethernet cables used on its electrical ports and the distance between the switch front panel and cabinet front door must meet the requirements described in </w:t>
      </w:r>
      <w:r w:rsidRPr="0038604E">
        <w:rPr>
          <w:rFonts w:cs="Arial"/>
          <w:kern w:val="2"/>
          <w:szCs w:val="21"/>
        </w:rPr>
        <w:fldChar w:fldCharType="begin"/>
      </w:r>
      <w:r w:rsidRPr="0038604E">
        <w:rPr>
          <w:rFonts w:cs="Arial"/>
          <w:kern w:val="2"/>
          <w:szCs w:val="21"/>
        </w:rPr>
        <w:instrText xml:space="preserve"> REF _Ref36371508 \n \h </w:instrText>
      </w:r>
      <w:r w:rsidRPr="0038604E">
        <w:rPr>
          <w:rFonts w:cs="Arial"/>
          <w:kern w:val="2"/>
          <w:szCs w:val="21"/>
        </w:rPr>
      </w:r>
      <w:r w:rsidRPr="0038604E">
        <w:rPr>
          <w:rFonts w:cs="Arial"/>
          <w:kern w:val="2"/>
          <w:szCs w:val="21"/>
        </w:rPr>
        <w:fldChar w:fldCharType="separate"/>
      </w:r>
      <w:r w:rsidRPr="0038604E">
        <w:rPr>
          <w:rFonts w:cs="Arial"/>
          <w:kern w:val="2"/>
          <w:szCs w:val="21"/>
        </w:rPr>
        <w:t>Table 1-4</w:t>
      </w:r>
      <w:r w:rsidRPr="0038604E">
        <w:rPr>
          <w:rFonts w:cs="Arial"/>
          <w:kern w:val="2"/>
          <w:szCs w:val="21"/>
        </w:rPr>
        <w:fldChar w:fldCharType="end"/>
      </w:r>
      <w:r w:rsidRPr="0038604E">
        <w:rPr>
          <w:rFonts w:cs="Arial"/>
          <w:kern w:val="2"/>
          <w:szCs w:val="21"/>
        </w:rPr>
        <w:t xml:space="preserve">. There is no specific requirement for the distance between the switch rear panel and cabinet rear door. </w:t>
      </w:r>
    </w:p>
    <w:p w14:paraId="650C8F2A"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 xml:space="preserve">In a 600 mm deep cabinet, the Ethernet cables used on its electrical ports, the optical fibers used on the rear card, and the distances between the switch panels and cabinet doors must meet the requirements described in </w:t>
      </w:r>
      <w:r w:rsidRPr="0038604E">
        <w:rPr>
          <w:rFonts w:cs="Arial"/>
          <w:kern w:val="2"/>
          <w:szCs w:val="21"/>
        </w:rPr>
        <w:fldChar w:fldCharType="begin"/>
      </w:r>
      <w:r w:rsidRPr="0038604E">
        <w:rPr>
          <w:rFonts w:cs="Arial"/>
          <w:kern w:val="2"/>
          <w:szCs w:val="21"/>
        </w:rPr>
        <w:instrText xml:space="preserve"> REF _Ref36371670 \n \h </w:instrText>
      </w:r>
      <w:r w:rsidRPr="0038604E">
        <w:rPr>
          <w:rFonts w:cs="Arial"/>
          <w:kern w:val="2"/>
          <w:szCs w:val="21"/>
        </w:rPr>
      </w:r>
      <w:r w:rsidRPr="0038604E">
        <w:rPr>
          <w:rFonts w:cs="Arial"/>
          <w:kern w:val="2"/>
          <w:szCs w:val="21"/>
        </w:rPr>
        <w:fldChar w:fldCharType="separate"/>
      </w:r>
      <w:r w:rsidRPr="0038604E">
        <w:rPr>
          <w:rFonts w:cs="Arial"/>
          <w:kern w:val="2"/>
          <w:szCs w:val="21"/>
        </w:rPr>
        <w:t>Table 1-5</w:t>
      </w:r>
      <w:r w:rsidRPr="0038604E">
        <w:rPr>
          <w:rFonts w:cs="Arial"/>
          <w:kern w:val="2"/>
          <w:szCs w:val="21"/>
        </w:rPr>
        <w:fldChar w:fldCharType="end"/>
      </w:r>
      <w:r w:rsidRPr="0038604E">
        <w:rPr>
          <w:rFonts w:cs="Arial"/>
          <w:kern w:val="2"/>
          <w:szCs w:val="21"/>
        </w:rPr>
        <w:t>.</w:t>
      </w:r>
    </w:p>
    <w:p w14:paraId="2DDD2AD5" w14:textId="77777777" w:rsidR="0038604E" w:rsidRPr="0038604E" w:rsidRDefault="0038604E" w:rsidP="00C71335">
      <w:pPr>
        <w:keepNext/>
        <w:numPr>
          <w:ilvl w:val="8"/>
          <w:numId w:val="15"/>
        </w:numPr>
        <w:topLinePunct w:val="0"/>
        <w:spacing w:before="320" w:after="80"/>
        <w:rPr>
          <w:spacing w:val="-4"/>
        </w:rPr>
      </w:pPr>
      <w:bookmarkStart w:id="17" w:name="_Ref36371670"/>
      <w:r w:rsidRPr="0038604E">
        <w:rPr>
          <w:spacing w:val="-4"/>
        </w:rPr>
        <w:lastRenderedPageBreak/>
        <w:t>Requirements for Ethernet cables and optical fibers</w:t>
      </w:r>
      <w:bookmarkEnd w:id="17"/>
    </w:p>
    <w:tbl>
      <w:tblPr>
        <w:tblStyle w:val="Table1"/>
        <w:tblW w:w="7938" w:type="dxa"/>
        <w:tblLook w:val="04A0" w:firstRow="1" w:lastRow="0" w:firstColumn="1" w:lastColumn="0" w:noHBand="0" w:noVBand="1"/>
      </w:tblPr>
      <w:tblGrid>
        <w:gridCol w:w="1401"/>
        <w:gridCol w:w="2185"/>
        <w:gridCol w:w="1399"/>
        <w:gridCol w:w="1464"/>
        <w:gridCol w:w="1489"/>
      </w:tblGrid>
      <w:tr w:rsidR="0038604E" w:rsidRPr="0038604E" w14:paraId="67395C5B" w14:textId="77777777" w:rsidTr="00A941DE">
        <w:trPr>
          <w:cnfStyle w:val="100000000000" w:firstRow="1" w:lastRow="0" w:firstColumn="0" w:lastColumn="0" w:oddVBand="0" w:evenVBand="0" w:oddHBand="0" w:evenHBand="0" w:firstRowFirstColumn="0" w:firstRowLastColumn="0" w:lastRowFirstColumn="0" w:lastRowLastColumn="0"/>
          <w:cantSplit w:val="0"/>
          <w:tblHeader/>
        </w:trPr>
        <w:tc>
          <w:tcPr>
            <w:tcW w:w="0" w:type="auto"/>
            <w:vMerge w:val="restart"/>
            <w:hideMark/>
          </w:tcPr>
          <w:p w14:paraId="18C0E86D"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Ethernet Cable Type</w:t>
            </w:r>
          </w:p>
        </w:tc>
        <w:tc>
          <w:tcPr>
            <w:tcW w:w="2185" w:type="dxa"/>
            <w:vMerge w:val="restart"/>
            <w:hideMark/>
          </w:tcPr>
          <w:p w14:paraId="3BA1562B"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Distance (Excluding the Length of a Copper Module) Between the Switch Front Panel and Cabinet Front Door (X)</w:t>
            </w:r>
          </w:p>
        </w:tc>
        <w:tc>
          <w:tcPr>
            <w:tcW w:w="4352" w:type="dxa"/>
            <w:gridSpan w:val="3"/>
            <w:hideMark/>
          </w:tcPr>
          <w:p w14:paraId="37738EC8"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Distance Between the Switch Rear Panel and Cabinet Rear Door (Y)</w:t>
            </w:r>
          </w:p>
        </w:tc>
      </w:tr>
      <w:tr w:rsidR="0038604E" w:rsidRPr="0038604E" w14:paraId="5CBBA768" w14:textId="77777777" w:rsidTr="00A941DE">
        <w:trPr>
          <w:cnfStyle w:val="100000000000" w:firstRow="1" w:lastRow="0" w:firstColumn="0" w:lastColumn="0" w:oddVBand="0" w:evenVBand="0" w:oddHBand="0" w:evenHBand="0" w:firstRowFirstColumn="0" w:firstRowLastColumn="0" w:lastRowFirstColumn="0" w:lastRowLastColumn="0"/>
          <w:cantSplit w:val="0"/>
          <w:tblHeader/>
        </w:trPr>
        <w:tc>
          <w:tcPr>
            <w:tcW w:w="0" w:type="auto"/>
            <w:vMerge/>
            <w:hideMark/>
          </w:tcPr>
          <w:p w14:paraId="1E98F6C3" w14:textId="77777777" w:rsidR="0038604E" w:rsidRPr="0038604E" w:rsidRDefault="0038604E" w:rsidP="0038604E">
            <w:pPr>
              <w:keepNext/>
              <w:spacing w:before="80" w:after="80"/>
              <w:ind w:left="0"/>
              <w:rPr>
                <w:rFonts w:asciiTheme="minorEastAsia" w:hAnsiTheme="minorEastAsia" w:cs="Book Antiqua"/>
                <w:b/>
                <w:bCs/>
                <w:snapToGrid w:val="0"/>
              </w:rPr>
            </w:pPr>
          </w:p>
        </w:tc>
        <w:tc>
          <w:tcPr>
            <w:tcW w:w="2185" w:type="dxa"/>
            <w:vMerge/>
            <w:hideMark/>
          </w:tcPr>
          <w:p w14:paraId="6D3F594C" w14:textId="77777777" w:rsidR="0038604E" w:rsidRPr="0038604E" w:rsidRDefault="0038604E" w:rsidP="0038604E">
            <w:pPr>
              <w:keepNext/>
              <w:spacing w:before="80" w:after="80"/>
              <w:ind w:left="0"/>
              <w:rPr>
                <w:rFonts w:asciiTheme="minorEastAsia" w:hAnsiTheme="minorEastAsia" w:cs="Book Antiqua"/>
                <w:b/>
                <w:bCs/>
                <w:snapToGrid w:val="0"/>
              </w:rPr>
            </w:pPr>
          </w:p>
        </w:tc>
        <w:tc>
          <w:tcPr>
            <w:tcW w:w="1399" w:type="dxa"/>
            <w:hideMark/>
          </w:tcPr>
          <w:p w14:paraId="3251BD3C"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Ultra-short Pigtail</w:t>
            </w:r>
          </w:p>
        </w:tc>
        <w:tc>
          <w:tcPr>
            <w:tcW w:w="0" w:type="auto"/>
            <w:hideMark/>
          </w:tcPr>
          <w:p w14:paraId="04D56DC2"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Short Pigtail</w:t>
            </w:r>
          </w:p>
        </w:tc>
        <w:tc>
          <w:tcPr>
            <w:tcW w:w="0" w:type="auto"/>
            <w:hideMark/>
          </w:tcPr>
          <w:p w14:paraId="0AE05F7B"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Regular Fiber or QSFP+ Fiber</w:t>
            </w:r>
          </w:p>
        </w:tc>
      </w:tr>
      <w:tr w:rsidR="0038604E" w:rsidRPr="0038604E" w14:paraId="1712FDE3" w14:textId="77777777" w:rsidTr="00A941DE">
        <w:trPr>
          <w:cantSplit w:val="0"/>
        </w:trPr>
        <w:tc>
          <w:tcPr>
            <w:tcW w:w="0" w:type="auto"/>
            <w:hideMark/>
          </w:tcPr>
          <w:p w14:paraId="261223B0"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5 unshielded twisted pair</w:t>
            </w:r>
          </w:p>
        </w:tc>
        <w:tc>
          <w:tcPr>
            <w:tcW w:w="2185" w:type="dxa"/>
            <w:hideMark/>
          </w:tcPr>
          <w:p w14:paraId="20EFE7CA" w14:textId="77777777" w:rsidR="0038604E" w:rsidRPr="0038604E" w:rsidRDefault="0038604E" w:rsidP="0038604E">
            <w:pPr>
              <w:spacing w:before="80" w:after="80"/>
              <w:ind w:left="0"/>
              <w:rPr>
                <w:rFonts w:asciiTheme="minorEastAsia" w:hAnsiTheme="minorEastAsia"/>
                <w:snapToGrid w:val="0"/>
              </w:rPr>
            </w:pPr>
            <w:r w:rsidRPr="0038604E">
              <w:rPr>
                <w:snapToGrid w:val="0"/>
              </w:rPr>
              <w:t>80 mm &lt; X &lt; 100 mm</w:t>
            </w:r>
          </w:p>
        </w:tc>
        <w:tc>
          <w:tcPr>
            <w:tcW w:w="1399" w:type="dxa"/>
            <w:hideMark/>
          </w:tcPr>
          <w:p w14:paraId="2E9BE37C" w14:textId="77777777" w:rsidR="0038604E" w:rsidRPr="0038604E" w:rsidRDefault="0038604E" w:rsidP="0038604E">
            <w:pPr>
              <w:spacing w:before="80" w:after="80"/>
              <w:ind w:left="0"/>
              <w:rPr>
                <w:rFonts w:asciiTheme="minorEastAsia" w:hAnsiTheme="minorEastAsia"/>
                <w:snapToGrid w:val="0"/>
              </w:rPr>
            </w:pPr>
            <w:r w:rsidRPr="0038604E">
              <w:rPr>
                <w:snapToGrid w:val="0"/>
              </w:rPr>
              <w:t>Y ≥ 60 mm</w:t>
            </w:r>
          </w:p>
        </w:tc>
        <w:tc>
          <w:tcPr>
            <w:tcW w:w="0" w:type="auto"/>
            <w:hideMark/>
          </w:tcPr>
          <w:p w14:paraId="2D72E13E" w14:textId="77777777" w:rsidR="0038604E" w:rsidRPr="0038604E" w:rsidRDefault="0038604E" w:rsidP="0038604E">
            <w:pPr>
              <w:spacing w:before="80" w:after="80"/>
              <w:ind w:left="0"/>
              <w:rPr>
                <w:rFonts w:asciiTheme="minorEastAsia" w:hAnsiTheme="minorEastAsia"/>
                <w:snapToGrid w:val="0"/>
              </w:rPr>
            </w:pPr>
            <w:r w:rsidRPr="0038604E">
              <w:rPr>
                <w:snapToGrid w:val="0"/>
              </w:rPr>
              <w:t>Y ≥ 72 mm</w:t>
            </w:r>
          </w:p>
        </w:tc>
        <w:tc>
          <w:tcPr>
            <w:tcW w:w="0" w:type="auto"/>
            <w:hideMark/>
          </w:tcPr>
          <w:p w14:paraId="2B37CF28" w14:textId="77777777" w:rsidR="0038604E" w:rsidRPr="0038604E" w:rsidRDefault="0038604E" w:rsidP="0038604E">
            <w:pPr>
              <w:spacing w:before="80" w:after="80"/>
              <w:ind w:left="0"/>
              <w:rPr>
                <w:rFonts w:asciiTheme="minorEastAsia" w:hAnsiTheme="minorEastAsia"/>
                <w:snapToGrid w:val="0"/>
              </w:rPr>
            </w:pPr>
            <w:r w:rsidRPr="0038604E">
              <w:rPr>
                <w:snapToGrid w:val="0"/>
              </w:rPr>
              <w:t>Y ≥ 80 mm</w:t>
            </w:r>
          </w:p>
        </w:tc>
      </w:tr>
      <w:tr w:rsidR="0038604E" w:rsidRPr="0038604E" w14:paraId="32DF537E" w14:textId="77777777" w:rsidTr="00A941DE">
        <w:trPr>
          <w:cantSplit w:val="0"/>
        </w:trPr>
        <w:tc>
          <w:tcPr>
            <w:tcW w:w="0" w:type="auto"/>
            <w:hideMark/>
          </w:tcPr>
          <w:p w14:paraId="4EA2A476"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5 shielded twisted pair</w:t>
            </w:r>
          </w:p>
        </w:tc>
        <w:tc>
          <w:tcPr>
            <w:tcW w:w="2185" w:type="dxa"/>
            <w:hideMark/>
          </w:tcPr>
          <w:p w14:paraId="508C2925" w14:textId="77777777" w:rsidR="0038604E" w:rsidRPr="0038604E" w:rsidRDefault="0038604E" w:rsidP="0038604E">
            <w:pPr>
              <w:spacing w:before="80" w:after="80"/>
              <w:ind w:left="0"/>
              <w:rPr>
                <w:rFonts w:asciiTheme="minorEastAsia" w:hAnsiTheme="minorEastAsia"/>
                <w:snapToGrid w:val="0"/>
              </w:rPr>
            </w:pPr>
            <w:r w:rsidRPr="0038604E">
              <w:rPr>
                <w:snapToGrid w:val="0"/>
              </w:rPr>
              <w:t>X = 110 mm</w:t>
            </w:r>
          </w:p>
        </w:tc>
        <w:tc>
          <w:tcPr>
            <w:tcW w:w="1399" w:type="dxa"/>
            <w:hideMark/>
          </w:tcPr>
          <w:p w14:paraId="2C1347F6" w14:textId="77777777" w:rsidR="0038604E" w:rsidRPr="0038604E" w:rsidRDefault="0038604E" w:rsidP="0038604E">
            <w:pPr>
              <w:spacing w:before="80" w:after="80"/>
              <w:ind w:left="0"/>
              <w:rPr>
                <w:snapToGrid w:val="0"/>
              </w:rPr>
            </w:pPr>
            <w:r w:rsidRPr="0038604E">
              <w:rPr>
                <w:snapToGrid w:val="0"/>
              </w:rPr>
              <w:t>Y ≥ 60 mm</w:t>
            </w:r>
          </w:p>
          <w:p w14:paraId="7ABC61D5" w14:textId="77777777" w:rsidR="0038604E" w:rsidRPr="0038604E" w:rsidRDefault="0038604E" w:rsidP="0038604E">
            <w:pPr>
              <w:spacing w:before="80" w:after="80"/>
              <w:ind w:left="0"/>
              <w:rPr>
                <w:rFonts w:asciiTheme="minorEastAsia" w:hAnsiTheme="minorEastAsia"/>
                <w:snapToGrid w:val="0"/>
              </w:rPr>
            </w:pPr>
            <w:r w:rsidRPr="0038604E">
              <w:rPr>
                <w:snapToGrid w:val="0"/>
              </w:rPr>
              <w:t>Route Ethernet cables from both sides of the cabinet.</w:t>
            </w:r>
          </w:p>
        </w:tc>
        <w:tc>
          <w:tcPr>
            <w:tcW w:w="0" w:type="auto"/>
            <w:hideMark/>
          </w:tcPr>
          <w:p w14:paraId="280234CC" w14:textId="77777777" w:rsidR="0038604E" w:rsidRPr="0038604E" w:rsidRDefault="0038604E" w:rsidP="0038604E">
            <w:pPr>
              <w:spacing w:before="80" w:after="80"/>
              <w:ind w:left="0"/>
              <w:rPr>
                <w:snapToGrid w:val="0"/>
              </w:rPr>
            </w:pPr>
            <w:r w:rsidRPr="0038604E">
              <w:rPr>
                <w:snapToGrid w:val="0"/>
              </w:rPr>
              <w:t>Y ≥ 72 mm</w:t>
            </w:r>
          </w:p>
          <w:p w14:paraId="77B038DE" w14:textId="77777777" w:rsidR="0038604E" w:rsidRPr="0038604E" w:rsidRDefault="0038604E" w:rsidP="0038604E">
            <w:pPr>
              <w:spacing w:before="80" w:after="80"/>
              <w:ind w:left="0"/>
              <w:rPr>
                <w:rFonts w:asciiTheme="minorEastAsia" w:hAnsiTheme="minorEastAsia"/>
                <w:snapToGrid w:val="0"/>
              </w:rPr>
            </w:pPr>
            <w:r w:rsidRPr="0038604E">
              <w:rPr>
                <w:snapToGrid w:val="0"/>
              </w:rPr>
              <w:t>Route Ethernet cables from both sides of the cabinet.</w:t>
            </w:r>
          </w:p>
        </w:tc>
        <w:tc>
          <w:tcPr>
            <w:tcW w:w="0" w:type="auto"/>
            <w:hideMark/>
          </w:tcPr>
          <w:p w14:paraId="3E8296C8" w14:textId="77777777" w:rsidR="0038604E" w:rsidRPr="0038604E" w:rsidRDefault="0038604E" w:rsidP="0038604E">
            <w:pPr>
              <w:spacing w:before="80" w:after="80"/>
              <w:ind w:left="0"/>
              <w:rPr>
                <w:rFonts w:asciiTheme="minorEastAsia" w:hAnsiTheme="minorEastAsia"/>
                <w:snapToGrid w:val="0"/>
              </w:rPr>
            </w:pPr>
            <w:r w:rsidRPr="0038604E">
              <w:rPr>
                <w:snapToGrid w:val="0"/>
              </w:rPr>
              <w:t>Cannot be used together with category 5 shielded twisted pair Ethernet cables.</w:t>
            </w:r>
          </w:p>
        </w:tc>
      </w:tr>
      <w:tr w:rsidR="0038604E" w:rsidRPr="0038604E" w14:paraId="410BFDC0" w14:textId="77777777" w:rsidTr="00A941DE">
        <w:trPr>
          <w:cantSplit w:val="0"/>
        </w:trPr>
        <w:tc>
          <w:tcPr>
            <w:tcW w:w="0" w:type="auto"/>
            <w:hideMark/>
          </w:tcPr>
          <w:p w14:paraId="3C92E4A3" w14:textId="77777777" w:rsidR="0038604E" w:rsidRPr="0038604E" w:rsidRDefault="0038604E" w:rsidP="0038604E">
            <w:pPr>
              <w:spacing w:before="80" w:after="80"/>
              <w:ind w:left="0"/>
              <w:rPr>
                <w:rFonts w:asciiTheme="minorEastAsia" w:hAnsiTheme="minorEastAsia"/>
                <w:snapToGrid w:val="0"/>
              </w:rPr>
            </w:pPr>
            <w:r w:rsidRPr="0038604E">
              <w:rPr>
                <w:snapToGrid w:val="0"/>
              </w:rPr>
              <w:t>Category 6 twisted pair</w:t>
            </w:r>
          </w:p>
        </w:tc>
        <w:tc>
          <w:tcPr>
            <w:tcW w:w="2185" w:type="dxa"/>
            <w:hideMark/>
          </w:tcPr>
          <w:p w14:paraId="6A5A0F37" w14:textId="77777777" w:rsidR="0038604E" w:rsidRPr="0038604E" w:rsidRDefault="0038604E" w:rsidP="0038604E">
            <w:pPr>
              <w:spacing w:before="80" w:after="80"/>
              <w:ind w:left="0"/>
              <w:rPr>
                <w:rFonts w:asciiTheme="minorEastAsia" w:hAnsiTheme="minorEastAsia"/>
                <w:snapToGrid w:val="0"/>
              </w:rPr>
            </w:pPr>
            <w:r w:rsidRPr="0038604E">
              <w:rPr>
                <w:snapToGrid w:val="0"/>
              </w:rPr>
              <w:t>X = 120 mm</w:t>
            </w:r>
          </w:p>
        </w:tc>
        <w:tc>
          <w:tcPr>
            <w:tcW w:w="1399" w:type="dxa"/>
            <w:hideMark/>
          </w:tcPr>
          <w:p w14:paraId="1C068E32" w14:textId="77777777" w:rsidR="0038604E" w:rsidRPr="0038604E" w:rsidRDefault="0038604E" w:rsidP="0038604E">
            <w:pPr>
              <w:spacing w:before="80" w:after="80"/>
              <w:ind w:left="0"/>
              <w:rPr>
                <w:snapToGrid w:val="0"/>
              </w:rPr>
            </w:pPr>
            <w:r w:rsidRPr="0038604E">
              <w:rPr>
                <w:snapToGrid w:val="0"/>
              </w:rPr>
              <w:t>Y ≥ 60 mm</w:t>
            </w:r>
          </w:p>
          <w:p w14:paraId="4289C624" w14:textId="77777777" w:rsidR="0038604E" w:rsidRPr="0038604E" w:rsidRDefault="0038604E" w:rsidP="0038604E">
            <w:pPr>
              <w:spacing w:before="80" w:after="80"/>
              <w:ind w:left="0"/>
              <w:rPr>
                <w:rFonts w:asciiTheme="minorEastAsia" w:hAnsiTheme="minorEastAsia"/>
                <w:snapToGrid w:val="0"/>
              </w:rPr>
            </w:pPr>
            <w:r w:rsidRPr="0038604E">
              <w:rPr>
                <w:snapToGrid w:val="0"/>
              </w:rPr>
              <w:t>Route Ethernet cables from both sides of the cabinet.</w:t>
            </w:r>
          </w:p>
        </w:tc>
        <w:tc>
          <w:tcPr>
            <w:tcW w:w="0" w:type="auto"/>
            <w:hideMark/>
          </w:tcPr>
          <w:p w14:paraId="3A8332D6" w14:textId="77777777" w:rsidR="0038604E" w:rsidRPr="0038604E" w:rsidRDefault="0038604E" w:rsidP="0038604E">
            <w:pPr>
              <w:spacing w:before="80" w:after="80"/>
              <w:ind w:left="0"/>
              <w:rPr>
                <w:rFonts w:asciiTheme="minorEastAsia" w:hAnsiTheme="minorEastAsia"/>
                <w:snapToGrid w:val="0"/>
              </w:rPr>
            </w:pPr>
            <w:r w:rsidRPr="0038604E">
              <w:rPr>
                <w:snapToGrid w:val="0"/>
              </w:rPr>
              <w:t>Cannot be used together with Category 6 twisted pair Ethernet cables.</w:t>
            </w:r>
          </w:p>
        </w:tc>
        <w:tc>
          <w:tcPr>
            <w:tcW w:w="0" w:type="auto"/>
            <w:hideMark/>
          </w:tcPr>
          <w:p w14:paraId="56421AD3" w14:textId="77777777" w:rsidR="0038604E" w:rsidRPr="0038604E" w:rsidRDefault="0038604E" w:rsidP="0038604E">
            <w:pPr>
              <w:spacing w:before="80" w:after="80"/>
              <w:ind w:left="0"/>
              <w:rPr>
                <w:rFonts w:asciiTheme="minorEastAsia" w:hAnsiTheme="minorEastAsia"/>
                <w:snapToGrid w:val="0"/>
              </w:rPr>
            </w:pPr>
            <w:r w:rsidRPr="0038604E">
              <w:rPr>
                <w:snapToGrid w:val="0"/>
              </w:rPr>
              <w:t>Cannot be used together with category 6 twisted pair Ethernet cables.</w:t>
            </w:r>
          </w:p>
        </w:tc>
      </w:tr>
    </w:tbl>
    <w:p w14:paraId="04127436" w14:textId="77777777" w:rsidR="0038604E" w:rsidRPr="0038604E" w:rsidRDefault="0038604E" w:rsidP="0038604E"/>
    <w:p w14:paraId="5300FDB4" w14:textId="77777777" w:rsidR="0038604E" w:rsidRPr="0038604E" w:rsidRDefault="0038604E" w:rsidP="0038604E">
      <w:r w:rsidRPr="0038604E">
        <w:t>Before the installation, prepare an ESD wrist strap or ESD gloves, diagonal pliers, cable ties, marker, and Ethernet cable labels.</w:t>
      </w:r>
    </w:p>
    <w:p w14:paraId="6811C42C" w14:textId="77777777" w:rsidR="0038604E" w:rsidRPr="0038604E" w:rsidRDefault="0038604E" w:rsidP="0038604E">
      <w:r w:rsidRPr="0038604E">
        <w:t>The installation procedure is as follows:</w:t>
      </w:r>
    </w:p>
    <w:p w14:paraId="0C9FA766" w14:textId="77777777" w:rsidR="0038604E" w:rsidRPr="0038604E" w:rsidRDefault="0038604E" w:rsidP="00663C5E">
      <w:pPr>
        <w:pStyle w:val="Step"/>
        <w:numPr>
          <w:ilvl w:val="5"/>
          <w:numId w:val="39"/>
        </w:numPr>
        <w:outlineLvl w:val="9"/>
      </w:pPr>
      <w:r w:rsidRPr="0038604E">
        <w:t>Determine the number and type of ports to be connected and plan the cabling routes.</w:t>
      </w:r>
    </w:p>
    <w:p w14:paraId="63E5BE9B" w14:textId="77777777" w:rsidR="0038604E" w:rsidRPr="0038604E" w:rsidRDefault="0038604E" w:rsidP="00663C5E">
      <w:pPr>
        <w:pStyle w:val="afffe"/>
        <w:outlineLvl w:val="9"/>
      </w:pPr>
      <w:r w:rsidRPr="0038604E">
        <w:t>Obtain the desired quantity and lengths of Ethernet cables.</w:t>
      </w:r>
    </w:p>
    <w:p w14:paraId="7FCE363E" w14:textId="77777777" w:rsidR="0038604E" w:rsidRPr="0038604E" w:rsidRDefault="0038604E" w:rsidP="00663C5E">
      <w:pPr>
        <w:pStyle w:val="afffe"/>
        <w:outlineLvl w:val="9"/>
      </w:pPr>
      <w:r w:rsidRPr="0038604E">
        <w:t>Attach temporary labels to both ends of each Ethernet cable and number them corresponding to port numbers.</w:t>
      </w:r>
    </w:p>
    <w:p w14:paraId="2503E4FB" w14:textId="77777777" w:rsidR="0038604E" w:rsidRPr="0038604E" w:rsidRDefault="0038604E" w:rsidP="00663C5E">
      <w:pPr>
        <w:pStyle w:val="afffe"/>
        <w:outlineLvl w:val="9"/>
      </w:pPr>
      <w:r w:rsidRPr="0038604E">
        <w:t>Route the Ethernet cables, arrange the cables in the cabinet, and then install cable connectors. Cable connectors made onsite must be securely attached and comply with related standards.</w:t>
      </w:r>
    </w:p>
    <w:p w14:paraId="21743FC9" w14:textId="77777777" w:rsidR="0038604E" w:rsidRPr="0038604E" w:rsidRDefault="0038604E" w:rsidP="00663C5E">
      <w:pPr>
        <w:pStyle w:val="afffe"/>
        <w:outlineLvl w:val="9"/>
      </w:pPr>
      <w:r w:rsidRPr="0038604E">
        <w:lastRenderedPageBreak/>
        <w:t>Wear an ESD wrist strap or ESD gloves. When wearing an ESD wrist strap, ensure that it is in close contact with your wrist and grounded properly.</w:t>
      </w:r>
    </w:p>
    <w:p w14:paraId="03BFCA41" w14:textId="77777777" w:rsidR="0038604E" w:rsidRPr="0038604E" w:rsidRDefault="0038604E" w:rsidP="00663C5E">
      <w:pPr>
        <w:pStyle w:val="afffe"/>
        <w:outlineLvl w:val="9"/>
      </w:pPr>
      <w:r w:rsidRPr="0038604E">
        <w:t>Connect the cable connectors to the ports, matching the numbers on the Ethernet cables to those on the ports. After connecting the cables, verify that they are all correctly connected.</w:t>
      </w:r>
    </w:p>
    <w:p w14:paraId="6FBED6FC" w14:textId="77777777" w:rsidR="0038604E" w:rsidRPr="0038604E" w:rsidRDefault="0038604E" w:rsidP="00663C5E">
      <w:pPr>
        <w:pStyle w:val="afffe"/>
        <w:outlineLvl w:val="9"/>
      </w:pPr>
      <w:r w:rsidRPr="0038604E">
        <w:t xml:space="preserve">Arrange the Ethernet cables so that they are parallel, and then bundle them with cable ties loosely according to </w:t>
      </w:r>
      <w:r w:rsidRPr="0038604E">
        <w:fldChar w:fldCharType="begin"/>
      </w:r>
      <w:r w:rsidRPr="0038604E">
        <w:instrText xml:space="preserve"> REF _Ref36371755 \n \h </w:instrText>
      </w:r>
      <w:r w:rsidRPr="0038604E">
        <w:fldChar w:fldCharType="separate"/>
      </w:r>
      <w:r w:rsidRPr="0038604E">
        <w:t>Table 1-6</w:t>
      </w:r>
      <w:r w:rsidRPr="0038604E">
        <w:fldChar w:fldCharType="end"/>
      </w:r>
      <w:r w:rsidRPr="0038604E">
        <w:t xml:space="preserve">. Use diagonal pliers to cut off redundant cable ties. The use of protective pads under the cable ties is recommended, as shown in </w:t>
      </w:r>
      <w:r w:rsidRPr="0038604E">
        <w:fldChar w:fldCharType="begin"/>
      </w:r>
      <w:r w:rsidRPr="0038604E">
        <w:instrText xml:space="preserve"> REF _Ref36369696 \n \h </w:instrText>
      </w:r>
      <w:r w:rsidRPr="0038604E">
        <w:fldChar w:fldCharType="separate"/>
      </w:r>
      <w:r w:rsidRPr="0038604E">
        <w:t>Figure 1-12</w:t>
      </w:r>
      <w:r w:rsidRPr="0038604E">
        <w:fldChar w:fldCharType="end"/>
      </w:r>
      <w:r w:rsidRPr="0038604E">
        <w:t>. A bundle cannot have more than 24 cables. A bundle of no more than 12 cables is recommended.</w:t>
      </w:r>
    </w:p>
    <w:p w14:paraId="074A644E" w14:textId="77777777" w:rsidR="0038604E" w:rsidRPr="0038604E" w:rsidRDefault="0038604E" w:rsidP="00C71335">
      <w:pPr>
        <w:keepNext/>
        <w:numPr>
          <w:ilvl w:val="8"/>
          <w:numId w:val="15"/>
        </w:numPr>
        <w:topLinePunct w:val="0"/>
        <w:spacing w:before="320" w:after="80"/>
        <w:rPr>
          <w:spacing w:val="-4"/>
        </w:rPr>
      </w:pPr>
      <w:bookmarkStart w:id="18" w:name="_Ref36371755"/>
      <w:r w:rsidRPr="0038604E">
        <w:rPr>
          <w:spacing w:val="-4"/>
          <w:szCs w:val="21"/>
        </w:rPr>
        <w:t>Spacing between cable ties</w:t>
      </w:r>
      <w:bookmarkEnd w:id="18"/>
    </w:p>
    <w:tbl>
      <w:tblPr>
        <w:tblStyle w:val="Table1"/>
        <w:tblW w:w="7938" w:type="dxa"/>
        <w:tblLook w:val="04A0" w:firstRow="1" w:lastRow="0" w:firstColumn="1" w:lastColumn="0" w:noHBand="0" w:noVBand="1"/>
      </w:tblPr>
      <w:tblGrid>
        <w:gridCol w:w="3489"/>
        <w:gridCol w:w="4449"/>
      </w:tblGrid>
      <w:tr w:rsidR="0038604E" w:rsidRPr="0038604E" w14:paraId="6DA57871" w14:textId="77777777" w:rsidTr="00A941DE">
        <w:trPr>
          <w:cnfStyle w:val="100000000000" w:firstRow="1" w:lastRow="0" w:firstColumn="0" w:lastColumn="0" w:oddVBand="0" w:evenVBand="0" w:oddHBand="0" w:evenHBand="0" w:firstRowFirstColumn="0" w:firstRowLastColumn="0" w:lastRowFirstColumn="0" w:lastRowLastColumn="0"/>
          <w:cantSplit w:val="0"/>
        </w:trPr>
        <w:tc>
          <w:tcPr>
            <w:tcW w:w="0" w:type="auto"/>
            <w:hideMark/>
          </w:tcPr>
          <w:p w14:paraId="4BF6C765"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Diameter of a Bundle</w:t>
            </w:r>
          </w:p>
        </w:tc>
        <w:tc>
          <w:tcPr>
            <w:tcW w:w="0" w:type="auto"/>
            <w:hideMark/>
          </w:tcPr>
          <w:p w14:paraId="554C5D55" w14:textId="77777777" w:rsidR="0038604E" w:rsidRPr="0038604E" w:rsidRDefault="0038604E" w:rsidP="0038604E">
            <w:pPr>
              <w:keepNext/>
              <w:spacing w:before="80" w:after="80"/>
              <w:ind w:left="0"/>
              <w:rPr>
                <w:rFonts w:asciiTheme="minorEastAsia" w:hAnsiTheme="minorEastAsia" w:cs="Book Antiqua"/>
                <w:b/>
                <w:bCs/>
                <w:snapToGrid w:val="0"/>
              </w:rPr>
            </w:pPr>
            <w:r w:rsidRPr="0038604E">
              <w:rPr>
                <w:rFonts w:cs="Book Antiqua"/>
                <w:b/>
                <w:bCs/>
                <w:snapToGrid w:val="0"/>
              </w:rPr>
              <w:t>Spacing Between Cable Ties</w:t>
            </w:r>
          </w:p>
        </w:tc>
      </w:tr>
      <w:tr w:rsidR="0038604E" w:rsidRPr="0038604E" w14:paraId="72373D1B" w14:textId="77777777" w:rsidTr="00A941DE">
        <w:trPr>
          <w:cantSplit w:val="0"/>
        </w:trPr>
        <w:tc>
          <w:tcPr>
            <w:tcW w:w="0" w:type="auto"/>
            <w:hideMark/>
          </w:tcPr>
          <w:p w14:paraId="000A7CD8"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&lt; 10 mm</w:t>
            </w:r>
          </w:p>
        </w:tc>
        <w:tc>
          <w:tcPr>
            <w:tcW w:w="0" w:type="auto"/>
            <w:hideMark/>
          </w:tcPr>
          <w:p w14:paraId="2D640C43"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150 mm</w:t>
            </w:r>
          </w:p>
        </w:tc>
      </w:tr>
      <w:tr w:rsidR="0038604E" w:rsidRPr="0038604E" w14:paraId="2828BC29" w14:textId="77777777" w:rsidTr="00A941DE">
        <w:trPr>
          <w:cantSplit w:val="0"/>
        </w:trPr>
        <w:tc>
          <w:tcPr>
            <w:tcW w:w="0" w:type="auto"/>
            <w:hideMark/>
          </w:tcPr>
          <w:p w14:paraId="4C302952"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10–30 mm</w:t>
            </w:r>
          </w:p>
        </w:tc>
        <w:tc>
          <w:tcPr>
            <w:tcW w:w="0" w:type="auto"/>
            <w:hideMark/>
          </w:tcPr>
          <w:p w14:paraId="6EAE1A02"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200 mm</w:t>
            </w:r>
          </w:p>
        </w:tc>
      </w:tr>
      <w:tr w:rsidR="0038604E" w:rsidRPr="0038604E" w14:paraId="5CD22287" w14:textId="77777777" w:rsidTr="00A941DE">
        <w:trPr>
          <w:cantSplit w:val="0"/>
        </w:trPr>
        <w:tc>
          <w:tcPr>
            <w:tcW w:w="0" w:type="auto"/>
            <w:hideMark/>
          </w:tcPr>
          <w:p w14:paraId="3DC72711"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&gt; 30 mm</w:t>
            </w:r>
          </w:p>
        </w:tc>
        <w:tc>
          <w:tcPr>
            <w:tcW w:w="0" w:type="auto"/>
            <w:hideMark/>
          </w:tcPr>
          <w:p w14:paraId="1C329D88" w14:textId="77777777" w:rsidR="0038604E" w:rsidRPr="0038604E" w:rsidRDefault="0038604E" w:rsidP="0038604E">
            <w:pPr>
              <w:spacing w:before="80" w:after="80"/>
              <w:ind w:left="0"/>
              <w:rPr>
                <w:rFonts w:asciiTheme="minorEastAsia" w:eastAsiaTheme="minorEastAsia" w:hAnsiTheme="minorEastAsia"/>
                <w:bCs/>
                <w:snapToGrid w:val="0"/>
              </w:rPr>
            </w:pPr>
            <w:r w:rsidRPr="0038604E">
              <w:rPr>
                <w:snapToGrid w:val="0"/>
              </w:rPr>
              <w:t>300 mm</w:t>
            </w:r>
          </w:p>
        </w:tc>
      </w:tr>
    </w:tbl>
    <w:p w14:paraId="048370C2" w14:textId="77777777" w:rsidR="0038604E" w:rsidRPr="0038604E" w:rsidRDefault="0038604E" w:rsidP="0038604E"/>
    <w:p w14:paraId="4189828A" w14:textId="77777777" w:rsidR="0038604E" w:rsidRPr="0038604E" w:rsidRDefault="0038604E" w:rsidP="00C71335">
      <w:pPr>
        <w:keepNext/>
        <w:numPr>
          <w:ilvl w:val="7"/>
          <w:numId w:val="15"/>
        </w:numPr>
        <w:topLinePunct w:val="0"/>
        <w:spacing w:before="320" w:after="80"/>
        <w:rPr>
          <w:rFonts w:cs="Arial"/>
          <w:spacing w:val="-4"/>
          <w:kern w:val="2"/>
          <w:szCs w:val="21"/>
        </w:rPr>
      </w:pPr>
      <w:bookmarkStart w:id="19" w:name="_Ref36369696"/>
      <w:r w:rsidRPr="0038604E">
        <w:rPr>
          <w:rFonts w:cs="Arial"/>
          <w:spacing w:val="-4"/>
          <w:kern w:val="2"/>
          <w:szCs w:val="21"/>
        </w:rPr>
        <w:t>Binding Ethernet cables</w:t>
      </w:r>
      <w:bookmarkEnd w:id="19"/>
    </w:p>
    <w:p w14:paraId="5361CD96" w14:textId="77777777" w:rsidR="0038604E" w:rsidRPr="0038604E" w:rsidRDefault="0038604E" w:rsidP="0038604E">
      <w:r w:rsidRPr="0038604E">
        <w:rPr>
          <w:noProof/>
        </w:rPr>
        <w:drawing>
          <wp:inline distT="0" distB="0" distL="0" distR="0" wp14:anchorId="7C330341" wp14:editId="4C10CA40">
            <wp:extent cx="3276000" cy="193881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9117" cy="1952496"/>
                    </a:xfrm>
                    <a:prstGeom prst="rect">
                      <a:avLst/>
                    </a:prstGeom>
                  </pic:spPr>
                </pic:pic>
              </a:graphicData>
            </a:graphic>
          </wp:inline>
        </w:drawing>
      </w:r>
    </w:p>
    <w:p w14:paraId="6A18CB15" w14:textId="77777777" w:rsidR="0038604E" w:rsidRPr="0038604E" w:rsidRDefault="0038604E" w:rsidP="0038604E"/>
    <w:p w14:paraId="5433CB6E" w14:textId="77777777" w:rsidR="0038604E" w:rsidRPr="0038604E" w:rsidRDefault="0038604E" w:rsidP="00C71335">
      <w:pPr>
        <w:numPr>
          <w:ilvl w:val="5"/>
          <w:numId w:val="15"/>
        </w:numPr>
        <w:rPr>
          <w:snapToGrid w:val="0"/>
        </w:rPr>
      </w:pPr>
      <w:r w:rsidRPr="0038604E">
        <w:rPr>
          <w:snapToGrid w:val="0"/>
        </w:rPr>
        <w:t>Replace all temporary labels on the Ethernet cables with permanent labels.</w:t>
      </w:r>
    </w:p>
    <w:p w14:paraId="62101CE4" w14:textId="77777777" w:rsidR="0038604E" w:rsidRPr="0038604E" w:rsidRDefault="0038604E" w:rsidP="0038604E">
      <w:pPr>
        <w:spacing w:after="400"/>
        <w:rPr>
          <w:b/>
        </w:rPr>
      </w:pPr>
      <w:r w:rsidRPr="0038604E">
        <w:rPr>
          <w:b/>
        </w:rPr>
        <w:t>----End</w:t>
      </w:r>
    </w:p>
    <w:p w14:paraId="1F31402E"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Connecting Optical Fibers</w:t>
      </w:r>
    </w:p>
    <w:p w14:paraId="3F77E706" w14:textId="77777777" w:rsidR="0038604E" w:rsidRPr="0038604E" w:rsidRDefault="0038604E" w:rsidP="0038604E">
      <w:r w:rsidRPr="0038604E">
        <w:t>Note the following when connecting optical fibers:</w:t>
      </w:r>
    </w:p>
    <w:p w14:paraId="75E6A180"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Before deploying optical fibers, test their continuity.</w:t>
      </w:r>
    </w:p>
    <w:p w14:paraId="2BCEA0EA"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Keep optical fibers more than 10 cm away from power cables.</w:t>
      </w:r>
    </w:p>
    <w:p w14:paraId="30FFFCC3"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lastRenderedPageBreak/>
        <w:t>Use corrugated pipes to protect optical fibers routed in a cabinet or rack. The bend radius of an optical fiber must be at least 20 times greater than its diameter. Generally, the bend radius of optical fibers is at least 40 mm.</w:t>
      </w:r>
    </w:p>
    <w:p w14:paraId="679090D1"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Fiber connectors must be tidy and clean to ensure normal communication. If a fiber connector is contaminated, clean it with fiber cleaning paper.</w:t>
      </w:r>
    </w:p>
    <w:p w14:paraId="301082CF" w14:textId="77777777" w:rsidR="0038604E" w:rsidRPr="0038604E" w:rsidRDefault="0038604E" w:rsidP="0038604E">
      <w:r w:rsidRPr="0038604E">
        <w:t>Before the installation, prepare an ESD wrist strap or ESD gloves, corrugated pipe, fiber binding strap, marker, and engineering labels.</w:t>
      </w:r>
    </w:p>
    <w:p w14:paraId="047713B9" w14:textId="77777777" w:rsidR="0038604E" w:rsidRPr="0038604E" w:rsidRDefault="0038604E" w:rsidP="0038604E">
      <w:r w:rsidRPr="0038604E">
        <w:t>The installation procedure is as follows:</w:t>
      </w:r>
    </w:p>
    <w:p w14:paraId="673C4F7C" w14:textId="77777777" w:rsidR="0038604E" w:rsidRPr="0038604E" w:rsidRDefault="0038604E" w:rsidP="00663C5E">
      <w:pPr>
        <w:pStyle w:val="afffe"/>
        <w:outlineLvl w:val="9"/>
      </w:pPr>
      <w:r w:rsidRPr="0038604E">
        <w:t>Determine the number and type of ports to be connected and plan the cabling routes.</w:t>
      </w:r>
    </w:p>
    <w:p w14:paraId="0FC2397E" w14:textId="77777777" w:rsidR="0038604E" w:rsidRPr="0038604E" w:rsidRDefault="0038604E" w:rsidP="00663C5E">
      <w:pPr>
        <w:pStyle w:val="afffe"/>
        <w:outlineLvl w:val="9"/>
      </w:pPr>
      <w:r w:rsidRPr="0038604E">
        <w:t>Obtain the desired types, quantity, and lengths of optical fibers.</w:t>
      </w:r>
    </w:p>
    <w:p w14:paraId="29244A67"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70470AA9" w14:textId="77777777" w:rsidR="0038604E" w:rsidRPr="0038604E" w:rsidRDefault="0038604E" w:rsidP="00663C5E">
      <w:pPr>
        <w:pStyle w:val="afffe"/>
        <w:outlineLvl w:val="9"/>
      </w:pPr>
      <w:r w:rsidRPr="0038604E">
        <w:t>Attach temporary labels to both ends of each optical fiber and number them corresponding to port numbers.</w:t>
      </w:r>
    </w:p>
    <w:p w14:paraId="7070ECE7" w14:textId="77777777" w:rsidR="0038604E" w:rsidRPr="0038604E" w:rsidRDefault="0038604E" w:rsidP="00663C5E">
      <w:pPr>
        <w:pStyle w:val="afffe"/>
        <w:outlineLvl w:val="9"/>
      </w:pPr>
      <w:r w:rsidRPr="0038604E">
        <w:t>Remove the dust plugs from optical modules and the dust caps from the optical fibers to be connected.</w:t>
      </w:r>
    </w:p>
    <w:p w14:paraId="373D4F55" w14:textId="77777777" w:rsidR="0038604E" w:rsidRPr="0038604E" w:rsidRDefault="0038604E" w:rsidP="00663C5E">
      <w:pPr>
        <w:pStyle w:val="afffe"/>
        <w:outlineLvl w:val="9"/>
      </w:pPr>
      <w:r w:rsidRPr="0038604E">
        <w:t xml:space="preserve">Connect optical fibers to the optical modules on the switch, matching the numbers on the optical fibers to those on the ports. To connect them, align the fiber connector with the bores on the optical module and insert the fiber connector. When you hear a click, the fiber connector is securely connected. See </w:t>
      </w:r>
      <w:r w:rsidRPr="0038604E">
        <w:fldChar w:fldCharType="begin"/>
      </w:r>
      <w:r w:rsidRPr="0038604E">
        <w:instrText xml:space="preserve"> REF _Ref36369714 \n \h </w:instrText>
      </w:r>
      <w:r w:rsidRPr="0038604E">
        <w:fldChar w:fldCharType="separate"/>
      </w:r>
      <w:r w:rsidRPr="0038604E">
        <w:t>Figure 1-13</w:t>
      </w:r>
      <w:r w:rsidRPr="0038604E">
        <w:fldChar w:fldCharType="end"/>
      </w:r>
      <w:r w:rsidRPr="0038604E">
        <w:t>. Connect the receive and transmit ends of a fiber connector to the receive and transmit bores of the optical module.</w:t>
      </w:r>
    </w:p>
    <w:p w14:paraId="46193BA2" w14:textId="77777777" w:rsidR="0038604E" w:rsidRPr="0038604E" w:rsidRDefault="0038604E" w:rsidP="00663C5E">
      <w:pPr>
        <w:keepNext/>
        <w:numPr>
          <w:ilvl w:val="7"/>
          <w:numId w:val="15"/>
        </w:numPr>
        <w:topLinePunct w:val="0"/>
        <w:spacing w:before="320" w:after="80"/>
        <w:rPr>
          <w:rFonts w:cs="Arial"/>
          <w:spacing w:val="-4"/>
          <w:kern w:val="2"/>
          <w:szCs w:val="21"/>
        </w:rPr>
      </w:pPr>
      <w:bookmarkStart w:id="20" w:name="_Ref36369714"/>
      <w:r w:rsidRPr="0038604E">
        <w:rPr>
          <w:rFonts w:cs="Arial"/>
          <w:spacing w:val="-4"/>
          <w:kern w:val="2"/>
          <w:szCs w:val="21"/>
        </w:rPr>
        <w:t>Connecting optical fibers to an optical module</w:t>
      </w:r>
      <w:bookmarkEnd w:id="20"/>
    </w:p>
    <w:p w14:paraId="511181D4" w14:textId="77777777" w:rsidR="0038604E" w:rsidRPr="0038604E" w:rsidRDefault="0038604E" w:rsidP="00663C5E">
      <w:r w:rsidRPr="0038604E">
        <w:rPr>
          <w:noProof/>
        </w:rPr>
        <w:drawing>
          <wp:inline distT="0" distB="0" distL="0" distR="0" wp14:anchorId="3B2BD9FC" wp14:editId="1C565F22">
            <wp:extent cx="2700000" cy="18720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0000" cy="1872000"/>
                    </a:xfrm>
                    <a:prstGeom prst="rect">
                      <a:avLst/>
                    </a:prstGeom>
                  </pic:spPr>
                </pic:pic>
              </a:graphicData>
            </a:graphic>
          </wp:inline>
        </w:drawing>
      </w:r>
    </w:p>
    <w:p w14:paraId="27AE82E6" w14:textId="77777777" w:rsidR="0038604E" w:rsidRPr="0038604E" w:rsidRDefault="0038604E" w:rsidP="00663C5E"/>
    <w:p w14:paraId="6CE08612" w14:textId="77777777" w:rsidR="0038604E" w:rsidRPr="0038604E" w:rsidRDefault="0038604E" w:rsidP="00663C5E">
      <w:pPr>
        <w:pStyle w:val="afffe"/>
        <w:outlineLvl w:val="9"/>
      </w:pPr>
      <w:r w:rsidRPr="0038604E">
        <w:t>Arrange the optical fibers to make them parallel and bundle them with fiber binding tape at a spacing of 150–300 mm.</w:t>
      </w:r>
    </w:p>
    <w:p w14:paraId="7C845C8B" w14:textId="77777777" w:rsidR="0038604E" w:rsidRPr="0038604E" w:rsidRDefault="0038604E" w:rsidP="00663C5E">
      <w:pPr>
        <w:pStyle w:val="afffe"/>
        <w:outlineLvl w:val="9"/>
      </w:pPr>
      <w:r w:rsidRPr="0038604E">
        <w:t>Replace all temporary labels on the optical fibers with permanent labels.</w:t>
      </w:r>
    </w:p>
    <w:p w14:paraId="7CDF3202" w14:textId="77777777" w:rsidR="0038604E" w:rsidRPr="0038604E" w:rsidRDefault="0038604E" w:rsidP="0038604E">
      <w:pPr>
        <w:spacing w:after="400"/>
        <w:rPr>
          <w:b/>
        </w:rPr>
      </w:pPr>
      <w:r w:rsidRPr="0038604E">
        <w:rPr>
          <w:b/>
        </w:rPr>
        <w:lastRenderedPageBreak/>
        <w:t>----End</w:t>
      </w:r>
    </w:p>
    <w:p w14:paraId="198E7E20" w14:textId="77777777" w:rsidR="0038604E" w:rsidRPr="0038604E" w:rsidRDefault="0038604E" w:rsidP="00C71335">
      <w:pPr>
        <w:keepNext/>
        <w:keepLines/>
        <w:numPr>
          <w:ilvl w:val="3"/>
          <w:numId w:val="15"/>
        </w:numPr>
        <w:outlineLvl w:val="3"/>
        <w:rPr>
          <w:rFonts w:cs="宋体"/>
          <w:b/>
          <w:noProof/>
          <w:sz w:val="28"/>
          <w:szCs w:val="28"/>
        </w:rPr>
      </w:pPr>
      <w:r w:rsidRPr="0038604E">
        <w:rPr>
          <w:rFonts w:cs="宋体"/>
          <w:b/>
          <w:noProof/>
          <w:sz w:val="28"/>
          <w:szCs w:val="28"/>
        </w:rPr>
        <w:t>Connecting Copper Cables</w:t>
      </w:r>
    </w:p>
    <w:p w14:paraId="0A894DCC" w14:textId="77777777" w:rsidR="0038604E" w:rsidRPr="0038604E" w:rsidRDefault="0038604E" w:rsidP="0038604E">
      <w:r w:rsidRPr="0038604E">
        <w:t>Note the following when connecting copper cables:</w:t>
      </w:r>
    </w:p>
    <w:p w14:paraId="507A391D"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Both ends of an idle copper cable must be covered by an ESD cap.</w:t>
      </w:r>
    </w:p>
    <w:p w14:paraId="7BEDFB9A"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Do not bend copper cables over their minimum bend radius. Doing so may damage wires in the cables.</w:t>
      </w:r>
    </w:p>
    <w:p w14:paraId="73DA3CA0"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Connectors of copper cables must be clean to ensure normal communication. If a connector is contaminated, clean it with cable cleaning paper.</w:t>
      </w:r>
    </w:p>
    <w:p w14:paraId="1654C5BB" w14:textId="77777777" w:rsidR="0038604E" w:rsidRPr="0038604E" w:rsidRDefault="0038604E" w:rsidP="00C71335">
      <w:pPr>
        <w:numPr>
          <w:ilvl w:val="0"/>
          <w:numId w:val="6"/>
        </w:numPr>
        <w:topLinePunct w:val="0"/>
        <w:spacing w:before="80" w:after="80"/>
        <w:rPr>
          <w:rFonts w:cs="Arial"/>
          <w:kern w:val="2"/>
          <w:szCs w:val="21"/>
        </w:rPr>
      </w:pPr>
      <w:r w:rsidRPr="0038604E">
        <w:rPr>
          <w:rFonts w:cs="Arial"/>
          <w:kern w:val="2"/>
          <w:szCs w:val="21"/>
        </w:rPr>
        <w:t>Ensure that the bend radius of the copper cables or optical fibers is greater than the minimum bend radius required. For specific bend radiuses of various cables, see the product documentation.</w:t>
      </w:r>
    </w:p>
    <w:p w14:paraId="4D32574C" w14:textId="77777777" w:rsidR="0038604E" w:rsidRPr="0038604E" w:rsidRDefault="0038604E" w:rsidP="0038604E">
      <w:r w:rsidRPr="0038604E">
        <w:t>Before the installation, prepare an ESD wrist strap or ESD gloves, diagonal pliers, cable ties, a marker, and copper cable labels.</w:t>
      </w:r>
    </w:p>
    <w:p w14:paraId="1F4BD993" w14:textId="77777777" w:rsidR="0038604E" w:rsidRPr="0038604E" w:rsidRDefault="0038604E" w:rsidP="0038604E">
      <w:r w:rsidRPr="0038604E">
        <w:t>The installation procedure is as follows:</w:t>
      </w:r>
    </w:p>
    <w:p w14:paraId="3BE6A383" w14:textId="77777777" w:rsidR="0038604E" w:rsidRPr="0038604E" w:rsidRDefault="0038604E" w:rsidP="00663C5E">
      <w:pPr>
        <w:pStyle w:val="afffe"/>
        <w:outlineLvl w:val="9"/>
      </w:pPr>
      <w:r w:rsidRPr="0038604E">
        <w:t>Determine the number and type of ports to be connected and plan the cabling routes.</w:t>
      </w:r>
    </w:p>
    <w:p w14:paraId="1A1B9A88" w14:textId="77777777" w:rsidR="0038604E" w:rsidRPr="0038604E" w:rsidRDefault="0038604E" w:rsidP="00663C5E">
      <w:pPr>
        <w:pStyle w:val="afffe"/>
        <w:outlineLvl w:val="9"/>
      </w:pPr>
      <w:r w:rsidRPr="0038604E">
        <w:t>Obtain the desired quantity and lengths of copper cables.</w:t>
      </w:r>
    </w:p>
    <w:p w14:paraId="300400E4"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24A2E81F" w14:textId="77777777" w:rsidR="0038604E" w:rsidRPr="0038604E" w:rsidRDefault="0038604E" w:rsidP="00663C5E">
      <w:pPr>
        <w:pStyle w:val="afffe"/>
        <w:outlineLvl w:val="9"/>
      </w:pPr>
      <w:r w:rsidRPr="0038604E">
        <w:t>Attach temporary labels to both ends of each copper cable and number them corresponding to port numbers.</w:t>
      </w:r>
    </w:p>
    <w:p w14:paraId="18AFB712" w14:textId="77777777" w:rsidR="0038604E" w:rsidRPr="0038604E" w:rsidRDefault="0038604E" w:rsidP="00663C5E">
      <w:pPr>
        <w:pStyle w:val="afffe"/>
        <w:outlineLvl w:val="9"/>
      </w:pPr>
      <w:r w:rsidRPr="0038604E">
        <w:t xml:space="preserve">Connect the copper cables to ports on the switch, matching the numbers on the copper cables to those on the ports. To connect them, align the copper cable connector with the port and insert the connector. When you hear a click, the copper cable is securely connected. See </w:t>
      </w:r>
      <w:r w:rsidRPr="0038604E">
        <w:fldChar w:fldCharType="begin"/>
      </w:r>
      <w:r w:rsidRPr="0038604E">
        <w:instrText xml:space="preserve"> REF _Ref36369760 \r \h </w:instrText>
      </w:r>
      <w:r w:rsidRPr="0038604E">
        <w:fldChar w:fldCharType="separate"/>
      </w:r>
      <w:r w:rsidRPr="0038604E">
        <w:t>Figure 1-14</w:t>
      </w:r>
      <w:r w:rsidRPr="0038604E">
        <w:fldChar w:fldCharType="end"/>
      </w:r>
      <w:r w:rsidRPr="0038604E">
        <w:t>.</w:t>
      </w:r>
    </w:p>
    <w:p w14:paraId="280EDDCB" w14:textId="77777777" w:rsidR="0038604E" w:rsidRPr="0038604E" w:rsidRDefault="0038604E" w:rsidP="00663C5E">
      <w:pPr>
        <w:keepNext/>
        <w:numPr>
          <w:ilvl w:val="7"/>
          <w:numId w:val="15"/>
        </w:numPr>
        <w:topLinePunct w:val="0"/>
        <w:spacing w:before="320" w:after="80"/>
        <w:rPr>
          <w:rFonts w:cs="Arial"/>
          <w:spacing w:val="-4"/>
          <w:kern w:val="2"/>
          <w:szCs w:val="21"/>
        </w:rPr>
      </w:pPr>
      <w:bookmarkStart w:id="21" w:name="_Ref36369760"/>
      <w:r w:rsidRPr="0038604E">
        <w:rPr>
          <w:rFonts w:cs="Arial"/>
          <w:spacing w:val="-4"/>
          <w:kern w:val="2"/>
          <w:szCs w:val="21"/>
        </w:rPr>
        <w:lastRenderedPageBreak/>
        <w:t>Connecting a copper cable</w:t>
      </w:r>
      <w:bookmarkEnd w:id="21"/>
    </w:p>
    <w:p w14:paraId="5D5F8DAF" w14:textId="77777777" w:rsidR="0038604E" w:rsidRPr="0038604E" w:rsidRDefault="0038604E" w:rsidP="00663C5E">
      <w:r w:rsidRPr="0038604E">
        <w:rPr>
          <w:noProof/>
        </w:rPr>
        <w:drawing>
          <wp:inline distT="0" distB="0" distL="0" distR="0" wp14:anchorId="388C52E0" wp14:editId="7A5425B3">
            <wp:extent cx="3960000" cy="2336400"/>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60000" cy="2336400"/>
                    </a:xfrm>
                    <a:prstGeom prst="rect">
                      <a:avLst/>
                    </a:prstGeom>
                  </pic:spPr>
                </pic:pic>
              </a:graphicData>
            </a:graphic>
          </wp:inline>
        </w:drawing>
      </w:r>
    </w:p>
    <w:p w14:paraId="35CB63B8" w14:textId="77777777" w:rsidR="0038604E" w:rsidRPr="0038604E" w:rsidRDefault="0038604E" w:rsidP="00663C5E"/>
    <w:p w14:paraId="56BD47F5" w14:textId="77777777" w:rsidR="0038604E" w:rsidRPr="0038604E" w:rsidRDefault="0038604E" w:rsidP="00663C5E">
      <w:r w:rsidRPr="0038604E">
        <w:t xml:space="preserve">To remove a copper cable, gently push the cable connector inward and then pull the handle of the connector. Do not forcibly pull the cable connector. See </w:t>
      </w:r>
      <w:r w:rsidRPr="0038604E">
        <w:fldChar w:fldCharType="begin"/>
      </w:r>
      <w:r w:rsidRPr="0038604E">
        <w:instrText xml:space="preserve"> REF _Ref36369774 \r \h </w:instrText>
      </w:r>
      <w:r w:rsidRPr="0038604E">
        <w:fldChar w:fldCharType="separate"/>
      </w:r>
      <w:r w:rsidRPr="0038604E">
        <w:t>Figure 1-15</w:t>
      </w:r>
      <w:r w:rsidRPr="0038604E">
        <w:fldChar w:fldCharType="end"/>
      </w:r>
      <w:r w:rsidRPr="0038604E">
        <w:t>.</w:t>
      </w:r>
    </w:p>
    <w:p w14:paraId="367E7219" w14:textId="77777777" w:rsidR="0038604E" w:rsidRPr="0038604E" w:rsidRDefault="0038604E" w:rsidP="00663C5E">
      <w:pPr>
        <w:keepNext/>
        <w:numPr>
          <w:ilvl w:val="7"/>
          <w:numId w:val="15"/>
        </w:numPr>
        <w:topLinePunct w:val="0"/>
        <w:spacing w:before="320" w:after="80"/>
        <w:rPr>
          <w:rFonts w:cs="Arial"/>
          <w:spacing w:val="-4"/>
          <w:kern w:val="2"/>
          <w:szCs w:val="21"/>
        </w:rPr>
      </w:pPr>
      <w:bookmarkStart w:id="22" w:name="_Ref36369774"/>
      <w:r w:rsidRPr="0038604E">
        <w:rPr>
          <w:rFonts w:cs="Arial"/>
          <w:spacing w:val="-4"/>
          <w:kern w:val="2"/>
          <w:szCs w:val="21"/>
        </w:rPr>
        <w:t>Removing a copper cable</w:t>
      </w:r>
      <w:bookmarkEnd w:id="22"/>
    </w:p>
    <w:p w14:paraId="2BEBF8BB" w14:textId="77777777" w:rsidR="0038604E" w:rsidRPr="0038604E" w:rsidRDefault="0038604E" w:rsidP="00663C5E">
      <w:r w:rsidRPr="0038604E">
        <w:rPr>
          <w:noProof/>
        </w:rPr>
        <w:drawing>
          <wp:inline distT="0" distB="0" distL="0" distR="0" wp14:anchorId="09374B6D" wp14:editId="295550C4">
            <wp:extent cx="3960000" cy="23292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0000" cy="2329200"/>
                    </a:xfrm>
                    <a:prstGeom prst="rect">
                      <a:avLst/>
                    </a:prstGeom>
                  </pic:spPr>
                </pic:pic>
              </a:graphicData>
            </a:graphic>
          </wp:inline>
        </w:drawing>
      </w:r>
    </w:p>
    <w:p w14:paraId="16B1FAFF" w14:textId="77777777" w:rsidR="0038604E" w:rsidRPr="0038604E" w:rsidRDefault="0038604E" w:rsidP="00663C5E"/>
    <w:p w14:paraId="44F6D30A" w14:textId="77777777" w:rsidR="0038604E" w:rsidRPr="0038604E" w:rsidRDefault="0038604E" w:rsidP="00663C5E">
      <w:pPr>
        <w:pStyle w:val="afffe"/>
        <w:outlineLvl w:val="9"/>
      </w:pPr>
      <w:bookmarkStart w:id="23" w:name="ZH-CN_TASK_0177099442__fig_dc_ds_inst_00"/>
      <w:bookmarkStart w:id="24" w:name="fig_dc_ds_inst_002703"/>
      <w:bookmarkEnd w:id="23"/>
      <w:bookmarkEnd w:id="24"/>
      <w:r w:rsidRPr="0038604E">
        <w:t>Arrange the copper cables to make them parallel, and bundle them with cable ties at a spacing of 150–300 mm. Use diagonal pliers to cut off redundant cable ties.</w:t>
      </w:r>
    </w:p>
    <w:p w14:paraId="4C0B0EA2" w14:textId="77777777" w:rsidR="0038604E" w:rsidRPr="0038604E" w:rsidRDefault="0038604E" w:rsidP="00663C5E">
      <w:pPr>
        <w:pStyle w:val="afffe"/>
        <w:outlineLvl w:val="9"/>
      </w:pPr>
      <w:r w:rsidRPr="0038604E">
        <w:t>Replace all the temporary labels on the copper cables with permanent labels.</w:t>
      </w:r>
    </w:p>
    <w:p w14:paraId="5F3D3B2F" w14:textId="77777777" w:rsidR="0038604E" w:rsidRPr="0038604E" w:rsidRDefault="0038604E" w:rsidP="00663C5E">
      <w:pPr>
        <w:spacing w:after="400"/>
        <w:rPr>
          <w:b/>
        </w:rPr>
      </w:pPr>
      <w:r w:rsidRPr="0038604E">
        <w:rPr>
          <w:b/>
        </w:rPr>
        <w:t>----End</w:t>
      </w:r>
    </w:p>
    <w:p w14:paraId="4B146E36"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lastRenderedPageBreak/>
        <w:t>Performing Post-installation Checks</w:t>
      </w:r>
    </w:p>
    <w:p w14:paraId="69D4FC49" w14:textId="77777777" w:rsidR="0038604E" w:rsidRPr="0038604E" w:rsidRDefault="0038604E" w:rsidP="00C71335">
      <w:pPr>
        <w:keepNext/>
        <w:numPr>
          <w:ilvl w:val="8"/>
          <w:numId w:val="15"/>
        </w:numPr>
        <w:topLinePunct w:val="0"/>
        <w:spacing w:before="320" w:after="80"/>
        <w:rPr>
          <w:spacing w:val="-4"/>
        </w:rPr>
      </w:pPr>
      <w:bookmarkStart w:id="25" w:name="_Ref39317140"/>
      <w:r w:rsidRPr="0038604E">
        <w:rPr>
          <w:spacing w:val="-4"/>
          <w:szCs w:val="21"/>
        </w:rPr>
        <w:t>Post-installation checklist</w:t>
      </w:r>
      <w:bookmarkEnd w:id="25"/>
    </w:p>
    <w:tbl>
      <w:tblPr>
        <w:tblStyle w:val="Table1"/>
        <w:tblW w:w="7938" w:type="dxa"/>
        <w:tblLook w:val="04A0" w:firstRow="1" w:lastRow="0" w:firstColumn="1" w:lastColumn="0" w:noHBand="0" w:noVBand="1"/>
      </w:tblPr>
      <w:tblGrid>
        <w:gridCol w:w="562"/>
        <w:gridCol w:w="6130"/>
        <w:gridCol w:w="1246"/>
      </w:tblGrid>
      <w:tr w:rsidR="0038604E" w:rsidRPr="0038604E" w14:paraId="040F38CD" w14:textId="77777777" w:rsidTr="00A941DE">
        <w:trPr>
          <w:cnfStyle w:val="100000000000" w:firstRow="1" w:lastRow="0" w:firstColumn="0" w:lastColumn="0" w:oddVBand="0" w:evenVBand="0" w:oddHBand="0" w:evenHBand="0" w:firstRowFirstColumn="0" w:firstRowLastColumn="0" w:lastRowFirstColumn="0" w:lastRowLastColumn="0"/>
          <w:cantSplit w:val="0"/>
          <w:tblHeader/>
        </w:trPr>
        <w:tc>
          <w:tcPr>
            <w:tcW w:w="0" w:type="auto"/>
            <w:hideMark/>
          </w:tcPr>
          <w:p w14:paraId="2ADF613A"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No.</w:t>
            </w:r>
          </w:p>
        </w:tc>
        <w:tc>
          <w:tcPr>
            <w:tcW w:w="0" w:type="auto"/>
            <w:hideMark/>
          </w:tcPr>
          <w:p w14:paraId="56A1A657"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Check Item</w:t>
            </w:r>
          </w:p>
        </w:tc>
        <w:tc>
          <w:tcPr>
            <w:tcW w:w="0" w:type="auto"/>
            <w:hideMark/>
          </w:tcPr>
          <w:p w14:paraId="12774142"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Check Method</w:t>
            </w:r>
          </w:p>
        </w:tc>
      </w:tr>
      <w:tr w:rsidR="0038604E" w:rsidRPr="0038604E" w14:paraId="37C998CE" w14:textId="77777777" w:rsidTr="00A941DE">
        <w:trPr>
          <w:cantSplit w:val="0"/>
        </w:trPr>
        <w:tc>
          <w:tcPr>
            <w:tcW w:w="0" w:type="auto"/>
            <w:hideMark/>
          </w:tcPr>
          <w:p w14:paraId="5702D04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w:t>
            </w:r>
          </w:p>
        </w:tc>
        <w:tc>
          <w:tcPr>
            <w:tcW w:w="0" w:type="auto"/>
            <w:hideMark/>
          </w:tcPr>
          <w:p w14:paraId="21FE5D9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installation position of the switch meets the requirement in the associated engineering design document.</w:t>
            </w:r>
          </w:p>
        </w:tc>
        <w:tc>
          <w:tcPr>
            <w:tcW w:w="0" w:type="auto"/>
            <w:hideMark/>
          </w:tcPr>
          <w:p w14:paraId="365A0DA1"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1D3CB1CE" w14:textId="77777777" w:rsidTr="00A941DE">
        <w:trPr>
          <w:cantSplit w:val="0"/>
        </w:trPr>
        <w:tc>
          <w:tcPr>
            <w:tcW w:w="0" w:type="auto"/>
            <w:hideMark/>
          </w:tcPr>
          <w:p w14:paraId="4BF7DCF8"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2</w:t>
            </w:r>
          </w:p>
        </w:tc>
        <w:tc>
          <w:tcPr>
            <w:tcW w:w="0" w:type="auto"/>
            <w:hideMark/>
          </w:tcPr>
          <w:p w14:paraId="7EE4F087"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surfaces of the switch are clean and smooth, free from fingerprints, stains, and scratches.</w:t>
            </w:r>
          </w:p>
        </w:tc>
        <w:tc>
          <w:tcPr>
            <w:tcW w:w="0" w:type="auto"/>
            <w:hideMark/>
          </w:tcPr>
          <w:p w14:paraId="2FEC747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14335690" w14:textId="77777777" w:rsidTr="00A941DE">
        <w:trPr>
          <w:cantSplit w:val="0"/>
        </w:trPr>
        <w:tc>
          <w:tcPr>
            <w:tcW w:w="0" w:type="auto"/>
            <w:hideMark/>
          </w:tcPr>
          <w:p w14:paraId="3C7DE4A2"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3</w:t>
            </w:r>
          </w:p>
        </w:tc>
        <w:tc>
          <w:tcPr>
            <w:tcW w:w="0" w:type="auto"/>
            <w:hideMark/>
          </w:tcPr>
          <w:p w14:paraId="44B8E88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Components are correctly installed in the cabinet. No component is loose or damaged.</w:t>
            </w:r>
          </w:p>
        </w:tc>
        <w:tc>
          <w:tcPr>
            <w:tcW w:w="0" w:type="auto"/>
            <w:hideMark/>
          </w:tcPr>
          <w:p w14:paraId="04BE50E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71862482" w14:textId="77777777" w:rsidTr="00A941DE">
        <w:trPr>
          <w:cantSplit w:val="0"/>
        </w:trPr>
        <w:tc>
          <w:tcPr>
            <w:tcW w:w="0" w:type="auto"/>
            <w:hideMark/>
          </w:tcPr>
          <w:p w14:paraId="108C8A3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4</w:t>
            </w:r>
          </w:p>
        </w:tc>
        <w:tc>
          <w:tcPr>
            <w:tcW w:w="0" w:type="auto"/>
            <w:hideMark/>
          </w:tcPr>
          <w:p w14:paraId="7A9F006C"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All screws are correctly tightened.</w:t>
            </w:r>
          </w:p>
        </w:tc>
        <w:tc>
          <w:tcPr>
            <w:tcW w:w="0" w:type="auto"/>
            <w:hideMark/>
          </w:tcPr>
          <w:p w14:paraId="40E0220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7AEA2B38" w14:textId="77777777" w:rsidTr="00A941DE">
        <w:trPr>
          <w:cantSplit w:val="0"/>
        </w:trPr>
        <w:tc>
          <w:tcPr>
            <w:tcW w:w="0" w:type="auto"/>
            <w:hideMark/>
          </w:tcPr>
          <w:p w14:paraId="42337162"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5</w:t>
            </w:r>
          </w:p>
        </w:tc>
        <w:tc>
          <w:tcPr>
            <w:tcW w:w="0" w:type="auto"/>
            <w:hideMark/>
          </w:tcPr>
          <w:p w14:paraId="4A9194A4"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There are no objects on the chassis.</w:t>
            </w:r>
          </w:p>
        </w:tc>
        <w:tc>
          <w:tcPr>
            <w:tcW w:w="0" w:type="auto"/>
            <w:hideMark/>
          </w:tcPr>
          <w:p w14:paraId="4E0041D3"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69098592" w14:textId="77777777" w:rsidTr="00A941DE">
        <w:trPr>
          <w:cantSplit w:val="0"/>
        </w:trPr>
        <w:tc>
          <w:tcPr>
            <w:tcW w:w="0" w:type="auto"/>
            <w:hideMark/>
          </w:tcPr>
          <w:p w14:paraId="0488EEF2"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6</w:t>
            </w:r>
          </w:p>
        </w:tc>
        <w:tc>
          <w:tcPr>
            <w:tcW w:w="0" w:type="auto"/>
            <w:hideMark/>
          </w:tcPr>
          <w:p w14:paraId="14436719"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Leave at least 50 mm clearance on the left and right sides of the switch for heat dissipation.</w:t>
            </w:r>
          </w:p>
        </w:tc>
        <w:tc>
          <w:tcPr>
            <w:tcW w:w="0" w:type="auto"/>
            <w:hideMark/>
          </w:tcPr>
          <w:p w14:paraId="78D6F1DC"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Measure</w:t>
            </w:r>
          </w:p>
        </w:tc>
      </w:tr>
      <w:tr w:rsidR="0038604E" w:rsidRPr="0038604E" w14:paraId="14BB3A3E" w14:textId="77777777" w:rsidTr="00A941DE">
        <w:trPr>
          <w:cantSplit w:val="0"/>
        </w:trPr>
        <w:tc>
          <w:tcPr>
            <w:tcW w:w="0" w:type="auto"/>
            <w:hideMark/>
          </w:tcPr>
          <w:p w14:paraId="2D562D99"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7</w:t>
            </w:r>
          </w:p>
        </w:tc>
        <w:tc>
          <w:tcPr>
            <w:tcW w:w="0" w:type="auto"/>
            <w:hideMark/>
          </w:tcPr>
          <w:p w14:paraId="5E200E3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Signal cables are not damaged or broken and have no splices.</w:t>
            </w:r>
          </w:p>
        </w:tc>
        <w:tc>
          <w:tcPr>
            <w:tcW w:w="0" w:type="auto"/>
            <w:hideMark/>
          </w:tcPr>
          <w:p w14:paraId="0ECE205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0AB78D56" w14:textId="77777777" w:rsidTr="00A941DE">
        <w:trPr>
          <w:cantSplit w:val="0"/>
        </w:trPr>
        <w:tc>
          <w:tcPr>
            <w:tcW w:w="0" w:type="auto"/>
            <w:hideMark/>
          </w:tcPr>
          <w:p w14:paraId="6DB61C6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8</w:t>
            </w:r>
          </w:p>
        </w:tc>
        <w:tc>
          <w:tcPr>
            <w:tcW w:w="0" w:type="auto"/>
            <w:hideMark/>
          </w:tcPr>
          <w:p w14:paraId="7E6DCC33"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Signal cable connectors are clean, intact, and correctly connected. Wires of each signal cable are securely clamped in the connectors.</w:t>
            </w:r>
          </w:p>
        </w:tc>
        <w:tc>
          <w:tcPr>
            <w:tcW w:w="0" w:type="auto"/>
            <w:hideMark/>
          </w:tcPr>
          <w:p w14:paraId="553FC6B9"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3B9A7603" w14:textId="77777777" w:rsidTr="00A941DE">
        <w:trPr>
          <w:cantSplit w:val="0"/>
        </w:trPr>
        <w:tc>
          <w:tcPr>
            <w:tcW w:w="0" w:type="auto"/>
            <w:hideMark/>
          </w:tcPr>
          <w:p w14:paraId="3EB5E5D2"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9</w:t>
            </w:r>
          </w:p>
        </w:tc>
        <w:tc>
          <w:tcPr>
            <w:tcW w:w="0" w:type="auto"/>
            <w:hideMark/>
          </w:tcPr>
          <w:p w14:paraId="633E915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Each signal cable has labels attached at both ends, with clear text facing the same direction.</w:t>
            </w:r>
          </w:p>
        </w:tc>
        <w:tc>
          <w:tcPr>
            <w:tcW w:w="0" w:type="auto"/>
            <w:hideMark/>
          </w:tcPr>
          <w:p w14:paraId="725B821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70509404" w14:textId="77777777" w:rsidTr="00A941DE">
        <w:trPr>
          <w:cantSplit w:val="0"/>
        </w:trPr>
        <w:tc>
          <w:tcPr>
            <w:tcW w:w="0" w:type="auto"/>
            <w:hideMark/>
          </w:tcPr>
          <w:p w14:paraId="2FAE19D9"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10</w:t>
            </w:r>
          </w:p>
        </w:tc>
        <w:tc>
          <w:tcPr>
            <w:tcW w:w="0" w:type="auto"/>
            <w:hideMark/>
          </w:tcPr>
          <w:p w14:paraId="45225B9E"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power cables and ground cable are all copper wires, and are not spliced or damaged.</w:t>
            </w:r>
          </w:p>
        </w:tc>
        <w:tc>
          <w:tcPr>
            <w:tcW w:w="0" w:type="auto"/>
            <w:hideMark/>
          </w:tcPr>
          <w:p w14:paraId="5221A8A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2BC98C5B" w14:textId="77777777" w:rsidTr="00A941DE">
        <w:trPr>
          <w:cantSplit w:val="0"/>
        </w:trPr>
        <w:tc>
          <w:tcPr>
            <w:tcW w:w="0" w:type="auto"/>
            <w:hideMark/>
          </w:tcPr>
          <w:p w14:paraId="5E4B4CD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11</w:t>
            </w:r>
          </w:p>
        </w:tc>
        <w:tc>
          <w:tcPr>
            <w:tcW w:w="0" w:type="auto"/>
            <w:hideMark/>
          </w:tcPr>
          <w:p w14:paraId="09D0E4C0"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power cables and ground cable are routed in compliance with the associated engineering design document and meet the power distribution requirements.</w:t>
            </w:r>
          </w:p>
        </w:tc>
        <w:tc>
          <w:tcPr>
            <w:tcW w:w="0" w:type="auto"/>
            <w:hideMark/>
          </w:tcPr>
          <w:p w14:paraId="2DE45625"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61660583" w14:textId="77777777" w:rsidTr="00A941DE">
        <w:trPr>
          <w:cantSplit w:val="0"/>
        </w:trPr>
        <w:tc>
          <w:tcPr>
            <w:tcW w:w="0" w:type="auto"/>
            <w:hideMark/>
          </w:tcPr>
          <w:p w14:paraId="6E1A3A66"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12</w:t>
            </w:r>
          </w:p>
        </w:tc>
        <w:tc>
          <w:tcPr>
            <w:tcW w:w="0" w:type="auto"/>
            <w:hideMark/>
          </w:tcPr>
          <w:p w14:paraId="7F3F55DC"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power cables and ground cable are securely connected in compliance with regulations. Ground cable lugs are protected with spring washers on flat washers.</w:t>
            </w:r>
          </w:p>
        </w:tc>
        <w:tc>
          <w:tcPr>
            <w:tcW w:w="0" w:type="auto"/>
            <w:hideMark/>
          </w:tcPr>
          <w:p w14:paraId="3BCDCE09"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45A3A0D8" w14:textId="77777777" w:rsidTr="00A941DE">
        <w:trPr>
          <w:cantSplit w:val="0"/>
        </w:trPr>
        <w:tc>
          <w:tcPr>
            <w:tcW w:w="0" w:type="auto"/>
            <w:hideMark/>
          </w:tcPr>
          <w:p w14:paraId="21EE4F0E"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13</w:t>
            </w:r>
          </w:p>
        </w:tc>
        <w:tc>
          <w:tcPr>
            <w:tcW w:w="0" w:type="auto"/>
            <w:hideMark/>
          </w:tcPr>
          <w:p w14:paraId="4E5B851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power cables and ground cable are separated from the signal cables.</w:t>
            </w:r>
          </w:p>
        </w:tc>
        <w:tc>
          <w:tcPr>
            <w:tcW w:w="0" w:type="auto"/>
            <w:hideMark/>
          </w:tcPr>
          <w:p w14:paraId="280E3F6A"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443708BD" w14:textId="77777777" w:rsidTr="00A941DE">
        <w:trPr>
          <w:cantSplit w:val="0"/>
        </w:trPr>
        <w:tc>
          <w:tcPr>
            <w:tcW w:w="0" w:type="auto"/>
            <w:hideMark/>
          </w:tcPr>
          <w:p w14:paraId="315E686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14</w:t>
            </w:r>
          </w:p>
        </w:tc>
        <w:tc>
          <w:tcPr>
            <w:tcW w:w="0" w:type="auto"/>
            <w:hideMark/>
          </w:tcPr>
          <w:p w14:paraId="0DD8A492"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power cables and ground cable are routed straightly and bundled neatly. Sufficient slack is left at the bent part of the cables.</w:t>
            </w:r>
          </w:p>
        </w:tc>
        <w:tc>
          <w:tcPr>
            <w:tcW w:w="0" w:type="auto"/>
            <w:hideMark/>
          </w:tcPr>
          <w:p w14:paraId="4B2E2465"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5C98075A" w14:textId="77777777" w:rsidTr="00A941DE">
        <w:trPr>
          <w:cantSplit w:val="0"/>
        </w:trPr>
        <w:tc>
          <w:tcPr>
            <w:tcW w:w="0" w:type="auto"/>
            <w:hideMark/>
          </w:tcPr>
          <w:p w14:paraId="0E571088"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15</w:t>
            </w:r>
          </w:p>
        </w:tc>
        <w:tc>
          <w:tcPr>
            <w:tcW w:w="0" w:type="auto"/>
            <w:hideMark/>
          </w:tcPr>
          <w:p w14:paraId="3D21EB07"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Optical fibers routed out of the cabinet are protected. For example, they are routed in a corrugated pipe or trough.</w:t>
            </w:r>
          </w:p>
        </w:tc>
        <w:tc>
          <w:tcPr>
            <w:tcW w:w="0" w:type="auto"/>
            <w:hideMark/>
          </w:tcPr>
          <w:p w14:paraId="5942392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1C298EFC" w14:textId="77777777" w:rsidTr="00A941DE">
        <w:trPr>
          <w:cantSplit w:val="0"/>
        </w:trPr>
        <w:tc>
          <w:tcPr>
            <w:tcW w:w="0" w:type="auto"/>
            <w:hideMark/>
          </w:tcPr>
          <w:p w14:paraId="4F5EF4A4"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lastRenderedPageBreak/>
              <w:t>16</w:t>
            </w:r>
          </w:p>
        </w:tc>
        <w:tc>
          <w:tcPr>
            <w:tcW w:w="0" w:type="auto"/>
            <w:hideMark/>
          </w:tcPr>
          <w:p w14:paraId="08DC1578"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The bend radius of optical fibers is 20 times larger than their diameter. Generally, the bend radius is greater than 40 mm.</w:t>
            </w:r>
          </w:p>
        </w:tc>
        <w:tc>
          <w:tcPr>
            <w:tcW w:w="0" w:type="auto"/>
            <w:hideMark/>
          </w:tcPr>
          <w:p w14:paraId="7E30408E"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Measure</w:t>
            </w:r>
          </w:p>
        </w:tc>
      </w:tr>
      <w:tr w:rsidR="0038604E" w:rsidRPr="0038604E" w14:paraId="21BB8FB4" w14:textId="77777777" w:rsidTr="00A941DE">
        <w:trPr>
          <w:cantSplit w:val="0"/>
        </w:trPr>
        <w:tc>
          <w:tcPr>
            <w:tcW w:w="0" w:type="auto"/>
            <w:hideMark/>
          </w:tcPr>
          <w:p w14:paraId="015F15B8"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17</w:t>
            </w:r>
          </w:p>
        </w:tc>
        <w:tc>
          <w:tcPr>
            <w:tcW w:w="0" w:type="auto"/>
            <w:hideMark/>
          </w:tcPr>
          <w:p w14:paraId="37D0E1DA"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Optical fibers are bundled neatly using binding tape with suitable force.</w:t>
            </w:r>
          </w:p>
        </w:tc>
        <w:tc>
          <w:tcPr>
            <w:tcW w:w="0" w:type="auto"/>
            <w:hideMark/>
          </w:tcPr>
          <w:p w14:paraId="63752FE7"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3DFC2B6F" w14:textId="77777777" w:rsidTr="00A941DE">
        <w:trPr>
          <w:cantSplit w:val="0"/>
        </w:trPr>
        <w:tc>
          <w:tcPr>
            <w:tcW w:w="0" w:type="auto"/>
            <w:hideMark/>
          </w:tcPr>
          <w:p w14:paraId="3384BD9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18</w:t>
            </w:r>
          </w:p>
        </w:tc>
        <w:tc>
          <w:tcPr>
            <w:tcW w:w="0" w:type="auto"/>
            <w:hideMark/>
          </w:tcPr>
          <w:p w14:paraId="066B05F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No signal cables are routed near the heat vents on the cabinet.</w:t>
            </w:r>
          </w:p>
        </w:tc>
        <w:tc>
          <w:tcPr>
            <w:tcW w:w="0" w:type="auto"/>
            <w:hideMark/>
          </w:tcPr>
          <w:p w14:paraId="52D12EC5"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r w:rsidR="0038604E" w:rsidRPr="0038604E" w14:paraId="6575F716" w14:textId="77777777" w:rsidTr="00A941DE">
        <w:trPr>
          <w:cantSplit w:val="0"/>
        </w:trPr>
        <w:tc>
          <w:tcPr>
            <w:tcW w:w="0" w:type="auto"/>
            <w:hideMark/>
          </w:tcPr>
          <w:p w14:paraId="0E1B226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19</w:t>
            </w:r>
          </w:p>
        </w:tc>
        <w:tc>
          <w:tcPr>
            <w:tcW w:w="0" w:type="auto"/>
            <w:hideMark/>
          </w:tcPr>
          <w:p w14:paraId="4204BF63"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Cables in the cabinet do not cross each other and cables outside the cabinet are bundled.</w:t>
            </w:r>
          </w:p>
        </w:tc>
        <w:tc>
          <w:tcPr>
            <w:tcW w:w="0" w:type="auto"/>
            <w:hideMark/>
          </w:tcPr>
          <w:p w14:paraId="4B2F023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Observe</w:t>
            </w:r>
          </w:p>
        </w:tc>
      </w:tr>
    </w:tbl>
    <w:p w14:paraId="7994FCC7" w14:textId="77777777" w:rsidR="0038604E" w:rsidRPr="0038604E" w:rsidRDefault="0038604E" w:rsidP="0038604E"/>
    <w:p w14:paraId="63B24CCF" w14:textId="77777777" w:rsidR="0038604E" w:rsidRPr="0038604E" w:rsidRDefault="0038604E" w:rsidP="00C71335">
      <w:pPr>
        <w:keepNext/>
        <w:keepLines/>
        <w:numPr>
          <w:ilvl w:val="2"/>
          <w:numId w:val="15"/>
        </w:numPr>
        <w:spacing w:before="200"/>
        <w:outlineLvl w:val="2"/>
        <w:rPr>
          <w:rFonts w:cs="宋体"/>
          <w:b/>
          <w:noProof/>
          <w:sz w:val="32"/>
          <w:szCs w:val="32"/>
        </w:rPr>
      </w:pPr>
      <w:r w:rsidRPr="0038604E">
        <w:rPr>
          <w:rFonts w:cs="宋体"/>
          <w:b/>
          <w:noProof/>
          <w:sz w:val="32"/>
          <w:szCs w:val="32"/>
        </w:rPr>
        <w:t>Powering On the Switch for the First Time</w:t>
      </w:r>
    </w:p>
    <w:p w14:paraId="4A399E67" w14:textId="77777777" w:rsidR="0038604E" w:rsidRPr="0038604E" w:rsidRDefault="0038604E" w:rsidP="0038604E">
      <w:r w:rsidRPr="0038604E">
        <w:t>Before powering on the switch, prepare an ESD wrist strap or ESD gloves, a multimeter, and a console cable.</w:t>
      </w:r>
    </w:p>
    <w:p w14:paraId="1F7EC344" w14:textId="77777777" w:rsidR="0038604E" w:rsidRPr="0038604E" w:rsidRDefault="0038604E" w:rsidP="00663C5E">
      <w:pPr>
        <w:pStyle w:val="afffe"/>
        <w:outlineLvl w:val="9"/>
      </w:pPr>
      <w:r w:rsidRPr="0038604E">
        <w:t>Perform the following checks before powering on a switch:</w:t>
      </w:r>
    </w:p>
    <w:p w14:paraId="5D15C61E"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Use a multimeter to check that there is no short-circuit condition between the phase wire (live wire), ground wire, and neutral wire in each power outlet.</w:t>
      </w:r>
    </w:p>
    <w:p w14:paraId="275E5281"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Use the multimeter to check that the input voltage provided by the external power supply system is within the operating voltage range for the switch.</w:t>
      </w:r>
    </w:p>
    <w:p w14:paraId="688FDE07"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Check that the power switches of the external power supply system and the switch or the power module are both turned off.</w:t>
      </w:r>
    </w:p>
    <w:p w14:paraId="7245911A" w14:textId="77777777" w:rsidR="0038604E" w:rsidRPr="0038604E" w:rsidRDefault="0038604E" w:rsidP="00663C5E">
      <w:pPr>
        <w:numPr>
          <w:ilvl w:val="6"/>
          <w:numId w:val="15"/>
        </w:numPr>
        <w:topLinePunct w:val="0"/>
        <w:spacing w:before="80" w:after="80"/>
        <w:rPr>
          <w:rFonts w:cs="Arial"/>
          <w:szCs w:val="21"/>
        </w:rPr>
      </w:pPr>
      <w:r w:rsidRPr="0038604E">
        <w:rPr>
          <w:rFonts w:cs="Arial"/>
          <w:szCs w:val="21"/>
        </w:rPr>
        <w:t>Check that the power cables are correctly connected.</w:t>
      </w:r>
    </w:p>
    <w:p w14:paraId="71DC7520" w14:textId="77777777" w:rsidR="0038604E" w:rsidRPr="0038604E" w:rsidRDefault="0038604E" w:rsidP="00663C5E">
      <w:pPr>
        <w:pStyle w:val="afffe"/>
        <w:outlineLvl w:val="9"/>
      </w:pPr>
      <w:r w:rsidRPr="0038604E">
        <w:t>Wear an ESD wrist strap or ESD gloves. When wearing an ESD wrist strap, ensure that it is in close contact with your wrist and grounded properly.</w:t>
      </w:r>
    </w:p>
    <w:p w14:paraId="31862F02" w14:textId="77777777" w:rsidR="0038604E" w:rsidRPr="0038604E" w:rsidRDefault="0038604E" w:rsidP="00663C5E">
      <w:pPr>
        <w:pStyle w:val="afffe"/>
        <w:outlineLvl w:val="9"/>
      </w:pPr>
      <w:r w:rsidRPr="0038604E">
        <w:t>Connect the DB-9 connector of the console cable to the 9-pin serial port on a maintenance terminal. Then, connect the RJ45 connector of the console cable to the console port on the switch.</w:t>
      </w:r>
    </w:p>
    <w:p w14:paraId="03C6263D" w14:textId="77777777" w:rsidR="0038604E" w:rsidRPr="0038604E" w:rsidRDefault="0038604E" w:rsidP="00663C5E">
      <w:pPr>
        <w:pStyle w:val="afffe"/>
        <w:outlineLvl w:val="9"/>
      </w:pPr>
      <w:r w:rsidRPr="0038604E">
        <w:t>Turn on the external power supply system connected to the switch.</w:t>
      </w:r>
    </w:p>
    <w:p w14:paraId="63B5A2B6" w14:textId="77777777" w:rsidR="0038604E" w:rsidRPr="0038604E" w:rsidRDefault="0038604E" w:rsidP="00663C5E">
      <w:pPr>
        <w:pStyle w:val="afffe"/>
        <w:outlineLvl w:val="9"/>
      </w:pPr>
      <w:r w:rsidRPr="0038604E">
        <w:t>Turn on the power switch on the switch or power module.</w:t>
      </w:r>
    </w:p>
    <w:p w14:paraId="4A3014EE" w14:textId="77777777" w:rsidR="0038604E" w:rsidRPr="0038604E" w:rsidRDefault="0038604E" w:rsidP="00663C5E">
      <w:r w:rsidRPr="0038604E">
        <w:t>Skip this step if the switch does not support pluggable power modules or does not have a power switch.</w:t>
      </w:r>
    </w:p>
    <w:p w14:paraId="319FCF1F" w14:textId="77777777" w:rsidR="0038604E" w:rsidRPr="0038604E" w:rsidRDefault="0038604E" w:rsidP="00663C5E">
      <w:pPr>
        <w:pStyle w:val="afffe"/>
        <w:outlineLvl w:val="9"/>
      </w:pPr>
      <w:r w:rsidRPr="0038604E">
        <w:t>After the switch completes its startup, check the indicators on the switch and power modules.</w:t>
      </w:r>
    </w:p>
    <w:p w14:paraId="5AD997E0" w14:textId="77777777" w:rsidR="0038604E" w:rsidRPr="0038604E" w:rsidRDefault="0038604E" w:rsidP="00663C5E">
      <w:r w:rsidRPr="0038604E">
        <w:t>The SYS indicator on the switch and the STATUS indicators on the fan modules and power modules should be steady green.</w:t>
      </w:r>
    </w:p>
    <w:p w14:paraId="68A44E61" w14:textId="77777777" w:rsidR="0038604E" w:rsidRPr="0038604E" w:rsidRDefault="0038604E" w:rsidP="0038604E">
      <w:pPr>
        <w:spacing w:after="400"/>
        <w:rPr>
          <w:b/>
        </w:rPr>
      </w:pPr>
      <w:r w:rsidRPr="0038604E">
        <w:rPr>
          <w:b/>
        </w:rPr>
        <w:t>----End</w:t>
      </w:r>
    </w:p>
    <w:p w14:paraId="025FCF8F" w14:textId="77777777" w:rsidR="0038604E" w:rsidRPr="0038604E" w:rsidRDefault="0038604E" w:rsidP="00C71335">
      <w:pPr>
        <w:keepNext/>
        <w:keepLines/>
        <w:numPr>
          <w:ilvl w:val="1"/>
          <w:numId w:val="15"/>
        </w:numPr>
        <w:spacing w:before="600"/>
        <w:outlineLvl w:val="1"/>
        <w:rPr>
          <w:rFonts w:cs="Book Antiqua"/>
          <w:b/>
          <w:bCs/>
          <w:noProof/>
          <w:sz w:val="36"/>
          <w:szCs w:val="36"/>
          <w:lang w:eastAsia="en-US"/>
        </w:rPr>
      </w:pPr>
      <w:r w:rsidRPr="0038604E">
        <w:rPr>
          <w:rFonts w:cs="Book Antiqua"/>
          <w:b/>
          <w:bCs/>
          <w:noProof/>
          <w:sz w:val="36"/>
          <w:szCs w:val="36"/>
          <w:lang w:eastAsia="en-US"/>
        </w:rPr>
        <w:lastRenderedPageBreak/>
        <w:t>Project Result Records</w:t>
      </w:r>
    </w:p>
    <w:p w14:paraId="30AA5F24" w14:textId="77777777" w:rsidR="0038604E" w:rsidRPr="0038604E" w:rsidRDefault="0038604E" w:rsidP="00663C5E">
      <w:pPr>
        <w:pStyle w:val="afffe"/>
        <w:outlineLvl w:val="9"/>
      </w:pPr>
      <w:r w:rsidRPr="0038604E">
        <w:t xml:space="preserve">Record the check results in </w:t>
      </w:r>
      <w:r w:rsidRPr="0038604E">
        <w:fldChar w:fldCharType="begin"/>
      </w:r>
      <w:r w:rsidRPr="0038604E">
        <w:instrText xml:space="preserve"> REF _Ref39317140 \r \h </w:instrText>
      </w:r>
      <w:r w:rsidRPr="0038604E">
        <w:fldChar w:fldCharType="separate"/>
      </w:r>
      <w:r w:rsidRPr="0038604E">
        <w:t>Table 1-7</w:t>
      </w:r>
      <w:r w:rsidRPr="0038604E">
        <w:fldChar w:fldCharType="end"/>
      </w:r>
      <w:r w:rsidRPr="0038604E">
        <w:t>.</w:t>
      </w:r>
    </w:p>
    <w:p w14:paraId="1310B8C8" w14:textId="77777777" w:rsidR="0038604E" w:rsidRPr="0038604E" w:rsidRDefault="0038604E" w:rsidP="00663C5E">
      <w:pPr>
        <w:pStyle w:val="afffe"/>
        <w:outlineLvl w:val="9"/>
      </w:pPr>
      <w:r w:rsidRPr="0038604E">
        <w:t xml:space="preserve">Fill in </w:t>
      </w:r>
      <w:r w:rsidRPr="0038604E">
        <w:fldChar w:fldCharType="begin"/>
      </w:r>
      <w:r w:rsidRPr="0038604E">
        <w:instrText xml:space="preserve"> REF _Ref39318008 \r \h </w:instrText>
      </w:r>
      <w:r w:rsidRPr="0038604E">
        <w:fldChar w:fldCharType="separate"/>
      </w:r>
      <w:r w:rsidRPr="0038604E">
        <w:t>Table 1-8</w:t>
      </w:r>
      <w:r w:rsidRPr="0038604E">
        <w:fldChar w:fldCharType="end"/>
      </w:r>
      <w:r w:rsidRPr="0038604E">
        <w:t xml:space="preserve"> with the pre-power-on check results.</w:t>
      </w:r>
    </w:p>
    <w:p w14:paraId="038D8CD4" w14:textId="77777777" w:rsidR="0038604E" w:rsidRPr="0038604E" w:rsidRDefault="0038604E" w:rsidP="00C71335">
      <w:pPr>
        <w:keepNext/>
        <w:numPr>
          <w:ilvl w:val="8"/>
          <w:numId w:val="15"/>
        </w:numPr>
        <w:topLinePunct w:val="0"/>
        <w:spacing w:before="320" w:after="80"/>
        <w:rPr>
          <w:spacing w:val="-4"/>
        </w:rPr>
      </w:pPr>
      <w:bookmarkStart w:id="26" w:name="_Ref39318008"/>
      <w:r w:rsidRPr="0038604E">
        <w:rPr>
          <w:spacing w:val="-4"/>
        </w:rPr>
        <w:t>Check items before the initial power-on</w:t>
      </w:r>
      <w:bookmarkEnd w:id="26"/>
    </w:p>
    <w:tbl>
      <w:tblPr>
        <w:tblStyle w:val="Table1"/>
        <w:tblW w:w="7938" w:type="dxa"/>
        <w:tblLook w:val="04A0" w:firstRow="1" w:lastRow="0" w:firstColumn="1" w:lastColumn="0" w:noHBand="0" w:noVBand="1"/>
      </w:tblPr>
      <w:tblGrid>
        <w:gridCol w:w="562"/>
        <w:gridCol w:w="6293"/>
        <w:gridCol w:w="1083"/>
      </w:tblGrid>
      <w:tr w:rsidR="0038604E" w:rsidRPr="0038604E" w14:paraId="3D287342" w14:textId="77777777" w:rsidTr="00A941DE">
        <w:trPr>
          <w:cnfStyle w:val="100000000000" w:firstRow="1" w:lastRow="0" w:firstColumn="0" w:lastColumn="0" w:oddVBand="0" w:evenVBand="0" w:oddHBand="0" w:evenHBand="0" w:firstRowFirstColumn="0" w:firstRowLastColumn="0" w:lastRowFirstColumn="0" w:lastRowLastColumn="0"/>
          <w:cantSplit w:val="0"/>
        </w:trPr>
        <w:tc>
          <w:tcPr>
            <w:tcW w:w="0" w:type="auto"/>
            <w:hideMark/>
          </w:tcPr>
          <w:p w14:paraId="68604F05"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No.</w:t>
            </w:r>
          </w:p>
        </w:tc>
        <w:tc>
          <w:tcPr>
            <w:tcW w:w="0" w:type="auto"/>
            <w:hideMark/>
          </w:tcPr>
          <w:p w14:paraId="51C460E3"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Check Item</w:t>
            </w:r>
          </w:p>
        </w:tc>
        <w:tc>
          <w:tcPr>
            <w:tcW w:w="0" w:type="auto"/>
            <w:hideMark/>
          </w:tcPr>
          <w:p w14:paraId="75C5B7C8" w14:textId="77777777" w:rsidR="0038604E" w:rsidRPr="0038604E" w:rsidRDefault="0038604E" w:rsidP="0038604E">
            <w:pPr>
              <w:keepNext/>
              <w:spacing w:before="80" w:after="80"/>
              <w:ind w:left="0"/>
              <w:rPr>
                <w:rFonts w:asciiTheme="minorEastAsia" w:eastAsiaTheme="minorEastAsia" w:hAnsiTheme="minorEastAsia" w:cs="Book Antiqua"/>
                <w:b/>
                <w:bCs/>
                <w:snapToGrid w:val="0"/>
              </w:rPr>
            </w:pPr>
            <w:r w:rsidRPr="0038604E">
              <w:rPr>
                <w:rFonts w:cs="Book Antiqua"/>
                <w:b/>
                <w:bCs/>
                <w:snapToGrid w:val="0"/>
              </w:rPr>
              <w:t>Check Result</w:t>
            </w:r>
          </w:p>
        </w:tc>
      </w:tr>
      <w:tr w:rsidR="0038604E" w:rsidRPr="0038604E" w14:paraId="2CBDFE90" w14:textId="77777777" w:rsidTr="00A941DE">
        <w:trPr>
          <w:cantSplit w:val="0"/>
        </w:trPr>
        <w:tc>
          <w:tcPr>
            <w:tcW w:w="0" w:type="auto"/>
            <w:hideMark/>
          </w:tcPr>
          <w:p w14:paraId="53DA91B4"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1</w:t>
            </w:r>
          </w:p>
        </w:tc>
        <w:tc>
          <w:tcPr>
            <w:tcW w:w="0" w:type="auto"/>
            <w:hideMark/>
          </w:tcPr>
          <w:p w14:paraId="0314815C"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Use a multimeter to check whether there is any short-circuit condition between the phase wire (live wire), ground wire, and neutral wire in each power outlet.</w:t>
            </w:r>
          </w:p>
        </w:tc>
        <w:tc>
          <w:tcPr>
            <w:tcW w:w="0" w:type="auto"/>
          </w:tcPr>
          <w:p w14:paraId="44B3472A" w14:textId="77777777" w:rsidR="0038604E" w:rsidRPr="0038604E" w:rsidRDefault="0038604E" w:rsidP="0038604E">
            <w:pPr>
              <w:spacing w:before="80" w:after="80"/>
              <w:ind w:left="0"/>
              <w:rPr>
                <w:rFonts w:asciiTheme="minorEastAsia" w:eastAsiaTheme="minorEastAsia" w:hAnsiTheme="minorEastAsia"/>
                <w:snapToGrid w:val="0"/>
              </w:rPr>
            </w:pPr>
          </w:p>
        </w:tc>
      </w:tr>
      <w:tr w:rsidR="0038604E" w:rsidRPr="0038604E" w14:paraId="6E65EE92" w14:textId="77777777" w:rsidTr="00A941DE">
        <w:trPr>
          <w:cantSplit w:val="0"/>
        </w:trPr>
        <w:tc>
          <w:tcPr>
            <w:tcW w:w="0" w:type="auto"/>
            <w:hideMark/>
          </w:tcPr>
          <w:p w14:paraId="0FDB9EC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2</w:t>
            </w:r>
          </w:p>
        </w:tc>
        <w:tc>
          <w:tcPr>
            <w:tcW w:w="0" w:type="auto"/>
            <w:hideMark/>
          </w:tcPr>
          <w:p w14:paraId="7767D2B2" w14:textId="77777777" w:rsidR="0038604E" w:rsidRPr="0038604E" w:rsidRDefault="0038604E" w:rsidP="0038604E">
            <w:pPr>
              <w:spacing w:before="80" w:after="80"/>
              <w:ind w:left="0"/>
              <w:rPr>
                <w:rFonts w:asciiTheme="minorEastAsia" w:hAnsiTheme="minorEastAsia"/>
                <w:snapToGrid w:val="0"/>
              </w:rPr>
            </w:pPr>
            <w:r w:rsidRPr="0038604E">
              <w:rPr>
                <w:snapToGrid w:val="0"/>
              </w:rPr>
              <w:t>Use a multimeter to check whether the input voltage provided by the external power supply system is within the operating voltage range for the switch.</w:t>
            </w:r>
          </w:p>
        </w:tc>
        <w:tc>
          <w:tcPr>
            <w:tcW w:w="0" w:type="auto"/>
          </w:tcPr>
          <w:p w14:paraId="650AE7A7" w14:textId="77777777" w:rsidR="0038604E" w:rsidRPr="0038604E" w:rsidRDefault="0038604E" w:rsidP="0038604E">
            <w:pPr>
              <w:spacing w:before="80" w:after="80"/>
              <w:ind w:left="0"/>
              <w:rPr>
                <w:rFonts w:asciiTheme="minorEastAsia" w:eastAsiaTheme="minorEastAsia" w:hAnsiTheme="minorEastAsia"/>
                <w:snapToGrid w:val="0"/>
              </w:rPr>
            </w:pPr>
          </w:p>
        </w:tc>
      </w:tr>
      <w:tr w:rsidR="0038604E" w:rsidRPr="0038604E" w14:paraId="12274E4E" w14:textId="77777777" w:rsidTr="00A941DE">
        <w:trPr>
          <w:cantSplit w:val="0"/>
        </w:trPr>
        <w:tc>
          <w:tcPr>
            <w:tcW w:w="0" w:type="auto"/>
            <w:hideMark/>
          </w:tcPr>
          <w:p w14:paraId="577E4F5F"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3</w:t>
            </w:r>
          </w:p>
        </w:tc>
        <w:tc>
          <w:tcPr>
            <w:tcW w:w="0" w:type="auto"/>
            <w:hideMark/>
          </w:tcPr>
          <w:p w14:paraId="23B7E4E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Check whether the power switches of the external power supply system and the switch or the power module are both off.</w:t>
            </w:r>
          </w:p>
        </w:tc>
        <w:tc>
          <w:tcPr>
            <w:tcW w:w="0" w:type="auto"/>
          </w:tcPr>
          <w:p w14:paraId="60D623C6" w14:textId="77777777" w:rsidR="0038604E" w:rsidRPr="0038604E" w:rsidRDefault="0038604E" w:rsidP="0038604E">
            <w:pPr>
              <w:spacing w:before="80" w:after="80"/>
              <w:ind w:left="0"/>
              <w:rPr>
                <w:rFonts w:asciiTheme="minorEastAsia" w:eastAsiaTheme="minorEastAsia" w:hAnsiTheme="minorEastAsia"/>
                <w:snapToGrid w:val="0"/>
              </w:rPr>
            </w:pPr>
          </w:p>
        </w:tc>
      </w:tr>
      <w:tr w:rsidR="0038604E" w:rsidRPr="0038604E" w14:paraId="3DF50AE0" w14:textId="77777777" w:rsidTr="00A941DE">
        <w:trPr>
          <w:cantSplit w:val="0"/>
        </w:trPr>
        <w:tc>
          <w:tcPr>
            <w:tcW w:w="0" w:type="auto"/>
            <w:hideMark/>
          </w:tcPr>
          <w:p w14:paraId="08F3C4FB"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4</w:t>
            </w:r>
          </w:p>
        </w:tc>
        <w:tc>
          <w:tcPr>
            <w:tcW w:w="0" w:type="auto"/>
            <w:hideMark/>
          </w:tcPr>
          <w:p w14:paraId="0AD87EF8"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Check whether the power cables are correctly connected.</w:t>
            </w:r>
          </w:p>
        </w:tc>
        <w:tc>
          <w:tcPr>
            <w:tcW w:w="0" w:type="auto"/>
          </w:tcPr>
          <w:p w14:paraId="2E8BA2E6" w14:textId="77777777" w:rsidR="0038604E" w:rsidRPr="0038604E" w:rsidRDefault="0038604E" w:rsidP="0038604E">
            <w:pPr>
              <w:spacing w:before="80" w:after="80"/>
              <w:ind w:left="0"/>
              <w:rPr>
                <w:rFonts w:asciiTheme="minorEastAsia" w:eastAsiaTheme="minorEastAsia" w:hAnsiTheme="minorEastAsia"/>
                <w:snapToGrid w:val="0"/>
              </w:rPr>
            </w:pPr>
          </w:p>
        </w:tc>
      </w:tr>
      <w:tr w:rsidR="0038604E" w:rsidRPr="0038604E" w14:paraId="346820E2" w14:textId="77777777" w:rsidTr="00A941DE">
        <w:trPr>
          <w:cantSplit w:val="0"/>
        </w:trPr>
        <w:tc>
          <w:tcPr>
            <w:tcW w:w="0" w:type="auto"/>
            <w:hideMark/>
          </w:tcPr>
          <w:p w14:paraId="7CAF0B7D"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5</w:t>
            </w:r>
          </w:p>
        </w:tc>
        <w:tc>
          <w:tcPr>
            <w:tcW w:w="0" w:type="auto"/>
          </w:tcPr>
          <w:p w14:paraId="6258ABA0" w14:textId="77777777" w:rsidR="0038604E" w:rsidRPr="0038604E" w:rsidRDefault="0038604E" w:rsidP="0038604E">
            <w:pPr>
              <w:spacing w:before="80" w:after="80"/>
              <w:ind w:left="0"/>
              <w:rPr>
                <w:rFonts w:asciiTheme="minorEastAsia" w:eastAsiaTheme="minorEastAsia" w:hAnsiTheme="minorEastAsia"/>
                <w:snapToGrid w:val="0"/>
              </w:rPr>
            </w:pPr>
            <w:r w:rsidRPr="0038604E">
              <w:rPr>
                <w:snapToGrid w:val="0"/>
              </w:rPr>
              <w:t>Check whether the indicators on the switch and power modules are in normal state.</w:t>
            </w:r>
          </w:p>
        </w:tc>
        <w:tc>
          <w:tcPr>
            <w:tcW w:w="0" w:type="auto"/>
          </w:tcPr>
          <w:p w14:paraId="7EBD04A5" w14:textId="77777777" w:rsidR="0038604E" w:rsidRPr="0038604E" w:rsidRDefault="0038604E" w:rsidP="0038604E">
            <w:pPr>
              <w:spacing w:before="80" w:after="80"/>
              <w:ind w:left="0"/>
              <w:rPr>
                <w:rFonts w:asciiTheme="minorEastAsia" w:eastAsiaTheme="minorEastAsia" w:hAnsiTheme="minorEastAsia"/>
                <w:snapToGrid w:val="0"/>
              </w:rPr>
            </w:pPr>
          </w:p>
        </w:tc>
      </w:tr>
    </w:tbl>
    <w:p w14:paraId="19C24A28" w14:textId="77777777" w:rsidR="0038604E" w:rsidRPr="0038604E" w:rsidRDefault="0038604E" w:rsidP="0038604E"/>
    <w:p w14:paraId="4DA3A205" w14:textId="77777777" w:rsidR="0038604E" w:rsidRPr="0038604E" w:rsidRDefault="0038604E" w:rsidP="0038604E">
      <w:pPr>
        <w:spacing w:after="400"/>
        <w:rPr>
          <w:b/>
        </w:rPr>
      </w:pPr>
      <w:r w:rsidRPr="0038604E">
        <w:rPr>
          <w:b/>
        </w:rPr>
        <w:t>----End</w:t>
      </w:r>
    </w:p>
    <w:p w14:paraId="20E4CA8B" w14:textId="77777777" w:rsidR="0038604E" w:rsidRDefault="0038604E" w:rsidP="0038604E">
      <w:pPr>
        <w:ind w:left="0"/>
      </w:pPr>
    </w:p>
    <w:sectPr w:rsidR="0038604E" w:rsidSect="00F44A0D">
      <w:headerReference w:type="default" r:id="rId27"/>
      <w:footerReference w:type="default" r:id="rId28"/>
      <w:pgSz w:w="11906" w:h="16838" w:code="9"/>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35CAE" w14:textId="77777777" w:rsidR="00DF64B2" w:rsidRDefault="00DF64B2">
      <w:r>
        <w:separator/>
      </w:r>
    </w:p>
  </w:endnote>
  <w:endnote w:type="continuationSeparator" w:id="0">
    <w:p w14:paraId="3F5FAD92" w14:textId="77777777" w:rsidR="00DF64B2" w:rsidRDefault="00DF6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兰亭细黑简体">
    <w:panose1 w:val="02000000000000000000"/>
    <w:charset w:val="86"/>
    <w:family w:val="auto"/>
    <w:pitch w:val="variable"/>
    <w:sig w:usb0="00000001" w:usb1="080E0000" w:usb2="00000010" w:usb3="00000000" w:csb0="00040000" w:csb1="00000000"/>
  </w:font>
  <w:font w:name="HuaweiSans-Regular">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268"/>
      <w:gridCol w:w="5245"/>
      <w:gridCol w:w="2152"/>
    </w:tblGrid>
    <w:tr w:rsidR="00F44A0D" w:rsidRPr="007E0723" w14:paraId="125DA41B" w14:textId="77777777" w:rsidTr="00F55BE3">
      <w:trPr>
        <w:trHeight w:val="453"/>
      </w:trPr>
      <w:tc>
        <w:tcPr>
          <w:tcW w:w="2268" w:type="dxa"/>
        </w:tcPr>
        <w:p w14:paraId="6FFED460" w14:textId="77777777" w:rsidR="00F44A0D" w:rsidRPr="002075CB" w:rsidRDefault="00F44A0D" w:rsidP="00F55BE3">
          <w:pPr>
            <w:pStyle w:val="HeadingMiddle"/>
          </w:pPr>
        </w:p>
      </w:tc>
      <w:tc>
        <w:tcPr>
          <w:tcW w:w="5245" w:type="dxa"/>
        </w:tcPr>
        <w:p w14:paraId="1E2666A1" w14:textId="443706C3" w:rsidR="00F44A0D" w:rsidRPr="003701B8" w:rsidRDefault="00BA2BB1" w:rsidP="00F55BE3">
          <w:pPr>
            <w:pStyle w:val="HeadingMiddle"/>
          </w:pPr>
          <w:r w:rsidRPr="00BA2BB1">
            <w:t>Copyright © Huawei Technologies Co., Ltd.</w:t>
          </w:r>
        </w:p>
      </w:tc>
      <w:tc>
        <w:tcPr>
          <w:tcW w:w="2152" w:type="dxa"/>
        </w:tcPr>
        <w:p w14:paraId="423BFCCA" w14:textId="779E53B1" w:rsidR="00F44A0D" w:rsidRPr="007E0723" w:rsidRDefault="00F44A0D" w:rsidP="00F44A0D">
          <w:pPr>
            <w:pStyle w:val="HeadingRight"/>
          </w:pPr>
          <w:r w:rsidRPr="007571B6">
            <w:t xml:space="preserve">Page </w:t>
          </w:r>
          <w:r>
            <w:fldChar w:fldCharType="begin"/>
          </w:r>
          <w:r>
            <w:instrText xml:space="preserve"> PAGE  \* Arabic </w:instrText>
          </w:r>
          <w:r>
            <w:fldChar w:fldCharType="separate"/>
          </w:r>
          <w:r w:rsidR="001308E4">
            <w:rPr>
              <w:noProof/>
            </w:rPr>
            <w:t>1</w:t>
          </w:r>
          <w:r>
            <w:fldChar w:fldCharType="end"/>
          </w:r>
          <w:r w:rsidRPr="007571B6">
            <w:t xml:space="preserve"> </w:t>
          </w:r>
        </w:p>
      </w:tc>
    </w:tr>
  </w:tbl>
  <w:p w14:paraId="2D6D67AB" w14:textId="77777777" w:rsidR="00F44A0D" w:rsidRDefault="00F44A0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DC824" w14:textId="77777777" w:rsidR="00DF64B2" w:rsidRDefault="00DF64B2">
      <w:r>
        <w:separator/>
      </w:r>
    </w:p>
  </w:footnote>
  <w:footnote w:type="continuationSeparator" w:id="0">
    <w:p w14:paraId="556A92E7" w14:textId="77777777" w:rsidR="00DF64B2" w:rsidRDefault="00DF64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9660"/>
    </w:tblGrid>
    <w:tr w:rsidR="004434F4" w:rsidRPr="00B75E83" w14:paraId="23ECB905" w14:textId="77777777" w:rsidTr="00CC5278">
      <w:trPr>
        <w:trHeight w:val="851"/>
      </w:trPr>
      <w:tc>
        <w:tcPr>
          <w:tcW w:w="9660" w:type="dxa"/>
          <w:tcMar>
            <w:left w:w="0" w:type="dxa"/>
            <w:right w:w="0" w:type="dxa"/>
          </w:tcMar>
          <w:vAlign w:val="bottom"/>
        </w:tcPr>
        <w:p w14:paraId="7FE5A8CB" w14:textId="01BECCC6" w:rsidR="004434F4" w:rsidRPr="006342BA" w:rsidRDefault="004434F4" w:rsidP="00674BB9">
          <w:pPr>
            <w:pStyle w:val="HeadingLeft"/>
          </w:pPr>
          <w:r w:rsidRPr="006342BA">
            <w:fldChar w:fldCharType="begin"/>
          </w:r>
          <w:r w:rsidRPr="006342BA">
            <w:instrText xml:space="preserve"> DOCPROPERTY  DocumentName </w:instrText>
          </w:r>
          <w:r w:rsidRPr="006342BA">
            <w:fldChar w:fldCharType="end"/>
          </w:r>
        </w:p>
        <w:p w14:paraId="7EEB4CC2" w14:textId="14886977" w:rsidR="004434F4" w:rsidRPr="006342BA" w:rsidRDefault="0038604E" w:rsidP="000A69B7">
          <w:pPr>
            <w:pStyle w:val="HeadingRight"/>
            <w:jc w:val="center"/>
          </w:pPr>
          <w:r w:rsidRPr="0038604E">
            <w:rPr>
              <w:noProof/>
            </w:rPr>
            <w:t>Installing a Switch</w:t>
          </w:r>
        </w:p>
      </w:tc>
    </w:tr>
  </w:tbl>
  <w:p w14:paraId="59AD92CE" w14:textId="77777777" w:rsidR="00674BB9" w:rsidRPr="00674BB9" w:rsidRDefault="00674BB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2F5D"/>
    <w:multiLevelType w:val="hybridMultilevel"/>
    <w:tmpl w:val="791A7BB0"/>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 w15:restartNumberingAfterBreak="0">
    <w:nsid w:val="0EDB2900"/>
    <w:multiLevelType w:val="multilevel"/>
    <w:tmpl w:val="74F098D0"/>
    <w:lvl w:ilvl="0">
      <w:start w:val="1"/>
      <w:numFmt w:val="bullet"/>
      <w:pStyle w:val="SubItemList"/>
      <w:lvlText w:val="−"/>
      <w:lvlJc w:val="left"/>
      <w:pPr>
        <w:tabs>
          <w:tab w:val="num" w:pos="2409"/>
        </w:tabs>
        <w:ind w:left="2410" w:hanging="284"/>
      </w:pPr>
      <w:rPr>
        <w:rFonts w:ascii="Huawei Sans" w:eastAsia="方正兰亭黑简体" w:hAnsi="Huawei Sans" w:hint="default"/>
        <w:sz w:val="16"/>
        <w:szCs w:val="16"/>
      </w:rPr>
    </w:lvl>
    <w:lvl w:ilvl="1">
      <w:start w:val="1"/>
      <w:numFmt w:val="bullet"/>
      <w:lvlText w:val="■"/>
      <w:lvlJc w:val="left"/>
      <w:pPr>
        <w:tabs>
          <w:tab w:val="num" w:pos="840"/>
        </w:tabs>
        <w:ind w:left="840" w:hanging="420"/>
      </w:pPr>
      <w:rPr>
        <w:rFonts w:ascii="Huawei Sans" w:eastAsia="方正兰亭黑简体" w:hAnsi="Huawei Sans" w:hint="default"/>
      </w:rPr>
    </w:lvl>
    <w:lvl w:ilvl="2">
      <w:start w:val="1"/>
      <w:numFmt w:val="bullet"/>
      <w:lvlText w:val="♦"/>
      <w:lvlJc w:val="left"/>
      <w:pPr>
        <w:tabs>
          <w:tab w:val="num" w:pos="1260"/>
        </w:tabs>
        <w:ind w:left="1260" w:hanging="420"/>
      </w:pPr>
      <w:rPr>
        <w:rFonts w:ascii="Huawei Sans" w:eastAsia="方正兰亭黑简体" w:hAnsi="Huawei Sans" w:hint="default"/>
      </w:rPr>
    </w:lvl>
    <w:lvl w:ilvl="3">
      <w:start w:val="1"/>
      <w:numFmt w:val="bullet"/>
      <w:lvlText w:val="●"/>
      <w:lvlJc w:val="left"/>
      <w:pPr>
        <w:tabs>
          <w:tab w:val="num" w:pos="1680"/>
        </w:tabs>
        <w:ind w:left="1680" w:hanging="420"/>
      </w:pPr>
      <w:rPr>
        <w:rFonts w:ascii="Huawei Sans" w:eastAsia="方正兰亭黑简体" w:hAnsi="Huawei Sans" w:hint="default"/>
        <w:color w:val="000000"/>
      </w:rPr>
    </w:lvl>
    <w:lvl w:ilvl="4">
      <w:start w:val="1"/>
      <w:numFmt w:val="bullet"/>
      <w:lvlText w:val="●"/>
      <w:lvlJc w:val="left"/>
      <w:pPr>
        <w:tabs>
          <w:tab w:val="num" w:pos="2100"/>
        </w:tabs>
        <w:ind w:left="2100" w:hanging="420"/>
      </w:pPr>
      <w:rPr>
        <w:rFonts w:ascii="Huawei Sans" w:eastAsia="方正兰亭黑简体" w:hAnsi="Huawei Sans" w:hint="default"/>
        <w:color w:val="000000"/>
      </w:rPr>
    </w:lvl>
    <w:lvl w:ilvl="5">
      <w:start w:val="1"/>
      <w:numFmt w:val="bullet"/>
      <w:lvlText w:val="♦"/>
      <w:lvlJc w:val="left"/>
      <w:pPr>
        <w:tabs>
          <w:tab w:val="num" w:pos="2520"/>
        </w:tabs>
        <w:ind w:left="2520" w:hanging="420"/>
      </w:pPr>
      <w:rPr>
        <w:rFonts w:ascii="Huawei Sans" w:eastAsia="方正兰亭黑简体" w:hAnsi="Huawei Sans" w:hint="default"/>
      </w:rPr>
    </w:lvl>
    <w:lvl w:ilvl="6">
      <w:start w:val="1"/>
      <w:numFmt w:val="decimal"/>
      <w:lvlText w:val="%7."/>
      <w:lvlJc w:val="left"/>
      <w:pPr>
        <w:tabs>
          <w:tab w:val="num" w:pos="2940"/>
        </w:tabs>
        <w:ind w:left="2940" w:hanging="420"/>
      </w:pPr>
      <w:rPr>
        <w:rFonts w:ascii="Huawei Sans" w:eastAsia="方正兰亭黑简体" w:hAnsi="Huawei Sans" w:hint="default"/>
      </w:rPr>
    </w:lvl>
    <w:lvl w:ilvl="7">
      <w:start w:val="1"/>
      <w:numFmt w:val="bullet"/>
      <w:lvlText w:val="■"/>
      <w:lvlJc w:val="left"/>
      <w:pPr>
        <w:tabs>
          <w:tab w:val="num" w:pos="3360"/>
        </w:tabs>
        <w:ind w:left="3360" w:hanging="420"/>
      </w:pPr>
      <w:rPr>
        <w:rFonts w:ascii="Huawei Sans" w:eastAsia="方正兰亭黑简体" w:hAnsi="Huawei Sans" w:hint="default"/>
      </w:rPr>
    </w:lvl>
    <w:lvl w:ilvl="8">
      <w:start w:val="1"/>
      <w:numFmt w:val="bullet"/>
      <w:lvlText w:val="♦"/>
      <w:lvlJc w:val="left"/>
      <w:pPr>
        <w:tabs>
          <w:tab w:val="num" w:pos="3780"/>
        </w:tabs>
        <w:ind w:left="3780" w:hanging="420"/>
      </w:pPr>
      <w:rPr>
        <w:rFonts w:ascii="Huawei Sans" w:eastAsia="方正兰亭黑简体" w:hAnsi="Huawei Sans" w:hint="default"/>
      </w:rPr>
    </w:lvl>
  </w:abstractNum>
  <w:abstractNum w:abstractNumId="2" w15:restartNumberingAfterBreak="0">
    <w:nsid w:val="171657A1"/>
    <w:multiLevelType w:val="multilevel"/>
    <w:tmpl w:val="2AF2EE92"/>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3" w15:restartNumberingAfterBreak="0">
    <w:nsid w:val="1D5755D3"/>
    <w:multiLevelType w:val="multilevel"/>
    <w:tmpl w:val="E656196A"/>
    <w:lvl w:ilvl="0">
      <w:start w:val="1"/>
      <w:numFmt w:val="bullet"/>
      <w:pStyle w:val="ItemList"/>
      <w:lvlText w:val="●"/>
      <w:lvlJc w:val="left"/>
      <w:pPr>
        <w:tabs>
          <w:tab w:val="num" w:pos="2126"/>
        </w:tabs>
        <w:ind w:left="2126" w:hanging="425"/>
      </w:pPr>
      <w:rPr>
        <w:rFonts w:ascii="Huawei Sans" w:hAnsi="Huawei Sans" w:hint="default"/>
        <w:b/>
        <w:bCs w:val="0"/>
        <w:i w:val="0"/>
        <w:iCs w:val="0"/>
        <w:caps w:val="0"/>
        <w:strike w:val="0"/>
        <w:dstrike w:val="0"/>
        <w:vanish w:val="0"/>
        <w:color w:val="auto"/>
        <w:spacing w:val="0"/>
        <w:w w:val="100"/>
        <w:position w:val="2"/>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5DFC29C4"/>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2DE26016"/>
    <w:multiLevelType w:val="hybridMultilevel"/>
    <w:tmpl w:val="D518864A"/>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7" w15:restartNumberingAfterBreak="0">
    <w:nsid w:val="2E261A33"/>
    <w:multiLevelType w:val="hybridMultilevel"/>
    <w:tmpl w:val="8C727EA8"/>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15:restartNumberingAfterBreak="0">
    <w:nsid w:val="30C821AA"/>
    <w:multiLevelType w:val="multilevel"/>
    <w:tmpl w:val="DBA86462"/>
    <w:lvl w:ilvl="0">
      <w:start w:val="1"/>
      <w:numFmt w:val="bullet"/>
      <w:pStyle w:val="CAUTIONTextList"/>
      <w:lvlText w:val="●"/>
      <w:lvlJc w:val="left"/>
      <w:pPr>
        <w:tabs>
          <w:tab w:val="num" w:pos="432"/>
        </w:tabs>
        <w:ind w:left="432" w:hanging="432"/>
      </w:pPr>
      <w:rPr>
        <w:rFonts w:ascii="Arial" w:hAnsi="Arial" w:hint="default"/>
        <w:color w:val="auto"/>
        <w:sz w:val="20"/>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BE91956"/>
    <w:multiLevelType w:val="multilevel"/>
    <w:tmpl w:val="7E7E42B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Step %6"/>
      <w:lvlJc w:val="right"/>
      <w:pPr>
        <w:tabs>
          <w:tab w:val="num" w:pos="1701"/>
        </w:tabs>
        <w:ind w:left="1701"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0" w15:restartNumberingAfterBreak="0">
    <w:nsid w:val="3C110744"/>
    <w:multiLevelType w:val="hybridMultilevel"/>
    <w:tmpl w:val="C4384ACC"/>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B34E5A40"/>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ACA830C6"/>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864C7C0A"/>
    <w:lvl w:ilvl="0">
      <w:start w:val="1"/>
      <w:numFmt w:val="upperLetter"/>
      <w:pStyle w:val="Appendixheading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Step %6"/>
      <w:lvlJc w:val="right"/>
      <w:pPr>
        <w:tabs>
          <w:tab w:val="num" w:pos="1701"/>
        </w:tabs>
        <w:ind w:left="1701" w:hanging="159"/>
      </w:pPr>
      <w:rPr>
        <w:rFonts w:ascii="Huawei Sans" w:eastAsia="方正兰亭黑简体" w:hAnsi="Huawei Sans" w:cs="Times New Roman" w:hint="default"/>
        <w:b/>
        <w:bCs/>
        <w:i w:val="0"/>
        <w:iCs w:val="0"/>
        <w:sz w:val="21"/>
        <w:szCs w:val="21"/>
        <w:u w:val="none"/>
      </w:rPr>
    </w:lvl>
    <w:lvl w:ilvl="6">
      <w:start w:val="1"/>
      <w:numFmt w:val="decimal"/>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Huawei Sans" w:eastAsia="方正兰亭黑简体" w:hAnsi="Huawei Sans"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01331DD"/>
    <w:multiLevelType w:val="multilevel"/>
    <w:tmpl w:val="81983AB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nothing"/>
      <w:lvlText w:val="%1.%2.%3.%4 "/>
      <w:lvlJc w:val="left"/>
      <w:pPr>
        <w:ind w:left="0" w:firstLine="0"/>
      </w:pPr>
      <w:rPr>
        <w:rFonts w:ascii="Huawei Sans" w:eastAsia="方正兰亭黑简体" w:hAnsi="Huawei Sans" w:cs="Book Antiqua" w:hint="default"/>
        <w:b/>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0"/>
      <w:suff w:val="nothing"/>
      <w:lvlText w:val="%1.%2.%3.%4.%5 "/>
      <w:lvlJc w:val="left"/>
      <w:pPr>
        <w:ind w:left="0" w:firstLine="0"/>
      </w:pPr>
      <w:rPr>
        <w:rFonts w:ascii="Huawei Sans" w:eastAsia="方正兰亭黑简体" w:hAnsi="Huawei Sans" w:cs="Book Antiqua" w:hint="default"/>
        <w:b/>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1"/>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1"/>
        <w:szCs w:val="21"/>
      </w:rPr>
    </w:lvl>
  </w:abstractNum>
  <w:abstractNum w:abstractNumId="16"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54AC04F4"/>
    <w:multiLevelType w:val="hybridMultilevel"/>
    <w:tmpl w:val="7F008926"/>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8" w15:restartNumberingAfterBreak="0">
    <w:nsid w:val="62313BF3"/>
    <w:multiLevelType w:val="hybridMultilevel"/>
    <w:tmpl w:val="50DC5988"/>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9" w15:restartNumberingAfterBreak="0">
    <w:nsid w:val="667437AC"/>
    <w:multiLevelType w:val="multilevel"/>
    <w:tmpl w:val="6F9E89AE"/>
    <w:lvl w:ilvl="0">
      <w:start w:val="1"/>
      <w:numFmt w:val="bullet"/>
      <w:pStyle w:val="NotesTextList"/>
      <w:lvlText w:val="●"/>
      <w:lvlJc w:val="left"/>
      <w:pPr>
        <w:tabs>
          <w:tab w:val="num" w:pos="2359"/>
        </w:tabs>
        <w:ind w:left="2359" w:hanging="284"/>
      </w:pPr>
      <w:rPr>
        <w:rFonts w:ascii="Huawei Sans" w:eastAsia="方正兰亭黑简体" w:hAnsi="Huawei Sans" w:hint="default"/>
        <w:color w:val="auto"/>
        <w:position w:val="1"/>
        <w:sz w:val="18"/>
        <w:szCs w:val="13"/>
        <w:effect w:val="no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6E230785"/>
    <w:multiLevelType w:val="multilevel"/>
    <w:tmpl w:val="FC04B162"/>
    <w:lvl w:ilvl="0">
      <w:start w:val="1"/>
      <w:numFmt w:val="bullet"/>
      <w:pStyle w:val="ItemListinTable"/>
      <w:lvlText w:val="●"/>
      <w:lvlJc w:val="left"/>
      <w:pPr>
        <w:tabs>
          <w:tab w:val="num" w:pos="170"/>
        </w:tabs>
        <w:ind w:left="170" w:hanging="170"/>
      </w:pPr>
      <w:rPr>
        <w:rFonts w:ascii="Huawei Sans" w:hAnsi="Huawei Sans" w:hint="default"/>
        <w:b w:val="0"/>
        <w:i w:val="0"/>
        <w:color w:val="auto"/>
        <w:position w:val="3"/>
        <w:sz w:val="18"/>
        <w:szCs w:val="13"/>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color w:val="auto"/>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Huawei Sans" w:hAnsi="Huawei Sans" w:hint="default"/>
      </w:rPr>
    </w:lvl>
    <w:lvl w:ilvl="6">
      <w:start w:val="1"/>
      <w:numFmt w:val="bullet"/>
      <w:lvlText w:val="●"/>
      <w:lvlJc w:val="left"/>
      <w:pPr>
        <w:tabs>
          <w:tab w:val="num" w:pos="2940"/>
        </w:tabs>
        <w:ind w:left="2940" w:hanging="420"/>
      </w:pPr>
      <w:rPr>
        <w:rFonts w:ascii="Huawei Sans" w:hAnsi="Huawei Sans" w:hint="default"/>
      </w:rPr>
    </w:lvl>
    <w:lvl w:ilvl="7">
      <w:start w:val="1"/>
      <w:numFmt w:val="bullet"/>
      <w:lvlText w:val="■"/>
      <w:lvlJc w:val="left"/>
      <w:pPr>
        <w:tabs>
          <w:tab w:val="num" w:pos="3360"/>
        </w:tabs>
        <w:ind w:left="3360" w:hanging="420"/>
      </w:pPr>
      <w:rPr>
        <w:rFonts w:ascii="Huawei Sans" w:hAnsi="Huawei Sans" w:hint="default"/>
      </w:rPr>
    </w:lvl>
    <w:lvl w:ilvl="8">
      <w:start w:val="1"/>
      <w:numFmt w:val="bullet"/>
      <w:lvlText w:val="♦"/>
      <w:lvlJc w:val="left"/>
      <w:pPr>
        <w:tabs>
          <w:tab w:val="num" w:pos="3780"/>
        </w:tabs>
        <w:ind w:left="3780" w:hanging="420"/>
      </w:pPr>
      <w:rPr>
        <w:rFonts w:ascii="Huawei Sans" w:hAnsi="Huawei Sans" w:hint="default"/>
      </w:rPr>
    </w:lvl>
  </w:abstractNum>
  <w:abstractNum w:abstractNumId="22" w15:restartNumberingAfterBreak="0">
    <w:nsid w:val="71191C54"/>
    <w:multiLevelType w:val="hybridMultilevel"/>
    <w:tmpl w:val="161A6362"/>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3" w15:restartNumberingAfterBreak="0">
    <w:nsid w:val="72347E6A"/>
    <w:multiLevelType w:val="multilevel"/>
    <w:tmpl w:val="D4380878"/>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38D4571"/>
    <w:multiLevelType w:val="hybridMultilevel"/>
    <w:tmpl w:val="283E2738"/>
    <w:lvl w:ilvl="0" w:tplc="F2DC7580">
      <w:start w:val="1"/>
      <w:numFmt w:val="bullet"/>
      <w:lvlText w:val=""/>
      <w:lvlJc w:val="left"/>
      <w:pPr>
        <w:ind w:left="1441"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BCF759C"/>
    <w:multiLevelType w:val="hybridMultilevel"/>
    <w:tmpl w:val="76DE93A4"/>
    <w:lvl w:ilvl="0" w:tplc="FFFFFFFF">
      <w:start w:val="1"/>
      <w:numFmt w:val="bulle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lvlText w:val=""/>
      <w:lvlJc w:val="left"/>
      <w:pPr>
        <w:tabs>
          <w:tab w:val="num" w:pos="840"/>
        </w:tabs>
        <w:ind w:left="840" w:hanging="420"/>
      </w:pPr>
      <w:rPr>
        <w:rFonts w:ascii="Wingdings" w:hAnsi="Wingdings" w:cs="Wingdings" w:hint="default"/>
      </w:rPr>
    </w:lvl>
    <w:lvl w:ilvl="2" w:tplc="FFFFFFFF">
      <w:start w:val="1"/>
      <w:numFmt w:val="bulle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A8845C26">
      <w:start w:val="1"/>
      <w:numFmt w:val="decimal"/>
      <w:lvlText w:val="%7."/>
      <w:lvlJc w:val="left"/>
      <w:pPr>
        <w:tabs>
          <w:tab w:val="num" w:pos="2940"/>
        </w:tabs>
        <w:ind w:left="2940" w:hanging="420"/>
      </w:pPr>
      <w:rPr>
        <w:rFonts w:hint="eastAsia"/>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3"/>
  </w:num>
  <w:num w:numId="2">
    <w:abstractNumId w:val="12"/>
  </w:num>
  <w:num w:numId="3">
    <w:abstractNumId w:val="4"/>
  </w:num>
  <w:num w:numId="4">
    <w:abstractNumId w:val="8"/>
  </w:num>
  <w:num w:numId="5">
    <w:abstractNumId w:val="14"/>
  </w:num>
  <w:num w:numId="6">
    <w:abstractNumId w:val="3"/>
  </w:num>
  <w:num w:numId="7">
    <w:abstractNumId w:val="1"/>
  </w:num>
  <w:num w:numId="8">
    <w:abstractNumId w:val="11"/>
  </w:num>
  <w:num w:numId="9">
    <w:abstractNumId w:val="20"/>
  </w:num>
  <w:num w:numId="10">
    <w:abstractNumId w:val="21"/>
  </w:num>
  <w:num w:numId="11">
    <w:abstractNumId w:val="13"/>
  </w:num>
  <w:num w:numId="12">
    <w:abstractNumId w:val="5"/>
  </w:num>
  <w:num w:numId="13">
    <w:abstractNumId w:val="19"/>
  </w:num>
  <w:num w:numId="14">
    <w:abstractNumId w:val="6"/>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6"/>
  </w:num>
  <w:num w:numId="20">
    <w:abstractNumId w:val="2"/>
  </w:num>
  <w:num w:numId="21">
    <w:abstractNumId w:val="27"/>
  </w:num>
  <w:num w:numId="22">
    <w:abstractNumId w:val="5"/>
    <w:lvlOverride w:ilvl="0">
      <w:lvl w:ilvl="0">
        <w:start w:val="1"/>
        <w:numFmt w:val="bullet"/>
        <w:lvlText w:val=""/>
        <w:lvlJc w:val="left"/>
        <w:pPr>
          <w:tabs>
            <w:tab w:val="num" w:pos="425"/>
          </w:tabs>
          <w:ind w:left="425" w:hanging="425"/>
        </w:pPr>
        <w:rPr>
          <w:rFonts w:ascii="Wingdings" w:hAnsi="Wingdings" w:hint="default"/>
          <w:sz w:val="13"/>
          <w:szCs w:val="13"/>
        </w:rPr>
      </w:lvl>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24"/>
  </w:num>
  <w:num w:numId="33">
    <w:abstractNumId w:val="17"/>
  </w:num>
  <w:num w:numId="34">
    <w:abstractNumId w:val="18"/>
  </w:num>
  <w:num w:numId="35">
    <w:abstractNumId w:val="7"/>
  </w:num>
  <w:num w:numId="36">
    <w:abstractNumId w:val="0"/>
  </w:num>
  <w:num w:numId="37">
    <w:abstractNumId w:val="22"/>
  </w:num>
  <w:num w:numId="38">
    <w:abstractNumId w:val="10"/>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F1C8B"/>
    <w:rsid w:val="00000724"/>
    <w:rsid w:val="0000102C"/>
    <w:rsid w:val="0000120B"/>
    <w:rsid w:val="00003D28"/>
    <w:rsid w:val="0001079F"/>
    <w:rsid w:val="00011630"/>
    <w:rsid w:val="00014C0D"/>
    <w:rsid w:val="0001524D"/>
    <w:rsid w:val="00016AD8"/>
    <w:rsid w:val="000171EC"/>
    <w:rsid w:val="00017C40"/>
    <w:rsid w:val="000210D2"/>
    <w:rsid w:val="0002246B"/>
    <w:rsid w:val="0002276F"/>
    <w:rsid w:val="0002558E"/>
    <w:rsid w:val="00030293"/>
    <w:rsid w:val="000321CB"/>
    <w:rsid w:val="00033243"/>
    <w:rsid w:val="00033F84"/>
    <w:rsid w:val="000375E9"/>
    <w:rsid w:val="00041907"/>
    <w:rsid w:val="00043B1A"/>
    <w:rsid w:val="000451E0"/>
    <w:rsid w:val="000504DB"/>
    <w:rsid w:val="00051A7C"/>
    <w:rsid w:val="00051CA2"/>
    <w:rsid w:val="000535E5"/>
    <w:rsid w:val="00054DE4"/>
    <w:rsid w:val="00064304"/>
    <w:rsid w:val="00064F80"/>
    <w:rsid w:val="0006678D"/>
    <w:rsid w:val="00066F4D"/>
    <w:rsid w:val="00072B0B"/>
    <w:rsid w:val="00074B6E"/>
    <w:rsid w:val="0008037B"/>
    <w:rsid w:val="0008048D"/>
    <w:rsid w:val="000806F7"/>
    <w:rsid w:val="000807F6"/>
    <w:rsid w:val="00080838"/>
    <w:rsid w:val="00082C9D"/>
    <w:rsid w:val="000834DE"/>
    <w:rsid w:val="000854EA"/>
    <w:rsid w:val="00087B38"/>
    <w:rsid w:val="00090538"/>
    <w:rsid w:val="0009129A"/>
    <w:rsid w:val="000913D6"/>
    <w:rsid w:val="00091B19"/>
    <w:rsid w:val="000920F4"/>
    <w:rsid w:val="00093705"/>
    <w:rsid w:val="0009621C"/>
    <w:rsid w:val="00096488"/>
    <w:rsid w:val="00096A63"/>
    <w:rsid w:val="000978AE"/>
    <w:rsid w:val="00097DE7"/>
    <w:rsid w:val="000A2674"/>
    <w:rsid w:val="000A585E"/>
    <w:rsid w:val="000A69B7"/>
    <w:rsid w:val="000B1E79"/>
    <w:rsid w:val="000B245B"/>
    <w:rsid w:val="000B279C"/>
    <w:rsid w:val="000B5D7C"/>
    <w:rsid w:val="000B743B"/>
    <w:rsid w:val="000B7EFF"/>
    <w:rsid w:val="000C06CE"/>
    <w:rsid w:val="000C0963"/>
    <w:rsid w:val="000C3F98"/>
    <w:rsid w:val="000C62CD"/>
    <w:rsid w:val="000D41DD"/>
    <w:rsid w:val="000D79DE"/>
    <w:rsid w:val="000E16AA"/>
    <w:rsid w:val="000E3396"/>
    <w:rsid w:val="000E3FA8"/>
    <w:rsid w:val="000E5B3B"/>
    <w:rsid w:val="000F21A1"/>
    <w:rsid w:val="000F443B"/>
    <w:rsid w:val="000F536E"/>
    <w:rsid w:val="000F6A52"/>
    <w:rsid w:val="000F6AA5"/>
    <w:rsid w:val="000F712E"/>
    <w:rsid w:val="000F73A2"/>
    <w:rsid w:val="00100BC6"/>
    <w:rsid w:val="001017DC"/>
    <w:rsid w:val="00102D10"/>
    <w:rsid w:val="00103986"/>
    <w:rsid w:val="00106460"/>
    <w:rsid w:val="00110F4C"/>
    <w:rsid w:val="001129CA"/>
    <w:rsid w:val="00113274"/>
    <w:rsid w:val="00114A3D"/>
    <w:rsid w:val="0011636E"/>
    <w:rsid w:val="00116DBF"/>
    <w:rsid w:val="00117C30"/>
    <w:rsid w:val="00120C0B"/>
    <w:rsid w:val="00122A8A"/>
    <w:rsid w:val="00125657"/>
    <w:rsid w:val="00125742"/>
    <w:rsid w:val="001308E4"/>
    <w:rsid w:val="00131CAC"/>
    <w:rsid w:val="00134805"/>
    <w:rsid w:val="00135114"/>
    <w:rsid w:val="001374BA"/>
    <w:rsid w:val="0014018A"/>
    <w:rsid w:val="00141351"/>
    <w:rsid w:val="0014145E"/>
    <w:rsid w:val="00141F71"/>
    <w:rsid w:val="0014332B"/>
    <w:rsid w:val="0014385B"/>
    <w:rsid w:val="00144000"/>
    <w:rsid w:val="0014498F"/>
    <w:rsid w:val="00145A38"/>
    <w:rsid w:val="0015211A"/>
    <w:rsid w:val="00153D84"/>
    <w:rsid w:val="00154ACF"/>
    <w:rsid w:val="00154D00"/>
    <w:rsid w:val="0016560D"/>
    <w:rsid w:val="00167DD7"/>
    <w:rsid w:val="001708C8"/>
    <w:rsid w:val="00172E55"/>
    <w:rsid w:val="00172F4D"/>
    <w:rsid w:val="001741A6"/>
    <w:rsid w:val="0017451A"/>
    <w:rsid w:val="00176B45"/>
    <w:rsid w:val="00180259"/>
    <w:rsid w:val="00180E3E"/>
    <w:rsid w:val="00185231"/>
    <w:rsid w:val="00185EEE"/>
    <w:rsid w:val="00186B0F"/>
    <w:rsid w:val="00187508"/>
    <w:rsid w:val="00190A41"/>
    <w:rsid w:val="00191323"/>
    <w:rsid w:val="001921A9"/>
    <w:rsid w:val="00197385"/>
    <w:rsid w:val="001A268C"/>
    <w:rsid w:val="001A28E4"/>
    <w:rsid w:val="001A42A4"/>
    <w:rsid w:val="001A7817"/>
    <w:rsid w:val="001B38FF"/>
    <w:rsid w:val="001B3B2E"/>
    <w:rsid w:val="001B4737"/>
    <w:rsid w:val="001B4FA3"/>
    <w:rsid w:val="001B525E"/>
    <w:rsid w:val="001B5D02"/>
    <w:rsid w:val="001B6FAC"/>
    <w:rsid w:val="001B70B6"/>
    <w:rsid w:val="001C0E12"/>
    <w:rsid w:val="001C0F7A"/>
    <w:rsid w:val="001C463C"/>
    <w:rsid w:val="001C559C"/>
    <w:rsid w:val="001C7F6E"/>
    <w:rsid w:val="001D5CF2"/>
    <w:rsid w:val="001D669F"/>
    <w:rsid w:val="001D6842"/>
    <w:rsid w:val="001D7DDA"/>
    <w:rsid w:val="001E30B9"/>
    <w:rsid w:val="001E5B72"/>
    <w:rsid w:val="001E71BD"/>
    <w:rsid w:val="001F30FA"/>
    <w:rsid w:val="001F3661"/>
    <w:rsid w:val="001F38BB"/>
    <w:rsid w:val="001F487F"/>
    <w:rsid w:val="001F54BE"/>
    <w:rsid w:val="002039DA"/>
    <w:rsid w:val="002116A0"/>
    <w:rsid w:val="0021235C"/>
    <w:rsid w:val="002134C0"/>
    <w:rsid w:val="00216D88"/>
    <w:rsid w:val="002226E2"/>
    <w:rsid w:val="002245F2"/>
    <w:rsid w:val="00225DA0"/>
    <w:rsid w:val="002315E3"/>
    <w:rsid w:val="0023253B"/>
    <w:rsid w:val="00234CC4"/>
    <w:rsid w:val="002352DE"/>
    <w:rsid w:val="002427B7"/>
    <w:rsid w:val="00242D9E"/>
    <w:rsid w:val="00244EA6"/>
    <w:rsid w:val="002461C9"/>
    <w:rsid w:val="00246E3D"/>
    <w:rsid w:val="002512A2"/>
    <w:rsid w:val="00261625"/>
    <w:rsid w:val="00262636"/>
    <w:rsid w:val="002652D5"/>
    <w:rsid w:val="00266178"/>
    <w:rsid w:val="002711F9"/>
    <w:rsid w:val="00273DF1"/>
    <w:rsid w:val="00274DC5"/>
    <w:rsid w:val="0027653D"/>
    <w:rsid w:val="00276BD2"/>
    <w:rsid w:val="002819BC"/>
    <w:rsid w:val="00284CBB"/>
    <w:rsid w:val="002867B5"/>
    <w:rsid w:val="002867C1"/>
    <w:rsid w:val="0029076F"/>
    <w:rsid w:val="002907EC"/>
    <w:rsid w:val="002910BF"/>
    <w:rsid w:val="002935E0"/>
    <w:rsid w:val="00294AF7"/>
    <w:rsid w:val="00294C23"/>
    <w:rsid w:val="00296E4D"/>
    <w:rsid w:val="002978F8"/>
    <w:rsid w:val="00297AEF"/>
    <w:rsid w:val="002A2995"/>
    <w:rsid w:val="002A2E79"/>
    <w:rsid w:val="002A33AF"/>
    <w:rsid w:val="002B226C"/>
    <w:rsid w:val="002B41AF"/>
    <w:rsid w:val="002B5115"/>
    <w:rsid w:val="002B65D6"/>
    <w:rsid w:val="002C189D"/>
    <w:rsid w:val="002C22D4"/>
    <w:rsid w:val="002C2318"/>
    <w:rsid w:val="002C3278"/>
    <w:rsid w:val="002C48D7"/>
    <w:rsid w:val="002C5BEE"/>
    <w:rsid w:val="002C5EE9"/>
    <w:rsid w:val="002C6505"/>
    <w:rsid w:val="002C6660"/>
    <w:rsid w:val="002D2D5F"/>
    <w:rsid w:val="002D489E"/>
    <w:rsid w:val="002E2944"/>
    <w:rsid w:val="002E48D0"/>
    <w:rsid w:val="002E5399"/>
    <w:rsid w:val="002F0790"/>
    <w:rsid w:val="002F16D9"/>
    <w:rsid w:val="002F33D3"/>
    <w:rsid w:val="002F41B8"/>
    <w:rsid w:val="002F6142"/>
    <w:rsid w:val="002F64F1"/>
    <w:rsid w:val="002F7B08"/>
    <w:rsid w:val="00300D0D"/>
    <w:rsid w:val="00303D9D"/>
    <w:rsid w:val="0030441F"/>
    <w:rsid w:val="003065E5"/>
    <w:rsid w:val="003075C7"/>
    <w:rsid w:val="00307DBA"/>
    <w:rsid w:val="00310475"/>
    <w:rsid w:val="0031148A"/>
    <w:rsid w:val="00311697"/>
    <w:rsid w:val="00312DF1"/>
    <w:rsid w:val="00314574"/>
    <w:rsid w:val="0031649D"/>
    <w:rsid w:val="0031692E"/>
    <w:rsid w:val="00316C8E"/>
    <w:rsid w:val="00321154"/>
    <w:rsid w:val="0032137C"/>
    <w:rsid w:val="00322063"/>
    <w:rsid w:val="00323A80"/>
    <w:rsid w:val="003344D9"/>
    <w:rsid w:val="00337A16"/>
    <w:rsid w:val="00345CA8"/>
    <w:rsid w:val="003461B0"/>
    <w:rsid w:val="00350893"/>
    <w:rsid w:val="003515C9"/>
    <w:rsid w:val="00352F23"/>
    <w:rsid w:val="00353AC6"/>
    <w:rsid w:val="00354F26"/>
    <w:rsid w:val="00357F62"/>
    <w:rsid w:val="00360713"/>
    <w:rsid w:val="003610EF"/>
    <w:rsid w:val="003615B5"/>
    <w:rsid w:val="003629CB"/>
    <w:rsid w:val="0036631D"/>
    <w:rsid w:val="00366E4B"/>
    <w:rsid w:val="00370DC3"/>
    <w:rsid w:val="003729EA"/>
    <w:rsid w:val="00382427"/>
    <w:rsid w:val="0038604E"/>
    <w:rsid w:val="003860AA"/>
    <w:rsid w:val="0038612C"/>
    <w:rsid w:val="0038624B"/>
    <w:rsid w:val="00390D3B"/>
    <w:rsid w:val="003938C4"/>
    <w:rsid w:val="003944FC"/>
    <w:rsid w:val="0039711D"/>
    <w:rsid w:val="003A27F5"/>
    <w:rsid w:val="003A3E7D"/>
    <w:rsid w:val="003A539B"/>
    <w:rsid w:val="003A5BE8"/>
    <w:rsid w:val="003A7C9C"/>
    <w:rsid w:val="003B0C21"/>
    <w:rsid w:val="003B22E9"/>
    <w:rsid w:val="003B2CEF"/>
    <w:rsid w:val="003B49A7"/>
    <w:rsid w:val="003B66B1"/>
    <w:rsid w:val="003C1978"/>
    <w:rsid w:val="003C230C"/>
    <w:rsid w:val="003C39E6"/>
    <w:rsid w:val="003C5BE1"/>
    <w:rsid w:val="003C7EBC"/>
    <w:rsid w:val="003D2786"/>
    <w:rsid w:val="003E1F44"/>
    <w:rsid w:val="003E211E"/>
    <w:rsid w:val="003E3A83"/>
    <w:rsid w:val="003E5313"/>
    <w:rsid w:val="003E7FEC"/>
    <w:rsid w:val="003F0B45"/>
    <w:rsid w:val="003F23E1"/>
    <w:rsid w:val="003F43CE"/>
    <w:rsid w:val="003F45D0"/>
    <w:rsid w:val="00401302"/>
    <w:rsid w:val="00403032"/>
    <w:rsid w:val="004040EF"/>
    <w:rsid w:val="004046BE"/>
    <w:rsid w:val="00404F63"/>
    <w:rsid w:val="004053CB"/>
    <w:rsid w:val="0041039A"/>
    <w:rsid w:val="00413400"/>
    <w:rsid w:val="0041409F"/>
    <w:rsid w:val="00421A00"/>
    <w:rsid w:val="00422748"/>
    <w:rsid w:val="0042505E"/>
    <w:rsid w:val="004278B5"/>
    <w:rsid w:val="00430C2C"/>
    <w:rsid w:val="00435FAE"/>
    <w:rsid w:val="0043675F"/>
    <w:rsid w:val="00436804"/>
    <w:rsid w:val="00436B92"/>
    <w:rsid w:val="0044282D"/>
    <w:rsid w:val="004434F4"/>
    <w:rsid w:val="00450E12"/>
    <w:rsid w:val="00451CF6"/>
    <w:rsid w:val="0045366D"/>
    <w:rsid w:val="004547B4"/>
    <w:rsid w:val="0046045D"/>
    <w:rsid w:val="00462D8E"/>
    <w:rsid w:val="00463820"/>
    <w:rsid w:val="00466677"/>
    <w:rsid w:val="0046676C"/>
    <w:rsid w:val="004722EF"/>
    <w:rsid w:val="00472761"/>
    <w:rsid w:val="00473FEF"/>
    <w:rsid w:val="0047446F"/>
    <w:rsid w:val="004766E8"/>
    <w:rsid w:val="004821F6"/>
    <w:rsid w:val="00483F9A"/>
    <w:rsid w:val="00486E75"/>
    <w:rsid w:val="00487F4A"/>
    <w:rsid w:val="0049250C"/>
    <w:rsid w:val="004957AB"/>
    <w:rsid w:val="004A2642"/>
    <w:rsid w:val="004A2673"/>
    <w:rsid w:val="004A3992"/>
    <w:rsid w:val="004A3B9B"/>
    <w:rsid w:val="004B0D41"/>
    <w:rsid w:val="004B29CD"/>
    <w:rsid w:val="004B38F1"/>
    <w:rsid w:val="004B3D5C"/>
    <w:rsid w:val="004B7A61"/>
    <w:rsid w:val="004C7563"/>
    <w:rsid w:val="004D2AC9"/>
    <w:rsid w:val="004D2C13"/>
    <w:rsid w:val="004D5CF1"/>
    <w:rsid w:val="004D5DC8"/>
    <w:rsid w:val="004D7E43"/>
    <w:rsid w:val="004E05F6"/>
    <w:rsid w:val="004E0672"/>
    <w:rsid w:val="004E101C"/>
    <w:rsid w:val="004E1362"/>
    <w:rsid w:val="004E2FEA"/>
    <w:rsid w:val="004F2BDC"/>
    <w:rsid w:val="004F38AE"/>
    <w:rsid w:val="004F697C"/>
    <w:rsid w:val="004F6CED"/>
    <w:rsid w:val="005016A8"/>
    <w:rsid w:val="00501EA8"/>
    <w:rsid w:val="0050376F"/>
    <w:rsid w:val="00503848"/>
    <w:rsid w:val="00503D14"/>
    <w:rsid w:val="005043EF"/>
    <w:rsid w:val="00505E33"/>
    <w:rsid w:val="0050614A"/>
    <w:rsid w:val="0051246D"/>
    <w:rsid w:val="005135D9"/>
    <w:rsid w:val="00520998"/>
    <w:rsid w:val="005212E4"/>
    <w:rsid w:val="005214A7"/>
    <w:rsid w:val="0052224A"/>
    <w:rsid w:val="00522580"/>
    <w:rsid w:val="00523C28"/>
    <w:rsid w:val="0052474E"/>
    <w:rsid w:val="00526952"/>
    <w:rsid w:val="00526BBC"/>
    <w:rsid w:val="00530302"/>
    <w:rsid w:val="00530D24"/>
    <w:rsid w:val="005328FD"/>
    <w:rsid w:val="00537472"/>
    <w:rsid w:val="005417B1"/>
    <w:rsid w:val="0054515E"/>
    <w:rsid w:val="00545A3D"/>
    <w:rsid w:val="005476F7"/>
    <w:rsid w:val="005527B6"/>
    <w:rsid w:val="0055595D"/>
    <w:rsid w:val="00556DB2"/>
    <w:rsid w:val="00562E3E"/>
    <w:rsid w:val="00563999"/>
    <w:rsid w:val="00571B40"/>
    <w:rsid w:val="005734EF"/>
    <w:rsid w:val="0057438C"/>
    <w:rsid w:val="0057502B"/>
    <w:rsid w:val="00577A5F"/>
    <w:rsid w:val="00577A8B"/>
    <w:rsid w:val="0058024D"/>
    <w:rsid w:val="00581962"/>
    <w:rsid w:val="0058233E"/>
    <w:rsid w:val="00585B68"/>
    <w:rsid w:val="005A097A"/>
    <w:rsid w:val="005A0AAD"/>
    <w:rsid w:val="005A1A80"/>
    <w:rsid w:val="005A429A"/>
    <w:rsid w:val="005A53D7"/>
    <w:rsid w:val="005A55EB"/>
    <w:rsid w:val="005A6703"/>
    <w:rsid w:val="005A751D"/>
    <w:rsid w:val="005B0949"/>
    <w:rsid w:val="005B2518"/>
    <w:rsid w:val="005B5054"/>
    <w:rsid w:val="005C22AD"/>
    <w:rsid w:val="005C4B55"/>
    <w:rsid w:val="005C4E64"/>
    <w:rsid w:val="005C7BE2"/>
    <w:rsid w:val="005C7FAB"/>
    <w:rsid w:val="005D203C"/>
    <w:rsid w:val="005D2DB6"/>
    <w:rsid w:val="005D4B94"/>
    <w:rsid w:val="005D4C6C"/>
    <w:rsid w:val="005E004F"/>
    <w:rsid w:val="005E0257"/>
    <w:rsid w:val="005E076C"/>
    <w:rsid w:val="005E11E2"/>
    <w:rsid w:val="005E4B56"/>
    <w:rsid w:val="005E5310"/>
    <w:rsid w:val="005E6F69"/>
    <w:rsid w:val="005F10B1"/>
    <w:rsid w:val="005F26D0"/>
    <w:rsid w:val="005F2A85"/>
    <w:rsid w:val="005F3951"/>
    <w:rsid w:val="005F3963"/>
    <w:rsid w:val="005F5536"/>
    <w:rsid w:val="0060106F"/>
    <w:rsid w:val="0060353D"/>
    <w:rsid w:val="0060428D"/>
    <w:rsid w:val="00604E9C"/>
    <w:rsid w:val="00606353"/>
    <w:rsid w:val="006072A9"/>
    <w:rsid w:val="00610C3F"/>
    <w:rsid w:val="006120E1"/>
    <w:rsid w:val="00614715"/>
    <w:rsid w:val="00620B4A"/>
    <w:rsid w:val="00621B0C"/>
    <w:rsid w:val="00621D58"/>
    <w:rsid w:val="00622AD7"/>
    <w:rsid w:val="00624F47"/>
    <w:rsid w:val="00627321"/>
    <w:rsid w:val="006320F1"/>
    <w:rsid w:val="00633087"/>
    <w:rsid w:val="00634469"/>
    <w:rsid w:val="00634DF4"/>
    <w:rsid w:val="0063661E"/>
    <w:rsid w:val="00640FAB"/>
    <w:rsid w:val="006420EA"/>
    <w:rsid w:val="00644D97"/>
    <w:rsid w:val="00652A23"/>
    <w:rsid w:val="00653963"/>
    <w:rsid w:val="00655365"/>
    <w:rsid w:val="00656D35"/>
    <w:rsid w:val="00656DFB"/>
    <w:rsid w:val="00657119"/>
    <w:rsid w:val="00661235"/>
    <w:rsid w:val="00662E2B"/>
    <w:rsid w:val="00663C5E"/>
    <w:rsid w:val="00664850"/>
    <w:rsid w:val="00665B0E"/>
    <w:rsid w:val="0066728E"/>
    <w:rsid w:val="00672951"/>
    <w:rsid w:val="00674A4C"/>
    <w:rsid w:val="00674BB9"/>
    <w:rsid w:val="00676C2A"/>
    <w:rsid w:val="00680585"/>
    <w:rsid w:val="00683953"/>
    <w:rsid w:val="0068422F"/>
    <w:rsid w:val="00691C48"/>
    <w:rsid w:val="00691CA6"/>
    <w:rsid w:val="0069554C"/>
    <w:rsid w:val="00695D19"/>
    <w:rsid w:val="006A144A"/>
    <w:rsid w:val="006A157F"/>
    <w:rsid w:val="006A22A1"/>
    <w:rsid w:val="006A36F9"/>
    <w:rsid w:val="006A7AB4"/>
    <w:rsid w:val="006B58EE"/>
    <w:rsid w:val="006C1E0B"/>
    <w:rsid w:val="006C559F"/>
    <w:rsid w:val="006C65AA"/>
    <w:rsid w:val="006D622A"/>
    <w:rsid w:val="006D6602"/>
    <w:rsid w:val="006D74A5"/>
    <w:rsid w:val="006E2F9F"/>
    <w:rsid w:val="006E5250"/>
    <w:rsid w:val="006F206B"/>
    <w:rsid w:val="006F23AF"/>
    <w:rsid w:val="006F2A6C"/>
    <w:rsid w:val="006F3081"/>
    <w:rsid w:val="006F58F0"/>
    <w:rsid w:val="006F727B"/>
    <w:rsid w:val="007029D0"/>
    <w:rsid w:val="0070376F"/>
    <w:rsid w:val="007042AA"/>
    <w:rsid w:val="007044A2"/>
    <w:rsid w:val="007153FB"/>
    <w:rsid w:val="00715907"/>
    <w:rsid w:val="00716916"/>
    <w:rsid w:val="00722684"/>
    <w:rsid w:val="00723E2B"/>
    <w:rsid w:val="0072677C"/>
    <w:rsid w:val="00730D01"/>
    <w:rsid w:val="007317BB"/>
    <w:rsid w:val="00731863"/>
    <w:rsid w:val="00731ADC"/>
    <w:rsid w:val="00733628"/>
    <w:rsid w:val="00733BDB"/>
    <w:rsid w:val="00733CC5"/>
    <w:rsid w:val="00733E4B"/>
    <w:rsid w:val="00737E11"/>
    <w:rsid w:val="00737EF0"/>
    <w:rsid w:val="00747E76"/>
    <w:rsid w:val="007540E7"/>
    <w:rsid w:val="0075561F"/>
    <w:rsid w:val="00757266"/>
    <w:rsid w:val="00762127"/>
    <w:rsid w:val="0076735B"/>
    <w:rsid w:val="007673B1"/>
    <w:rsid w:val="00771F53"/>
    <w:rsid w:val="00774DDB"/>
    <w:rsid w:val="007750B2"/>
    <w:rsid w:val="00775422"/>
    <w:rsid w:val="0078266A"/>
    <w:rsid w:val="0078422C"/>
    <w:rsid w:val="007854A8"/>
    <w:rsid w:val="00792F48"/>
    <w:rsid w:val="007934E9"/>
    <w:rsid w:val="007A0830"/>
    <w:rsid w:val="007A099B"/>
    <w:rsid w:val="007A2E34"/>
    <w:rsid w:val="007A2ED2"/>
    <w:rsid w:val="007B1662"/>
    <w:rsid w:val="007C0C8B"/>
    <w:rsid w:val="007C58EA"/>
    <w:rsid w:val="007D0F25"/>
    <w:rsid w:val="007D1201"/>
    <w:rsid w:val="007D1DFD"/>
    <w:rsid w:val="007D2A02"/>
    <w:rsid w:val="007D410C"/>
    <w:rsid w:val="007E1945"/>
    <w:rsid w:val="007E30DF"/>
    <w:rsid w:val="007E4599"/>
    <w:rsid w:val="007E5E20"/>
    <w:rsid w:val="007E78A3"/>
    <w:rsid w:val="007F2AEF"/>
    <w:rsid w:val="007F5A96"/>
    <w:rsid w:val="008054F9"/>
    <w:rsid w:val="00806486"/>
    <w:rsid w:val="0080757E"/>
    <w:rsid w:val="0081081A"/>
    <w:rsid w:val="00810D42"/>
    <w:rsid w:val="00811280"/>
    <w:rsid w:val="00811EA4"/>
    <w:rsid w:val="0081257B"/>
    <w:rsid w:val="008134E2"/>
    <w:rsid w:val="00814578"/>
    <w:rsid w:val="00817623"/>
    <w:rsid w:val="008178E2"/>
    <w:rsid w:val="0082028F"/>
    <w:rsid w:val="00820D56"/>
    <w:rsid w:val="0082194A"/>
    <w:rsid w:val="008226AF"/>
    <w:rsid w:val="00823835"/>
    <w:rsid w:val="008251CB"/>
    <w:rsid w:val="00826AC1"/>
    <w:rsid w:val="00830BCA"/>
    <w:rsid w:val="0083639D"/>
    <w:rsid w:val="00836F1D"/>
    <w:rsid w:val="00841556"/>
    <w:rsid w:val="00843274"/>
    <w:rsid w:val="00843817"/>
    <w:rsid w:val="00850B14"/>
    <w:rsid w:val="00852EDF"/>
    <w:rsid w:val="008558AA"/>
    <w:rsid w:val="0086134D"/>
    <w:rsid w:val="00865C51"/>
    <w:rsid w:val="00874470"/>
    <w:rsid w:val="0087575D"/>
    <w:rsid w:val="008809EF"/>
    <w:rsid w:val="008815FE"/>
    <w:rsid w:val="00881B1F"/>
    <w:rsid w:val="00883E98"/>
    <w:rsid w:val="00884035"/>
    <w:rsid w:val="00887F79"/>
    <w:rsid w:val="0089024A"/>
    <w:rsid w:val="00890E6E"/>
    <w:rsid w:val="0089106F"/>
    <w:rsid w:val="00892ED7"/>
    <w:rsid w:val="008933CA"/>
    <w:rsid w:val="00894601"/>
    <w:rsid w:val="00894B1A"/>
    <w:rsid w:val="00895C11"/>
    <w:rsid w:val="008A0CDC"/>
    <w:rsid w:val="008A3B06"/>
    <w:rsid w:val="008A48DC"/>
    <w:rsid w:val="008A5921"/>
    <w:rsid w:val="008B17EE"/>
    <w:rsid w:val="008B34F2"/>
    <w:rsid w:val="008B4D70"/>
    <w:rsid w:val="008B5094"/>
    <w:rsid w:val="008B5835"/>
    <w:rsid w:val="008B5F05"/>
    <w:rsid w:val="008C30F4"/>
    <w:rsid w:val="008C5037"/>
    <w:rsid w:val="008C5613"/>
    <w:rsid w:val="008C7F85"/>
    <w:rsid w:val="008D28BF"/>
    <w:rsid w:val="008E0285"/>
    <w:rsid w:val="008E0841"/>
    <w:rsid w:val="008E322E"/>
    <w:rsid w:val="008E4219"/>
    <w:rsid w:val="008E6235"/>
    <w:rsid w:val="008E72B4"/>
    <w:rsid w:val="008F08A0"/>
    <w:rsid w:val="008F7FF9"/>
    <w:rsid w:val="00901A4D"/>
    <w:rsid w:val="009026D9"/>
    <w:rsid w:val="00903192"/>
    <w:rsid w:val="009058A8"/>
    <w:rsid w:val="00907F52"/>
    <w:rsid w:val="00912E2F"/>
    <w:rsid w:val="009203D2"/>
    <w:rsid w:val="00921E2F"/>
    <w:rsid w:val="00925318"/>
    <w:rsid w:val="009301F6"/>
    <w:rsid w:val="00931412"/>
    <w:rsid w:val="009342AB"/>
    <w:rsid w:val="009378A3"/>
    <w:rsid w:val="00947A35"/>
    <w:rsid w:val="00950A31"/>
    <w:rsid w:val="00955DCF"/>
    <w:rsid w:val="009574FE"/>
    <w:rsid w:val="00964E90"/>
    <w:rsid w:val="00967337"/>
    <w:rsid w:val="00971778"/>
    <w:rsid w:val="0097211B"/>
    <w:rsid w:val="0097461C"/>
    <w:rsid w:val="0097664E"/>
    <w:rsid w:val="0098135B"/>
    <w:rsid w:val="00981D7A"/>
    <w:rsid w:val="00982BE1"/>
    <w:rsid w:val="00983660"/>
    <w:rsid w:val="00984F4D"/>
    <w:rsid w:val="0098700B"/>
    <w:rsid w:val="00987F76"/>
    <w:rsid w:val="009902C5"/>
    <w:rsid w:val="0099118D"/>
    <w:rsid w:val="00991782"/>
    <w:rsid w:val="00992496"/>
    <w:rsid w:val="00993624"/>
    <w:rsid w:val="0099614E"/>
    <w:rsid w:val="009975BE"/>
    <w:rsid w:val="00997EF2"/>
    <w:rsid w:val="009A108F"/>
    <w:rsid w:val="009A2185"/>
    <w:rsid w:val="009A4D42"/>
    <w:rsid w:val="009A65E8"/>
    <w:rsid w:val="009A6B73"/>
    <w:rsid w:val="009A7644"/>
    <w:rsid w:val="009B2100"/>
    <w:rsid w:val="009B3974"/>
    <w:rsid w:val="009B499C"/>
    <w:rsid w:val="009B5038"/>
    <w:rsid w:val="009C3DB8"/>
    <w:rsid w:val="009C460F"/>
    <w:rsid w:val="009D0212"/>
    <w:rsid w:val="009D19D5"/>
    <w:rsid w:val="009D20BF"/>
    <w:rsid w:val="009D2C7C"/>
    <w:rsid w:val="009D2F56"/>
    <w:rsid w:val="009D586E"/>
    <w:rsid w:val="009D744F"/>
    <w:rsid w:val="009E1B18"/>
    <w:rsid w:val="009E1F10"/>
    <w:rsid w:val="009E59AC"/>
    <w:rsid w:val="009E6359"/>
    <w:rsid w:val="009E6D66"/>
    <w:rsid w:val="009E765D"/>
    <w:rsid w:val="009F5D6B"/>
    <w:rsid w:val="00A002BA"/>
    <w:rsid w:val="00A01367"/>
    <w:rsid w:val="00A01EBD"/>
    <w:rsid w:val="00A02BB6"/>
    <w:rsid w:val="00A02EF3"/>
    <w:rsid w:val="00A03BF9"/>
    <w:rsid w:val="00A05DF1"/>
    <w:rsid w:val="00A0789F"/>
    <w:rsid w:val="00A1080D"/>
    <w:rsid w:val="00A13D67"/>
    <w:rsid w:val="00A14A4A"/>
    <w:rsid w:val="00A1646B"/>
    <w:rsid w:val="00A20093"/>
    <w:rsid w:val="00A20DAD"/>
    <w:rsid w:val="00A22743"/>
    <w:rsid w:val="00A22BAD"/>
    <w:rsid w:val="00A32195"/>
    <w:rsid w:val="00A328AE"/>
    <w:rsid w:val="00A33DBC"/>
    <w:rsid w:val="00A34E60"/>
    <w:rsid w:val="00A40B3C"/>
    <w:rsid w:val="00A42333"/>
    <w:rsid w:val="00A432DB"/>
    <w:rsid w:val="00A438CD"/>
    <w:rsid w:val="00A47302"/>
    <w:rsid w:val="00A47728"/>
    <w:rsid w:val="00A51A89"/>
    <w:rsid w:val="00A531D2"/>
    <w:rsid w:val="00A53288"/>
    <w:rsid w:val="00A539FD"/>
    <w:rsid w:val="00A5523D"/>
    <w:rsid w:val="00A61F42"/>
    <w:rsid w:val="00A621E5"/>
    <w:rsid w:val="00A6744F"/>
    <w:rsid w:val="00A70EF6"/>
    <w:rsid w:val="00A71804"/>
    <w:rsid w:val="00A74B4D"/>
    <w:rsid w:val="00A76E5D"/>
    <w:rsid w:val="00A80E3E"/>
    <w:rsid w:val="00A93FAC"/>
    <w:rsid w:val="00A9517E"/>
    <w:rsid w:val="00A96587"/>
    <w:rsid w:val="00A965B7"/>
    <w:rsid w:val="00A97E4A"/>
    <w:rsid w:val="00AA0054"/>
    <w:rsid w:val="00AA1C68"/>
    <w:rsid w:val="00AA31C3"/>
    <w:rsid w:val="00AA5CD8"/>
    <w:rsid w:val="00AA66AA"/>
    <w:rsid w:val="00AA76F9"/>
    <w:rsid w:val="00AB3B4E"/>
    <w:rsid w:val="00AB440A"/>
    <w:rsid w:val="00AB4692"/>
    <w:rsid w:val="00AB4E49"/>
    <w:rsid w:val="00AB4E7A"/>
    <w:rsid w:val="00AC0FE4"/>
    <w:rsid w:val="00AC263C"/>
    <w:rsid w:val="00AC33AE"/>
    <w:rsid w:val="00AC3B01"/>
    <w:rsid w:val="00AC3F87"/>
    <w:rsid w:val="00AC40C5"/>
    <w:rsid w:val="00AC7F0E"/>
    <w:rsid w:val="00AD0914"/>
    <w:rsid w:val="00AD1C1B"/>
    <w:rsid w:val="00AD1EE1"/>
    <w:rsid w:val="00AD442D"/>
    <w:rsid w:val="00AD482A"/>
    <w:rsid w:val="00AD5327"/>
    <w:rsid w:val="00AD6D29"/>
    <w:rsid w:val="00AD7A12"/>
    <w:rsid w:val="00AD7D83"/>
    <w:rsid w:val="00AE6172"/>
    <w:rsid w:val="00AF18DD"/>
    <w:rsid w:val="00AF2E9B"/>
    <w:rsid w:val="00AF7915"/>
    <w:rsid w:val="00B039AF"/>
    <w:rsid w:val="00B03F48"/>
    <w:rsid w:val="00B04A7C"/>
    <w:rsid w:val="00B0531F"/>
    <w:rsid w:val="00B0626D"/>
    <w:rsid w:val="00B062AB"/>
    <w:rsid w:val="00B10FF9"/>
    <w:rsid w:val="00B121F3"/>
    <w:rsid w:val="00B1346D"/>
    <w:rsid w:val="00B22966"/>
    <w:rsid w:val="00B23A0F"/>
    <w:rsid w:val="00B32B98"/>
    <w:rsid w:val="00B34D44"/>
    <w:rsid w:val="00B4225D"/>
    <w:rsid w:val="00B43347"/>
    <w:rsid w:val="00B50DCB"/>
    <w:rsid w:val="00B51FE4"/>
    <w:rsid w:val="00B53560"/>
    <w:rsid w:val="00B546C4"/>
    <w:rsid w:val="00B55F9B"/>
    <w:rsid w:val="00B56D49"/>
    <w:rsid w:val="00B56EBF"/>
    <w:rsid w:val="00B60EC4"/>
    <w:rsid w:val="00B628A5"/>
    <w:rsid w:val="00B63EA5"/>
    <w:rsid w:val="00B6735C"/>
    <w:rsid w:val="00B70E64"/>
    <w:rsid w:val="00B71840"/>
    <w:rsid w:val="00B719A2"/>
    <w:rsid w:val="00B820FA"/>
    <w:rsid w:val="00B83916"/>
    <w:rsid w:val="00B83DFF"/>
    <w:rsid w:val="00B90C54"/>
    <w:rsid w:val="00B91F4C"/>
    <w:rsid w:val="00B94FB4"/>
    <w:rsid w:val="00B95E78"/>
    <w:rsid w:val="00B9624E"/>
    <w:rsid w:val="00B96F98"/>
    <w:rsid w:val="00BA2BB1"/>
    <w:rsid w:val="00BA33D5"/>
    <w:rsid w:val="00BA528E"/>
    <w:rsid w:val="00BA662C"/>
    <w:rsid w:val="00BA67CE"/>
    <w:rsid w:val="00BA6A02"/>
    <w:rsid w:val="00BA777D"/>
    <w:rsid w:val="00BB1121"/>
    <w:rsid w:val="00BB13B1"/>
    <w:rsid w:val="00BB1B45"/>
    <w:rsid w:val="00BB71D0"/>
    <w:rsid w:val="00BC50B6"/>
    <w:rsid w:val="00BD0135"/>
    <w:rsid w:val="00BD38BD"/>
    <w:rsid w:val="00BE174A"/>
    <w:rsid w:val="00BE1DA9"/>
    <w:rsid w:val="00BE5A13"/>
    <w:rsid w:val="00BE6A13"/>
    <w:rsid w:val="00BE6DB4"/>
    <w:rsid w:val="00BF1822"/>
    <w:rsid w:val="00BF1B54"/>
    <w:rsid w:val="00BF6169"/>
    <w:rsid w:val="00BF64F4"/>
    <w:rsid w:val="00BF6D0B"/>
    <w:rsid w:val="00C066BC"/>
    <w:rsid w:val="00C07C21"/>
    <w:rsid w:val="00C07E78"/>
    <w:rsid w:val="00C13E45"/>
    <w:rsid w:val="00C1569C"/>
    <w:rsid w:val="00C160D0"/>
    <w:rsid w:val="00C165A1"/>
    <w:rsid w:val="00C1742D"/>
    <w:rsid w:val="00C235DF"/>
    <w:rsid w:val="00C23CF1"/>
    <w:rsid w:val="00C266F5"/>
    <w:rsid w:val="00C40614"/>
    <w:rsid w:val="00C407F7"/>
    <w:rsid w:val="00C41742"/>
    <w:rsid w:val="00C41B58"/>
    <w:rsid w:val="00C438D7"/>
    <w:rsid w:val="00C46510"/>
    <w:rsid w:val="00C5363D"/>
    <w:rsid w:val="00C54293"/>
    <w:rsid w:val="00C54A99"/>
    <w:rsid w:val="00C57360"/>
    <w:rsid w:val="00C602AF"/>
    <w:rsid w:val="00C63397"/>
    <w:rsid w:val="00C67061"/>
    <w:rsid w:val="00C672C6"/>
    <w:rsid w:val="00C71335"/>
    <w:rsid w:val="00C73484"/>
    <w:rsid w:val="00C82BCB"/>
    <w:rsid w:val="00C838C1"/>
    <w:rsid w:val="00C84622"/>
    <w:rsid w:val="00C87587"/>
    <w:rsid w:val="00C9043E"/>
    <w:rsid w:val="00C919E6"/>
    <w:rsid w:val="00C91D8E"/>
    <w:rsid w:val="00C92BC4"/>
    <w:rsid w:val="00C941EA"/>
    <w:rsid w:val="00C95961"/>
    <w:rsid w:val="00C95C6E"/>
    <w:rsid w:val="00CA29F8"/>
    <w:rsid w:val="00CA563B"/>
    <w:rsid w:val="00CA5B38"/>
    <w:rsid w:val="00CB0AAD"/>
    <w:rsid w:val="00CB12B5"/>
    <w:rsid w:val="00CB32ED"/>
    <w:rsid w:val="00CB472C"/>
    <w:rsid w:val="00CB5A79"/>
    <w:rsid w:val="00CB76A4"/>
    <w:rsid w:val="00CC0FB5"/>
    <w:rsid w:val="00CC3892"/>
    <w:rsid w:val="00CC5335"/>
    <w:rsid w:val="00CC7F17"/>
    <w:rsid w:val="00CD1F3E"/>
    <w:rsid w:val="00CD510E"/>
    <w:rsid w:val="00CE3268"/>
    <w:rsid w:val="00CE54D9"/>
    <w:rsid w:val="00CE7B4C"/>
    <w:rsid w:val="00CE7CCC"/>
    <w:rsid w:val="00CF0569"/>
    <w:rsid w:val="00CF12BE"/>
    <w:rsid w:val="00CF1C8B"/>
    <w:rsid w:val="00CF1D76"/>
    <w:rsid w:val="00CF29BC"/>
    <w:rsid w:val="00D06403"/>
    <w:rsid w:val="00D12A88"/>
    <w:rsid w:val="00D14633"/>
    <w:rsid w:val="00D14B03"/>
    <w:rsid w:val="00D157DD"/>
    <w:rsid w:val="00D1698C"/>
    <w:rsid w:val="00D20EC2"/>
    <w:rsid w:val="00D2174E"/>
    <w:rsid w:val="00D21A3D"/>
    <w:rsid w:val="00D22B29"/>
    <w:rsid w:val="00D23189"/>
    <w:rsid w:val="00D256C4"/>
    <w:rsid w:val="00D25F09"/>
    <w:rsid w:val="00D26DAA"/>
    <w:rsid w:val="00D277C9"/>
    <w:rsid w:val="00D30066"/>
    <w:rsid w:val="00D31358"/>
    <w:rsid w:val="00D3574A"/>
    <w:rsid w:val="00D36AE0"/>
    <w:rsid w:val="00D41398"/>
    <w:rsid w:val="00D437E7"/>
    <w:rsid w:val="00D46064"/>
    <w:rsid w:val="00D546F0"/>
    <w:rsid w:val="00D54DA0"/>
    <w:rsid w:val="00D5597A"/>
    <w:rsid w:val="00D56A0D"/>
    <w:rsid w:val="00D56ABF"/>
    <w:rsid w:val="00D570F3"/>
    <w:rsid w:val="00D576E4"/>
    <w:rsid w:val="00D61983"/>
    <w:rsid w:val="00D63012"/>
    <w:rsid w:val="00D67D46"/>
    <w:rsid w:val="00D72DB1"/>
    <w:rsid w:val="00D7434C"/>
    <w:rsid w:val="00D747A4"/>
    <w:rsid w:val="00D76A65"/>
    <w:rsid w:val="00D8276F"/>
    <w:rsid w:val="00D831FC"/>
    <w:rsid w:val="00D84170"/>
    <w:rsid w:val="00D844BA"/>
    <w:rsid w:val="00D8581C"/>
    <w:rsid w:val="00D8584C"/>
    <w:rsid w:val="00D90198"/>
    <w:rsid w:val="00D916B4"/>
    <w:rsid w:val="00D91CEE"/>
    <w:rsid w:val="00D93007"/>
    <w:rsid w:val="00D94568"/>
    <w:rsid w:val="00D94588"/>
    <w:rsid w:val="00DA1D8F"/>
    <w:rsid w:val="00DB5A41"/>
    <w:rsid w:val="00DC33B4"/>
    <w:rsid w:val="00DC5BE1"/>
    <w:rsid w:val="00DC6DD9"/>
    <w:rsid w:val="00DD0015"/>
    <w:rsid w:val="00DD0109"/>
    <w:rsid w:val="00DD0189"/>
    <w:rsid w:val="00DD3ABB"/>
    <w:rsid w:val="00DD5B11"/>
    <w:rsid w:val="00DD7EA6"/>
    <w:rsid w:val="00DE0907"/>
    <w:rsid w:val="00DE2D12"/>
    <w:rsid w:val="00DE7D7D"/>
    <w:rsid w:val="00DF0619"/>
    <w:rsid w:val="00DF588F"/>
    <w:rsid w:val="00DF64B2"/>
    <w:rsid w:val="00E00406"/>
    <w:rsid w:val="00E01469"/>
    <w:rsid w:val="00E05F59"/>
    <w:rsid w:val="00E107EC"/>
    <w:rsid w:val="00E132AD"/>
    <w:rsid w:val="00E134B9"/>
    <w:rsid w:val="00E13F7D"/>
    <w:rsid w:val="00E21985"/>
    <w:rsid w:val="00E2309E"/>
    <w:rsid w:val="00E259EC"/>
    <w:rsid w:val="00E3083B"/>
    <w:rsid w:val="00E330A8"/>
    <w:rsid w:val="00E36635"/>
    <w:rsid w:val="00E37736"/>
    <w:rsid w:val="00E40267"/>
    <w:rsid w:val="00E40671"/>
    <w:rsid w:val="00E41C34"/>
    <w:rsid w:val="00E4461D"/>
    <w:rsid w:val="00E44B38"/>
    <w:rsid w:val="00E4686C"/>
    <w:rsid w:val="00E53059"/>
    <w:rsid w:val="00E53D67"/>
    <w:rsid w:val="00E53FDB"/>
    <w:rsid w:val="00E619A2"/>
    <w:rsid w:val="00E63113"/>
    <w:rsid w:val="00E65C68"/>
    <w:rsid w:val="00E66289"/>
    <w:rsid w:val="00E670C2"/>
    <w:rsid w:val="00E70255"/>
    <w:rsid w:val="00E7427E"/>
    <w:rsid w:val="00E7444B"/>
    <w:rsid w:val="00E75D68"/>
    <w:rsid w:val="00E77127"/>
    <w:rsid w:val="00E80E29"/>
    <w:rsid w:val="00E84541"/>
    <w:rsid w:val="00E85A93"/>
    <w:rsid w:val="00E9111D"/>
    <w:rsid w:val="00E91BBA"/>
    <w:rsid w:val="00E91CFC"/>
    <w:rsid w:val="00E933ED"/>
    <w:rsid w:val="00E93620"/>
    <w:rsid w:val="00E97254"/>
    <w:rsid w:val="00E974D5"/>
    <w:rsid w:val="00E976B1"/>
    <w:rsid w:val="00EA0AF8"/>
    <w:rsid w:val="00EA0D18"/>
    <w:rsid w:val="00EA585B"/>
    <w:rsid w:val="00EA6654"/>
    <w:rsid w:val="00EA66B5"/>
    <w:rsid w:val="00EB12DC"/>
    <w:rsid w:val="00EB46C3"/>
    <w:rsid w:val="00EC077F"/>
    <w:rsid w:val="00EC2C02"/>
    <w:rsid w:val="00EC3B23"/>
    <w:rsid w:val="00EC7E94"/>
    <w:rsid w:val="00ED23AD"/>
    <w:rsid w:val="00ED3F5A"/>
    <w:rsid w:val="00ED5A32"/>
    <w:rsid w:val="00ED68EE"/>
    <w:rsid w:val="00ED708F"/>
    <w:rsid w:val="00EE2404"/>
    <w:rsid w:val="00EE2DF2"/>
    <w:rsid w:val="00EE55CD"/>
    <w:rsid w:val="00EF6554"/>
    <w:rsid w:val="00F01DE7"/>
    <w:rsid w:val="00F04009"/>
    <w:rsid w:val="00F04521"/>
    <w:rsid w:val="00F04A3F"/>
    <w:rsid w:val="00F064EA"/>
    <w:rsid w:val="00F073BE"/>
    <w:rsid w:val="00F11A16"/>
    <w:rsid w:val="00F11F6E"/>
    <w:rsid w:val="00F1237A"/>
    <w:rsid w:val="00F126A8"/>
    <w:rsid w:val="00F20933"/>
    <w:rsid w:val="00F22DAE"/>
    <w:rsid w:val="00F22E0F"/>
    <w:rsid w:val="00F33F84"/>
    <w:rsid w:val="00F34D8C"/>
    <w:rsid w:val="00F35791"/>
    <w:rsid w:val="00F41950"/>
    <w:rsid w:val="00F434D5"/>
    <w:rsid w:val="00F43E0A"/>
    <w:rsid w:val="00F44A0D"/>
    <w:rsid w:val="00F45242"/>
    <w:rsid w:val="00F46D70"/>
    <w:rsid w:val="00F5170C"/>
    <w:rsid w:val="00F53A66"/>
    <w:rsid w:val="00F55BE3"/>
    <w:rsid w:val="00F60D1E"/>
    <w:rsid w:val="00F62169"/>
    <w:rsid w:val="00F644AA"/>
    <w:rsid w:val="00F64E13"/>
    <w:rsid w:val="00F65914"/>
    <w:rsid w:val="00F719DD"/>
    <w:rsid w:val="00F72BE5"/>
    <w:rsid w:val="00F73215"/>
    <w:rsid w:val="00F738F5"/>
    <w:rsid w:val="00F749B0"/>
    <w:rsid w:val="00F74C6B"/>
    <w:rsid w:val="00F75204"/>
    <w:rsid w:val="00F75C29"/>
    <w:rsid w:val="00F8174E"/>
    <w:rsid w:val="00F8338E"/>
    <w:rsid w:val="00F85AF1"/>
    <w:rsid w:val="00F909AD"/>
    <w:rsid w:val="00F936A3"/>
    <w:rsid w:val="00F948D6"/>
    <w:rsid w:val="00F96BA0"/>
    <w:rsid w:val="00F970AA"/>
    <w:rsid w:val="00F97D55"/>
    <w:rsid w:val="00FA1991"/>
    <w:rsid w:val="00FA264A"/>
    <w:rsid w:val="00FA7295"/>
    <w:rsid w:val="00FB1848"/>
    <w:rsid w:val="00FB4062"/>
    <w:rsid w:val="00FB5073"/>
    <w:rsid w:val="00FC188E"/>
    <w:rsid w:val="00FC2AD8"/>
    <w:rsid w:val="00FC2E70"/>
    <w:rsid w:val="00FC3AAC"/>
    <w:rsid w:val="00FC77D7"/>
    <w:rsid w:val="00FD0ED5"/>
    <w:rsid w:val="00FD15DD"/>
    <w:rsid w:val="00FD67E2"/>
    <w:rsid w:val="00FD7A39"/>
    <w:rsid w:val="00FE401B"/>
    <w:rsid w:val="00FE5E39"/>
    <w:rsid w:val="00FE71DC"/>
    <w:rsid w:val="00FF25F6"/>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287550"/>
  <w15:docId w15:val="{799CB0E5-416B-4F18-BD67-BAC65412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308E4"/>
    <w:pPr>
      <w:topLinePunct/>
      <w:adjustRightInd w:val="0"/>
      <w:snapToGrid w:val="0"/>
      <w:spacing w:before="160" w:after="160" w:line="240" w:lineRule="atLeast"/>
      <w:ind w:left="1701"/>
    </w:pPr>
    <w:rPr>
      <w:rFonts w:ascii="Huawei Sans" w:eastAsia="方正兰亭黑简体" w:hAnsi="Huawei Sans"/>
      <w:sz w:val="21"/>
    </w:rPr>
  </w:style>
  <w:style w:type="paragraph" w:styleId="1">
    <w:name w:val="heading 1"/>
    <w:aliases w:val="heading 1,ALT+1"/>
    <w:basedOn w:val="a1"/>
    <w:next w:val="2"/>
    <w:link w:val="1Char"/>
    <w:qFormat/>
    <w:rsid w:val="001308E4"/>
    <w:pPr>
      <w:keepNext/>
      <w:numPr>
        <w:numId w:val="15"/>
      </w:numPr>
      <w:pBdr>
        <w:bottom w:val="single" w:sz="12" w:space="1" w:color="auto"/>
      </w:pBdr>
      <w:spacing w:before="1600" w:after="800"/>
      <w:jc w:val="right"/>
      <w:outlineLvl w:val="0"/>
    </w:pPr>
    <w:rPr>
      <w:rFonts w:cs="Book Antiqua"/>
      <w:b/>
      <w:bCs/>
      <w:sz w:val="44"/>
      <w:szCs w:val="44"/>
    </w:rPr>
  </w:style>
  <w:style w:type="paragraph" w:styleId="2">
    <w:name w:val="heading 2"/>
    <w:aliases w:val="heading 2,ALT+2"/>
    <w:basedOn w:val="a1"/>
    <w:next w:val="3"/>
    <w:link w:val="2Char"/>
    <w:qFormat/>
    <w:rsid w:val="001308E4"/>
    <w:pPr>
      <w:keepNext/>
      <w:keepLines/>
      <w:numPr>
        <w:ilvl w:val="1"/>
        <w:numId w:val="15"/>
      </w:numPr>
      <w:spacing w:before="600"/>
      <w:outlineLvl w:val="1"/>
    </w:pPr>
    <w:rPr>
      <w:rFonts w:cs="Book Antiqua"/>
      <w:b/>
      <w:bCs/>
      <w:noProof/>
      <w:sz w:val="36"/>
      <w:szCs w:val="36"/>
      <w:lang w:eastAsia="en-US"/>
    </w:rPr>
  </w:style>
  <w:style w:type="paragraph" w:styleId="3">
    <w:name w:val="heading 3"/>
    <w:aliases w:val="heading 3,ALT+3"/>
    <w:basedOn w:val="a1"/>
    <w:next w:val="40"/>
    <w:link w:val="3Char"/>
    <w:qFormat/>
    <w:rsid w:val="001308E4"/>
    <w:pPr>
      <w:keepNext/>
      <w:keepLines/>
      <w:numPr>
        <w:ilvl w:val="2"/>
        <w:numId w:val="15"/>
      </w:numPr>
      <w:spacing w:before="200"/>
      <w:outlineLvl w:val="2"/>
    </w:pPr>
    <w:rPr>
      <w:rFonts w:cs="宋体"/>
      <w:b/>
      <w:noProof/>
      <w:sz w:val="32"/>
      <w:szCs w:val="32"/>
    </w:rPr>
  </w:style>
  <w:style w:type="paragraph" w:styleId="40">
    <w:name w:val="heading 4"/>
    <w:aliases w:val="heading 4,ALT+4"/>
    <w:basedOn w:val="a1"/>
    <w:next w:val="50"/>
    <w:link w:val="4Char"/>
    <w:qFormat/>
    <w:rsid w:val="001308E4"/>
    <w:pPr>
      <w:keepNext/>
      <w:keepLines/>
      <w:numPr>
        <w:ilvl w:val="3"/>
        <w:numId w:val="15"/>
      </w:numPr>
      <w:outlineLvl w:val="3"/>
    </w:pPr>
    <w:rPr>
      <w:rFonts w:cs="宋体"/>
      <w:b/>
      <w:noProof/>
      <w:sz w:val="28"/>
      <w:szCs w:val="28"/>
    </w:rPr>
  </w:style>
  <w:style w:type="paragraph" w:styleId="50">
    <w:name w:val="heading 5"/>
    <w:aliases w:val="heading 5,ALT+5"/>
    <w:basedOn w:val="a1"/>
    <w:next w:val="BlockLabel"/>
    <w:link w:val="5Char"/>
    <w:qFormat/>
    <w:rsid w:val="001308E4"/>
    <w:pPr>
      <w:keepNext/>
      <w:keepLines/>
      <w:numPr>
        <w:ilvl w:val="4"/>
        <w:numId w:val="15"/>
      </w:numPr>
      <w:outlineLvl w:val="4"/>
    </w:pPr>
    <w:rPr>
      <w:rFonts w:cs="宋体"/>
      <w:b/>
      <w:noProof/>
      <w:sz w:val="24"/>
      <w:szCs w:val="24"/>
    </w:rPr>
  </w:style>
  <w:style w:type="paragraph" w:styleId="6">
    <w:name w:val="heading 6"/>
    <w:basedOn w:val="a1"/>
    <w:next w:val="a1"/>
    <w:link w:val="6Char"/>
    <w:semiHidden/>
    <w:qFormat/>
    <w:rsid w:val="001308E4"/>
    <w:pPr>
      <w:keepNext/>
      <w:keepLines/>
      <w:spacing w:before="240" w:after="64" w:line="320" w:lineRule="atLeast"/>
      <w:outlineLvl w:val="5"/>
    </w:pPr>
    <w:rPr>
      <w:rFonts w:eastAsia="黑体"/>
      <w:b/>
      <w:bCs/>
    </w:rPr>
  </w:style>
  <w:style w:type="paragraph" w:styleId="7">
    <w:name w:val="heading 7"/>
    <w:aliases w:val="heading 7"/>
    <w:basedOn w:val="1"/>
    <w:next w:val="8"/>
    <w:link w:val="7Char"/>
    <w:qFormat/>
    <w:rsid w:val="001308E4"/>
    <w:pPr>
      <w:keepLines/>
      <w:numPr>
        <w:numId w:val="0"/>
      </w:numPr>
      <w:topLinePunct w:val="0"/>
      <w:outlineLvl w:val="6"/>
    </w:pPr>
    <w:rPr>
      <w:bCs w:val="0"/>
    </w:rPr>
  </w:style>
  <w:style w:type="paragraph" w:styleId="8">
    <w:name w:val="heading 8"/>
    <w:aliases w:val="heading 8"/>
    <w:basedOn w:val="2"/>
    <w:next w:val="9"/>
    <w:link w:val="8Char"/>
    <w:qFormat/>
    <w:rsid w:val="001308E4"/>
    <w:pPr>
      <w:numPr>
        <w:ilvl w:val="0"/>
        <w:numId w:val="0"/>
      </w:numPr>
      <w:topLinePunct w:val="0"/>
      <w:spacing w:before="200"/>
      <w:outlineLvl w:val="7"/>
    </w:pPr>
    <w:rPr>
      <w:rFonts w:cs="Times New Roman"/>
    </w:rPr>
  </w:style>
  <w:style w:type="paragraph" w:styleId="9">
    <w:name w:val="heading 9"/>
    <w:aliases w:val="heading 9"/>
    <w:basedOn w:val="3"/>
    <w:next w:val="a1"/>
    <w:link w:val="9Char"/>
    <w:qFormat/>
    <w:rsid w:val="001308E4"/>
    <w:pPr>
      <w:numPr>
        <w:ilvl w:val="0"/>
        <w:numId w:val="0"/>
      </w:numPr>
      <w:topLinePunct w:val="0"/>
      <w:outlineLvl w:val="8"/>
    </w:pPr>
    <w:rPr>
      <w:rFonts w:cs="Times New Roman"/>
    </w:rPr>
  </w:style>
  <w:style w:type="character" w:default="1" w:styleId="a2">
    <w:name w:val="Default Paragraph Font"/>
    <w:uiPriority w:val="1"/>
    <w:semiHidden/>
    <w:unhideWhenUsed/>
    <w:rsid w:val="001308E4"/>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1308E4"/>
  </w:style>
  <w:style w:type="paragraph" w:customStyle="1" w:styleId="BlockLabel">
    <w:name w:val="Block Label"/>
    <w:basedOn w:val="a1"/>
    <w:next w:val="a1"/>
    <w:rsid w:val="001308E4"/>
    <w:pPr>
      <w:keepNext/>
      <w:keepLines/>
      <w:spacing w:before="300" w:after="80"/>
      <w:ind w:left="0"/>
    </w:pPr>
    <w:rPr>
      <w:rFonts w:cs="Book Antiqua"/>
      <w:b/>
      <w:bCs/>
      <w:sz w:val="26"/>
      <w:szCs w:val="26"/>
    </w:rPr>
  </w:style>
  <w:style w:type="paragraph" w:customStyle="1" w:styleId="Cover1">
    <w:name w:val="Cover1"/>
    <w:basedOn w:val="a1"/>
    <w:rsid w:val="001308E4"/>
    <w:pPr>
      <w:spacing w:before="80" w:after="80" w:line="240" w:lineRule="auto"/>
      <w:ind w:left="0"/>
    </w:pPr>
    <w:rPr>
      <w:b/>
      <w:bCs/>
      <w:noProof/>
      <w:sz w:val="48"/>
      <w:szCs w:val="48"/>
    </w:rPr>
  </w:style>
  <w:style w:type="paragraph" w:customStyle="1" w:styleId="Cover4">
    <w:name w:val="Cover 4"/>
    <w:basedOn w:val="Cover3"/>
    <w:rsid w:val="001308E4"/>
    <w:pPr>
      <w:spacing w:before="0" w:after="0" w:line="240" w:lineRule="auto"/>
      <w:jc w:val="both"/>
    </w:pPr>
    <w:rPr>
      <w:sz w:val="21"/>
      <w:szCs w:val="21"/>
    </w:rPr>
  </w:style>
  <w:style w:type="paragraph" w:customStyle="1" w:styleId="Cover5">
    <w:name w:val="Cover 5"/>
    <w:basedOn w:val="a1"/>
    <w:rsid w:val="001308E4"/>
    <w:pPr>
      <w:widowControl w:val="0"/>
      <w:spacing w:before="0" w:after="0" w:line="240" w:lineRule="auto"/>
      <w:ind w:left="0"/>
    </w:pPr>
    <w:rPr>
      <w:sz w:val="18"/>
      <w:szCs w:val="18"/>
    </w:rPr>
  </w:style>
  <w:style w:type="table" w:customStyle="1" w:styleId="TableNoFrame">
    <w:name w:val="Table No Frame"/>
    <w:basedOn w:val="a5"/>
    <w:rsid w:val="001308E4"/>
    <w:pPr>
      <w:adjustRightInd/>
      <w:snapToGrid/>
      <w:jc w:val="left"/>
    </w:pPr>
    <w:tblPr/>
    <w:trPr>
      <w:cantSplit/>
    </w:trPr>
  </w:style>
  <w:style w:type="paragraph" w:customStyle="1" w:styleId="Figure">
    <w:name w:val="Figure"/>
    <w:basedOn w:val="a1"/>
    <w:next w:val="a1"/>
    <w:rsid w:val="001308E4"/>
  </w:style>
  <w:style w:type="paragraph" w:customStyle="1" w:styleId="FigureDescription">
    <w:name w:val="Figure Description"/>
    <w:next w:val="Figure"/>
    <w:rsid w:val="001308E4"/>
    <w:pPr>
      <w:keepNext/>
      <w:numPr>
        <w:ilvl w:val="7"/>
        <w:numId w:val="15"/>
      </w:numPr>
      <w:adjustRightInd w:val="0"/>
      <w:snapToGrid w:val="0"/>
      <w:spacing w:before="320" w:after="80" w:line="240" w:lineRule="atLeast"/>
      <w:outlineLvl w:val="7"/>
    </w:pPr>
    <w:rPr>
      <w:rFonts w:ascii="Huawei Sans" w:eastAsia="方正兰亭黑简体" w:hAnsi="Huawei Sans" w:cs="Arial"/>
      <w:spacing w:val="-4"/>
      <w:kern w:val="2"/>
      <w:sz w:val="21"/>
      <w:szCs w:val="21"/>
    </w:rPr>
  </w:style>
  <w:style w:type="paragraph" w:customStyle="1" w:styleId="FigureText">
    <w:name w:val="Figure Text"/>
    <w:rsid w:val="001308E4"/>
    <w:pPr>
      <w:widowControl w:val="0"/>
      <w:adjustRightInd w:val="0"/>
      <w:snapToGrid w:val="0"/>
      <w:spacing w:line="240" w:lineRule="atLeast"/>
    </w:pPr>
    <w:rPr>
      <w:rFonts w:ascii="Huawei Sans" w:eastAsia="方正兰亭黑简体" w:hAnsi="Huawei Sans" w:cs="Arial"/>
      <w:sz w:val="18"/>
      <w:szCs w:val="18"/>
      <w:lang w:eastAsia="en-US"/>
    </w:rPr>
  </w:style>
  <w:style w:type="paragraph" w:customStyle="1" w:styleId="HeadingLeft">
    <w:name w:val="Heading Left"/>
    <w:basedOn w:val="a1"/>
    <w:rsid w:val="001308E4"/>
    <w:pPr>
      <w:spacing w:before="0" w:after="0"/>
      <w:ind w:left="0"/>
    </w:pPr>
  </w:style>
  <w:style w:type="paragraph" w:customStyle="1" w:styleId="HeadingRight">
    <w:name w:val="Heading Right"/>
    <w:basedOn w:val="a1"/>
    <w:rsid w:val="001308E4"/>
    <w:pPr>
      <w:spacing w:before="0" w:after="0"/>
      <w:ind w:left="0"/>
      <w:jc w:val="right"/>
    </w:pPr>
  </w:style>
  <w:style w:type="paragraph" w:customStyle="1" w:styleId="Heading1NoNumber">
    <w:name w:val="Heading1 No Number"/>
    <w:basedOn w:val="1"/>
    <w:next w:val="a1"/>
    <w:rsid w:val="001308E4"/>
    <w:pPr>
      <w:pageBreakBefore/>
      <w:numPr>
        <w:numId w:val="0"/>
      </w:numPr>
    </w:pPr>
  </w:style>
  <w:style w:type="paragraph" w:customStyle="1" w:styleId="Heading2NoNumber">
    <w:name w:val="Heading2 No Number"/>
    <w:basedOn w:val="2"/>
    <w:next w:val="a1"/>
    <w:rsid w:val="001308E4"/>
    <w:pPr>
      <w:numPr>
        <w:ilvl w:val="0"/>
        <w:numId w:val="0"/>
      </w:numPr>
      <w:outlineLvl w:val="9"/>
    </w:pPr>
  </w:style>
  <w:style w:type="paragraph" w:customStyle="1" w:styleId="Heading3NoNumber">
    <w:name w:val="Heading3 No Number"/>
    <w:basedOn w:val="3"/>
    <w:next w:val="a1"/>
    <w:autoRedefine/>
    <w:rsid w:val="001308E4"/>
    <w:pPr>
      <w:numPr>
        <w:ilvl w:val="0"/>
        <w:numId w:val="0"/>
      </w:numPr>
      <w:outlineLvl w:val="9"/>
    </w:pPr>
    <w:rPr>
      <w:rFonts w:cs="Book Antiqua"/>
      <w:sz w:val="26"/>
    </w:rPr>
  </w:style>
  <w:style w:type="paragraph" w:customStyle="1" w:styleId="Heading4NoNumber">
    <w:name w:val="Heading4 No Number"/>
    <w:basedOn w:val="a1"/>
    <w:semiHidden/>
    <w:rsid w:val="001308E4"/>
    <w:pPr>
      <w:keepNext/>
      <w:spacing w:before="200"/>
    </w:pPr>
    <w:rPr>
      <w:rFonts w:eastAsia="黑体"/>
      <w:bCs/>
      <w:spacing w:val="-4"/>
    </w:rPr>
  </w:style>
  <w:style w:type="paragraph" w:customStyle="1" w:styleId="AboutThisChapter">
    <w:name w:val="About This Chapter"/>
    <w:basedOn w:val="Heading2NoNumber"/>
    <w:next w:val="a1"/>
    <w:rsid w:val="001308E4"/>
    <w:pPr>
      <w:spacing w:after="560"/>
    </w:pPr>
  </w:style>
  <w:style w:type="numbering" w:styleId="111111">
    <w:name w:val="Outline List 2"/>
    <w:basedOn w:val="a4"/>
    <w:semiHidden/>
    <w:rsid w:val="001308E4"/>
    <w:pPr>
      <w:numPr>
        <w:numId w:val="12"/>
      </w:numPr>
    </w:pPr>
  </w:style>
  <w:style w:type="paragraph" w:customStyle="1" w:styleId="ItemList">
    <w:name w:val="Item List"/>
    <w:link w:val="ItemListChar"/>
    <w:rsid w:val="001308E4"/>
    <w:pPr>
      <w:numPr>
        <w:numId w:val="6"/>
      </w:numPr>
      <w:adjustRightInd w:val="0"/>
      <w:snapToGrid w:val="0"/>
      <w:spacing w:before="80" w:after="80" w:line="240" w:lineRule="atLeast"/>
    </w:pPr>
    <w:rPr>
      <w:rFonts w:ascii="Huawei Sans" w:eastAsia="方正兰亭黑简体" w:hAnsi="Huawei Sans" w:cs="Arial"/>
      <w:kern w:val="2"/>
      <w:sz w:val="21"/>
      <w:szCs w:val="21"/>
    </w:rPr>
  </w:style>
  <w:style w:type="paragraph" w:customStyle="1" w:styleId="ItemListinTable">
    <w:name w:val="Item List in Table"/>
    <w:basedOn w:val="a1"/>
    <w:rsid w:val="001308E4"/>
    <w:pPr>
      <w:numPr>
        <w:numId w:val="10"/>
      </w:numPr>
      <w:tabs>
        <w:tab w:val="left" w:pos="284"/>
      </w:tabs>
      <w:spacing w:before="80" w:after="80"/>
    </w:pPr>
  </w:style>
  <w:style w:type="paragraph" w:customStyle="1" w:styleId="ItemListText">
    <w:name w:val="Item List Text"/>
    <w:rsid w:val="001308E4"/>
    <w:pPr>
      <w:adjustRightInd w:val="0"/>
      <w:snapToGrid w:val="0"/>
      <w:spacing w:before="80" w:after="80" w:line="240" w:lineRule="atLeast"/>
      <w:ind w:left="2126"/>
    </w:pPr>
    <w:rPr>
      <w:rFonts w:ascii="Huawei Sans" w:eastAsia="方正兰亭黑简体" w:hAnsi="Huawei Sans"/>
      <w:kern w:val="2"/>
      <w:sz w:val="21"/>
      <w:szCs w:val="21"/>
    </w:rPr>
  </w:style>
  <w:style w:type="paragraph" w:customStyle="1" w:styleId="ItemStep">
    <w:name w:val="Item Step"/>
    <w:rsid w:val="001308E4"/>
    <w:pPr>
      <w:numPr>
        <w:ilvl w:val="6"/>
        <w:numId w:val="15"/>
      </w:numPr>
      <w:adjustRightInd w:val="0"/>
      <w:snapToGrid w:val="0"/>
      <w:spacing w:before="80" w:after="80" w:line="240" w:lineRule="atLeast"/>
      <w:outlineLvl w:val="6"/>
    </w:pPr>
    <w:rPr>
      <w:rFonts w:ascii="Huawei Sans" w:eastAsia="方正兰亭黑简体" w:hAnsi="Huawei Sans" w:cs="Arial"/>
      <w:sz w:val="21"/>
      <w:szCs w:val="21"/>
    </w:rPr>
  </w:style>
  <w:style w:type="paragraph" w:customStyle="1" w:styleId="ManualTitle1">
    <w:name w:val="Manual Title1"/>
    <w:semiHidden/>
    <w:rsid w:val="001308E4"/>
    <w:rPr>
      <w:rFonts w:ascii="Huawei Sans" w:eastAsia="黑体" w:hAnsi="Huawei Sans"/>
      <w:noProof/>
      <w:sz w:val="30"/>
      <w:lang w:eastAsia="en-US"/>
    </w:rPr>
  </w:style>
  <w:style w:type="paragraph" w:customStyle="1" w:styleId="CAUTIONHeading">
    <w:name w:val="CAUTION Heading"/>
    <w:basedOn w:val="a1"/>
    <w:rsid w:val="001308E4"/>
    <w:pPr>
      <w:keepNext/>
      <w:pBdr>
        <w:top w:val="single" w:sz="12" w:space="4" w:color="auto"/>
      </w:pBdr>
      <w:spacing w:before="80" w:after="80"/>
    </w:pPr>
    <w:rPr>
      <w:bCs/>
      <w:noProof/>
    </w:rPr>
  </w:style>
  <w:style w:type="paragraph" w:customStyle="1" w:styleId="NotesHeadinginTable">
    <w:name w:val="Notes Heading in Table"/>
    <w:next w:val="NotesTextinTable"/>
    <w:rsid w:val="001308E4"/>
    <w:pPr>
      <w:keepNext/>
      <w:adjustRightInd w:val="0"/>
      <w:snapToGrid w:val="0"/>
      <w:spacing w:before="80" w:after="40" w:line="240" w:lineRule="atLeast"/>
    </w:pPr>
    <w:rPr>
      <w:rFonts w:ascii="Huawei Sans" w:eastAsia="方正兰亭黑简体" w:hAnsi="Huawei Sans" w:cs="Arial"/>
      <w:bCs/>
      <w:kern w:val="2"/>
      <w:sz w:val="18"/>
      <w:szCs w:val="18"/>
    </w:rPr>
  </w:style>
  <w:style w:type="paragraph" w:customStyle="1" w:styleId="CAUTIONText">
    <w:name w:val="CAUTION Text"/>
    <w:basedOn w:val="a1"/>
    <w:rsid w:val="001308E4"/>
    <w:pPr>
      <w:keepLines/>
      <w:pBdr>
        <w:bottom w:val="single" w:sz="12" w:space="4" w:color="auto"/>
      </w:pBdr>
      <w:spacing w:before="80" w:after="80"/>
    </w:pPr>
    <w:rPr>
      <w:iCs/>
    </w:rPr>
  </w:style>
  <w:style w:type="paragraph" w:customStyle="1" w:styleId="NotesTextinTable">
    <w:name w:val="Notes Text in Table"/>
    <w:rsid w:val="001308E4"/>
    <w:pPr>
      <w:widowControl w:val="0"/>
      <w:adjustRightInd w:val="0"/>
      <w:snapToGrid w:val="0"/>
      <w:spacing w:before="40" w:after="80" w:line="240" w:lineRule="atLeast"/>
      <w:ind w:left="170"/>
    </w:pPr>
    <w:rPr>
      <w:rFonts w:ascii="Huawei Sans" w:eastAsia="方正兰亭黑简体" w:hAnsi="Huawei Sans" w:cs="Arial"/>
      <w:iCs/>
      <w:kern w:val="2"/>
      <w:sz w:val="18"/>
      <w:szCs w:val="18"/>
    </w:rPr>
  </w:style>
  <w:style w:type="paragraph" w:customStyle="1" w:styleId="CAUTIONTextList">
    <w:name w:val="CAUTION Text List"/>
    <w:basedOn w:val="CAUTIONText"/>
    <w:rsid w:val="001308E4"/>
    <w:pPr>
      <w:keepNext/>
      <w:numPr>
        <w:numId w:val="4"/>
      </w:numPr>
      <w:tabs>
        <w:tab w:val="left" w:pos="1985"/>
      </w:tabs>
    </w:pPr>
  </w:style>
  <w:style w:type="table" w:customStyle="1" w:styleId="Table">
    <w:name w:val="Table"/>
    <w:basedOn w:val="a6"/>
    <w:rsid w:val="001308E4"/>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1308E4"/>
    <w:pPr>
      <w:jc w:val="left"/>
    </w:pPr>
    <w:rPr>
      <w:rFonts w:cs="Arial"/>
      <w:sz w:val="21"/>
      <w:szCs w:val="21"/>
    </w:rPr>
    <w:tblPr>
      <w:tblInd w:w="1814" w:type="dxa"/>
    </w:tblPr>
    <w:trPr>
      <w:cantSplit/>
    </w:trPr>
  </w:style>
  <w:style w:type="table" w:styleId="a5">
    <w:name w:val="Table Grid"/>
    <w:basedOn w:val="a3"/>
    <w:rsid w:val="001308E4"/>
    <w:pPr>
      <w:widowControl w:val="0"/>
      <w:adjustRightInd w:val="0"/>
      <w:snapToGrid w:val="0"/>
      <w:jc w:val="both"/>
    </w:pPr>
    <w:rPr>
      <w:rFonts w:ascii="Huawei Sans" w:eastAsia="方正兰亭黑简体" w:hAnsi="Huawei Sans"/>
    </w:rPr>
    <w:tblPr>
      <w:tblInd w:w="113" w:type="dxa"/>
    </w:tblPr>
  </w:style>
  <w:style w:type="paragraph" w:customStyle="1" w:styleId="Step">
    <w:name w:val="Step"/>
    <w:basedOn w:val="a1"/>
    <w:link w:val="StepChar"/>
    <w:rsid w:val="001308E4"/>
    <w:pPr>
      <w:numPr>
        <w:ilvl w:val="5"/>
        <w:numId w:val="15"/>
      </w:numPr>
      <w:outlineLvl w:val="5"/>
    </w:pPr>
    <w:rPr>
      <w:snapToGrid w:val="0"/>
    </w:rPr>
  </w:style>
  <w:style w:type="paragraph" w:customStyle="1" w:styleId="SubItemList">
    <w:name w:val="Sub Item List"/>
    <w:basedOn w:val="a1"/>
    <w:rsid w:val="001308E4"/>
    <w:pPr>
      <w:numPr>
        <w:numId w:val="7"/>
      </w:numPr>
      <w:spacing w:before="80" w:after="80"/>
    </w:pPr>
  </w:style>
  <w:style w:type="paragraph" w:customStyle="1" w:styleId="SubItemListText">
    <w:name w:val="Sub Item List Text"/>
    <w:rsid w:val="001308E4"/>
    <w:pPr>
      <w:adjustRightInd w:val="0"/>
      <w:snapToGrid w:val="0"/>
      <w:spacing w:before="80" w:after="80" w:line="240" w:lineRule="atLeast"/>
      <w:ind w:left="2410"/>
    </w:pPr>
    <w:rPr>
      <w:rFonts w:ascii="Huawei Sans" w:eastAsia="方正兰亭黑简体" w:hAnsi="Huawei Sans"/>
      <w:kern w:val="2"/>
      <w:sz w:val="21"/>
      <w:szCs w:val="21"/>
    </w:rPr>
  </w:style>
  <w:style w:type="paragraph" w:styleId="a7">
    <w:name w:val="Title"/>
    <w:basedOn w:val="a1"/>
    <w:link w:val="Char"/>
    <w:qFormat/>
    <w:rsid w:val="001308E4"/>
    <w:pPr>
      <w:spacing w:before="240" w:after="60"/>
      <w:jc w:val="center"/>
      <w:outlineLvl w:val="0"/>
    </w:pPr>
    <w:rPr>
      <w:b/>
      <w:bCs/>
      <w:sz w:val="32"/>
      <w:szCs w:val="32"/>
    </w:rPr>
  </w:style>
  <w:style w:type="table" w:styleId="a6">
    <w:name w:val="Table Professional"/>
    <w:basedOn w:val="a3"/>
    <w:semiHidden/>
    <w:rsid w:val="001308E4"/>
    <w:pPr>
      <w:widowControl w:val="0"/>
      <w:jc w:val="both"/>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link w:val="TableDescriptionChar"/>
    <w:rsid w:val="001308E4"/>
    <w:pPr>
      <w:keepNext/>
      <w:numPr>
        <w:ilvl w:val="8"/>
        <w:numId w:val="15"/>
      </w:numPr>
      <w:topLinePunct w:val="0"/>
      <w:spacing w:before="320" w:after="80"/>
      <w:outlineLvl w:val="8"/>
    </w:pPr>
    <w:rPr>
      <w:spacing w:val="-4"/>
    </w:rPr>
  </w:style>
  <w:style w:type="paragraph" w:customStyle="1" w:styleId="TableNote">
    <w:name w:val="Table Note"/>
    <w:basedOn w:val="a1"/>
    <w:rsid w:val="001308E4"/>
    <w:pPr>
      <w:spacing w:before="80" w:after="80"/>
    </w:pPr>
    <w:rPr>
      <w:sz w:val="18"/>
      <w:szCs w:val="18"/>
    </w:rPr>
  </w:style>
  <w:style w:type="paragraph" w:customStyle="1" w:styleId="TerminalDisplay">
    <w:name w:val="Terminal Display"/>
    <w:rsid w:val="001308E4"/>
    <w:pPr>
      <w:shd w:val="clear" w:color="auto" w:fill="F2F2F2" w:themeFill="background1" w:themeFillShade="F2"/>
      <w:snapToGrid w:val="0"/>
      <w:spacing w:line="240" w:lineRule="atLeast"/>
      <w:ind w:left="1701"/>
    </w:pPr>
    <w:rPr>
      <w:rFonts w:ascii="Huawei Sans" w:eastAsia="方正兰亭黑简体" w:hAnsi="Huawei Sans" w:cs="Courier New"/>
      <w:snapToGrid w:val="0"/>
      <w:spacing w:val="-1"/>
      <w:sz w:val="16"/>
      <w:szCs w:val="16"/>
    </w:rPr>
  </w:style>
  <w:style w:type="paragraph" w:styleId="10">
    <w:name w:val="toc 1"/>
    <w:basedOn w:val="a1"/>
    <w:next w:val="a1"/>
    <w:uiPriority w:val="39"/>
    <w:rsid w:val="001308E4"/>
    <w:pPr>
      <w:spacing w:after="80"/>
      <w:ind w:left="0"/>
    </w:pPr>
    <w:rPr>
      <w:rFonts w:cs="Book Antiqua"/>
      <w:b/>
      <w:bCs/>
      <w:sz w:val="24"/>
      <w:szCs w:val="24"/>
    </w:rPr>
  </w:style>
  <w:style w:type="paragraph" w:styleId="20">
    <w:name w:val="toc 2"/>
    <w:basedOn w:val="a1"/>
    <w:next w:val="a1"/>
    <w:uiPriority w:val="39"/>
    <w:rsid w:val="001308E4"/>
    <w:pPr>
      <w:spacing w:before="80" w:after="80"/>
      <w:ind w:left="0"/>
    </w:pPr>
    <w:rPr>
      <w:noProof/>
    </w:rPr>
  </w:style>
  <w:style w:type="paragraph" w:styleId="30">
    <w:name w:val="toc 3"/>
    <w:basedOn w:val="a1"/>
    <w:next w:val="a1"/>
    <w:uiPriority w:val="39"/>
    <w:rsid w:val="001308E4"/>
    <w:pPr>
      <w:spacing w:before="80" w:after="80"/>
      <w:ind w:left="0"/>
    </w:pPr>
    <w:rPr>
      <w:noProof/>
    </w:rPr>
  </w:style>
  <w:style w:type="paragraph" w:styleId="41">
    <w:name w:val="toc 4"/>
    <w:basedOn w:val="a1"/>
    <w:next w:val="a1"/>
    <w:uiPriority w:val="39"/>
    <w:rsid w:val="001308E4"/>
    <w:pPr>
      <w:spacing w:before="80" w:after="80"/>
      <w:ind w:left="0"/>
    </w:pPr>
  </w:style>
  <w:style w:type="paragraph" w:styleId="51">
    <w:name w:val="toc 5"/>
    <w:basedOn w:val="a1"/>
    <w:next w:val="a1"/>
    <w:uiPriority w:val="39"/>
    <w:rsid w:val="001308E4"/>
    <w:pPr>
      <w:spacing w:before="80" w:after="80"/>
      <w:ind w:left="0"/>
    </w:pPr>
  </w:style>
  <w:style w:type="paragraph" w:styleId="60">
    <w:name w:val="toc 6"/>
    <w:basedOn w:val="a1"/>
    <w:next w:val="a1"/>
    <w:autoRedefine/>
    <w:semiHidden/>
    <w:rsid w:val="001308E4"/>
    <w:pPr>
      <w:ind w:left="2100"/>
    </w:pPr>
    <w:rPr>
      <w:sz w:val="24"/>
    </w:rPr>
  </w:style>
  <w:style w:type="paragraph" w:styleId="70">
    <w:name w:val="toc 7"/>
    <w:basedOn w:val="a1"/>
    <w:next w:val="a1"/>
    <w:autoRedefine/>
    <w:semiHidden/>
    <w:rsid w:val="001308E4"/>
    <w:pPr>
      <w:ind w:left="2520"/>
    </w:pPr>
    <w:rPr>
      <w:sz w:val="24"/>
    </w:rPr>
  </w:style>
  <w:style w:type="paragraph" w:styleId="80">
    <w:name w:val="toc 8"/>
    <w:basedOn w:val="a1"/>
    <w:next w:val="a1"/>
    <w:autoRedefine/>
    <w:semiHidden/>
    <w:rsid w:val="001308E4"/>
    <w:pPr>
      <w:ind w:left="2940"/>
    </w:pPr>
    <w:rPr>
      <w:sz w:val="24"/>
    </w:rPr>
  </w:style>
  <w:style w:type="paragraph" w:styleId="90">
    <w:name w:val="toc 9"/>
    <w:basedOn w:val="a1"/>
    <w:next w:val="a1"/>
    <w:autoRedefine/>
    <w:semiHidden/>
    <w:rsid w:val="001308E4"/>
    <w:pPr>
      <w:ind w:left="3360"/>
    </w:pPr>
    <w:rPr>
      <w:sz w:val="24"/>
    </w:rPr>
  </w:style>
  <w:style w:type="paragraph" w:styleId="11">
    <w:name w:val="index 1"/>
    <w:basedOn w:val="a1"/>
    <w:next w:val="a1"/>
    <w:autoRedefine/>
    <w:semiHidden/>
    <w:rsid w:val="001308E4"/>
    <w:rPr>
      <w:sz w:val="24"/>
    </w:rPr>
  </w:style>
  <w:style w:type="paragraph" w:styleId="21">
    <w:name w:val="index 2"/>
    <w:basedOn w:val="a1"/>
    <w:next w:val="a1"/>
    <w:autoRedefine/>
    <w:semiHidden/>
    <w:rsid w:val="001308E4"/>
    <w:pPr>
      <w:ind w:leftChars="200" w:left="200"/>
    </w:pPr>
    <w:rPr>
      <w:sz w:val="24"/>
    </w:rPr>
  </w:style>
  <w:style w:type="paragraph" w:styleId="31">
    <w:name w:val="index 3"/>
    <w:basedOn w:val="a1"/>
    <w:next w:val="a1"/>
    <w:autoRedefine/>
    <w:semiHidden/>
    <w:rsid w:val="001308E4"/>
    <w:pPr>
      <w:ind w:leftChars="400" w:left="400"/>
    </w:pPr>
    <w:rPr>
      <w:sz w:val="24"/>
    </w:rPr>
  </w:style>
  <w:style w:type="paragraph" w:styleId="52">
    <w:name w:val="index 5"/>
    <w:basedOn w:val="a1"/>
    <w:next w:val="a1"/>
    <w:autoRedefine/>
    <w:semiHidden/>
    <w:rsid w:val="001308E4"/>
    <w:pPr>
      <w:ind w:left="1050" w:hanging="210"/>
    </w:pPr>
  </w:style>
  <w:style w:type="paragraph" w:styleId="61">
    <w:name w:val="index 6"/>
    <w:basedOn w:val="a1"/>
    <w:next w:val="a1"/>
    <w:autoRedefine/>
    <w:semiHidden/>
    <w:rsid w:val="001308E4"/>
    <w:pPr>
      <w:ind w:left="1260" w:hanging="210"/>
    </w:pPr>
  </w:style>
  <w:style w:type="paragraph" w:styleId="71">
    <w:name w:val="index 7"/>
    <w:basedOn w:val="a1"/>
    <w:next w:val="a1"/>
    <w:autoRedefine/>
    <w:semiHidden/>
    <w:rsid w:val="001308E4"/>
    <w:pPr>
      <w:ind w:left="1470" w:hanging="210"/>
    </w:pPr>
  </w:style>
  <w:style w:type="paragraph" w:styleId="81">
    <w:name w:val="index 8"/>
    <w:basedOn w:val="a1"/>
    <w:next w:val="a1"/>
    <w:autoRedefine/>
    <w:semiHidden/>
    <w:rsid w:val="001308E4"/>
    <w:pPr>
      <w:ind w:left="1680" w:hanging="210"/>
    </w:pPr>
  </w:style>
  <w:style w:type="paragraph" w:styleId="91">
    <w:name w:val="index 9"/>
    <w:basedOn w:val="a1"/>
    <w:next w:val="a1"/>
    <w:autoRedefine/>
    <w:semiHidden/>
    <w:rsid w:val="001308E4"/>
    <w:pPr>
      <w:ind w:left="1890" w:hanging="210"/>
    </w:pPr>
  </w:style>
  <w:style w:type="paragraph" w:styleId="a8">
    <w:name w:val="table of figures"/>
    <w:basedOn w:val="a1"/>
    <w:next w:val="a1"/>
    <w:semiHidden/>
    <w:rsid w:val="001308E4"/>
    <w:pPr>
      <w:spacing w:afterLines="50"/>
      <w:ind w:leftChars="300" w:left="300"/>
    </w:pPr>
  </w:style>
  <w:style w:type="paragraph" w:styleId="a9">
    <w:name w:val="Document Map"/>
    <w:basedOn w:val="a1"/>
    <w:link w:val="Char0"/>
    <w:semiHidden/>
    <w:rsid w:val="001308E4"/>
    <w:pPr>
      <w:shd w:val="clear" w:color="auto" w:fill="000080"/>
    </w:pPr>
  </w:style>
  <w:style w:type="paragraph" w:styleId="aa">
    <w:name w:val="footer"/>
    <w:basedOn w:val="HeadingLeft"/>
    <w:link w:val="Char1"/>
    <w:rsid w:val="001308E4"/>
    <w:pPr>
      <w:spacing w:before="200" w:after="200" w:line="20" w:lineRule="atLeast"/>
      <w:jc w:val="center"/>
    </w:pPr>
    <w:rPr>
      <w:b/>
      <w:bCs/>
      <w:sz w:val="2"/>
      <w:szCs w:val="2"/>
    </w:rPr>
  </w:style>
  <w:style w:type="paragraph" w:customStyle="1" w:styleId="TerminalDisplayinTable">
    <w:name w:val="Terminal Display in Table"/>
    <w:rsid w:val="001308E4"/>
    <w:pPr>
      <w:widowControl w:val="0"/>
      <w:shd w:val="clear" w:color="auto" w:fill="F2F2F2" w:themeFill="background1" w:themeFillShade="F2"/>
      <w:adjustRightInd w:val="0"/>
      <w:snapToGrid w:val="0"/>
      <w:spacing w:before="80" w:after="80" w:line="240" w:lineRule="atLeast"/>
    </w:pPr>
    <w:rPr>
      <w:rFonts w:ascii="Huawei Sans" w:eastAsia="方正兰亭黑简体" w:hAnsi="Huawei Sans" w:cs="Courier New"/>
      <w:snapToGrid w:val="0"/>
      <w:spacing w:val="-1"/>
      <w:sz w:val="16"/>
      <w:szCs w:val="16"/>
    </w:rPr>
  </w:style>
  <w:style w:type="paragraph" w:styleId="ab">
    <w:name w:val="header"/>
    <w:basedOn w:val="a1"/>
    <w:link w:val="Char2"/>
    <w:rsid w:val="001308E4"/>
    <w:pPr>
      <w:tabs>
        <w:tab w:val="center" w:pos="4153"/>
        <w:tab w:val="right" w:pos="8306"/>
      </w:tabs>
      <w:spacing w:before="0" w:after="0" w:line="20" w:lineRule="atLeast"/>
      <w:ind w:left="0"/>
      <w:jc w:val="right"/>
    </w:pPr>
    <w:rPr>
      <w:sz w:val="2"/>
      <w:szCs w:val="2"/>
    </w:rPr>
  </w:style>
  <w:style w:type="character" w:styleId="ac">
    <w:name w:val="Hyperlink"/>
    <w:uiPriority w:val="99"/>
    <w:rsid w:val="001308E4"/>
    <w:rPr>
      <w:rFonts w:ascii="Huawei Sans" w:eastAsia="方正兰亭黑简体" w:hAnsi="Huawei Sans"/>
      <w:color w:val="0000FF"/>
      <w:u w:val="none"/>
    </w:rPr>
  </w:style>
  <w:style w:type="paragraph" w:customStyle="1" w:styleId="CopyrightDeclaration">
    <w:name w:val="Copyright Declaration"/>
    <w:semiHidden/>
    <w:rsid w:val="001308E4"/>
    <w:pPr>
      <w:spacing w:before="80" w:after="80"/>
    </w:pPr>
    <w:rPr>
      <w:rFonts w:ascii="Huawei Sans" w:eastAsia="黑体" w:hAnsi="Huawei Sans"/>
      <w:sz w:val="36"/>
    </w:rPr>
  </w:style>
  <w:style w:type="numbering" w:styleId="1111110">
    <w:name w:val="Outline List 1"/>
    <w:basedOn w:val="a4"/>
    <w:semiHidden/>
    <w:rsid w:val="001308E4"/>
    <w:pPr>
      <w:numPr>
        <w:numId w:val="9"/>
      </w:numPr>
    </w:pPr>
  </w:style>
  <w:style w:type="paragraph" w:customStyle="1" w:styleId="TableHeading">
    <w:name w:val="Table Heading"/>
    <w:basedOn w:val="a1"/>
    <w:rsid w:val="001308E4"/>
    <w:pPr>
      <w:keepNext/>
      <w:widowControl w:val="0"/>
      <w:spacing w:before="80" w:after="80"/>
      <w:ind w:left="0"/>
    </w:pPr>
    <w:rPr>
      <w:rFonts w:cs="Book Antiqua"/>
      <w:b/>
      <w:bCs/>
      <w:snapToGrid w:val="0"/>
    </w:rPr>
  </w:style>
  <w:style w:type="paragraph" w:customStyle="1" w:styleId="TableText">
    <w:name w:val="Table Text"/>
    <w:basedOn w:val="a1"/>
    <w:rsid w:val="001308E4"/>
    <w:pPr>
      <w:widowControl w:val="0"/>
      <w:spacing w:before="80" w:after="80"/>
      <w:ind w:left="0"/>
    </w:pPr>
    <w:rPr>
      <w:snapToGrid w:val="0"/>
    </w:rPr>
  </w:style>
  <w:style w:type="paragraph" w:customStyle="1" w:styleId="HeadingMiddle">
    <w:name w:val="Heading Middle"/>
    <w:rsid w:val="001308E4"/>
    <w:pPr>
      <w:adjustRightInd w:val="0"/>
      <w:snapToGrid w:val="0"/>
      <w:spacing w:line="240" w:lineRule="atLeast"/>
      <w:jc w:val="center"/>
    </w:pPr>
    <w:rPr>
      <w:rFonts w:ascii="Huawei Sans" w:eastAsia="方正兰亭黑简体" w:hAnsi="Huawei Sans" w:cs="Arial"/>
      <w:snapToGrid w:val="0"/>
    </w:rPr>
  </w:style>
  <w:style w:type="paragraph" w:styleId="ad">
    <w:name w:val="macro"/>
    <w:link w:val="Char3"/>
    <w:semiHidden/>
    <w:rsid w:val="001308E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e">
    <w:name w:val="footnote text"/>
    <w:basedOn w:val="a1"/>
    <w:link w:val="Char4"/>
    <w:uiPriority w:val="99"/>
    <w:rsid w:val="001308E4"/>
    <w:rPr>
      <w:sz w:val="18"/>
      <w:szCs w:val="18"/>
    </w:rPr>
  </w:style>
  <w:style w:type="character" w:styleId="af">
    <w:name w:val="footnote reference"/>
    <w:basedOn w:val="a2"/>
    <w:semiHidden/>
    <w:rsid w:val="001308E4"/>
    <w:rPr>
      <w:vertAlign w:val="superscript"/>
    </w:rPr>
  </w:style>
  <w:style w:type="paragraph" w:styleId="af0">
    <w:name w:val="Balloon Text"/>
    <w:basedOn w:val="a1"/>
    <w:link w:val="Char5"/>
    <w:semiHidden/>
    <w:rsid w:val="001308E4"/>
    <w:rPr>
      <w:sz w:val="18"/>
      <w:szCs w:val="18"/>
    </w:rPr>
  </w:style>
  <w:style w:type="paragraph" w:styleId="af1">
    <w:name w:val="annotation text"/>
    <w:basedOn w:val="a1"/>
    <w:link w:val="Char6"/>
    <w:rsid w:val="001308E4"/>
  </w:style>
  <w:style w:type="character" w:styleId="af2">
    <w:name w:val="annotation reference"/>
    <w:basedOn w:val="a2"/>
    <w:semiHidden/>
    <w:rsid w:val="001308E4"/>
    <w:rPr>
      <w:sz w:val="21"/>
      <w:szCs w:val="21"/>
    </w:rPr>
  </w:style>
  <w:style w:type="paragraph" w:styleId="af3">
    <w:name w:val="annotation subject"/>
    <w:basedOn w:val="af1"/>
    <w:next w:val="af1"/>
    <w:link w:val="Char7"/>
    <w:semiHidden/>
    <w:rsid w:val="001308E4"/>
    <w:rPr>
      <w:b/>
      <w:bCs/>
    </w:rPr>
  </w:style>
  <w:style w:type="paragraph" w:styleId="42">
    <w:name w:val="index 4"/>
    <w:basedOn w:val="a1"/>
    <w:next w:val="a1"/>
    <w:autoRedefine/>
    <w:semiHidden/>
    <w:rsid w:val="001308E4"/>
    <w:pPr>
      <w:ind w:left="1260"/>
    </w:pPr>
  </w:style>
  <w:style w:type="paragraph" w:styleId="af4">
    <w:name w:val="index heading"/>
    <w:basedOn w:val="a1"/>
    <w:next w:val="11"/>
    <w:semiHidden/>
    <w:rsid w:val="001308E4"/>
    <w:rPr>
      <w:b/>
      <w:bCs/>
    </w:rPr>
  </w:style>
  <w:style w:type="paragraph" w:styleId="af5">
    <w:name w:val="caption"/>
    <w:basedOn w:val="a1"/>
    <w:next w:val="a1"/>
    <w:semiHidden/>
    <w:qFormat/>
    <w:rsid w:val="001308E4"/>
    <w:pPr>
      <w:spacing w:before="152"/>
    </w:pPr>
    <w:rPr>
      <w:rFonts w:eastAsia="黑体"/>
    </w:rPr>
  </w:style>
  <w:style w:type="paragraph" w:styleId="af6">
    <w:name w:val="endnote text"/>
    <w:basedOn w:val="a1"/>
    <w:link w:val="Char8"/>
    <w:semiHidden/>
    <w:rsid w:val="001308E4"/>
  </w:style>
  <w:style w:type="character" w:styleId="af7">
    <w:name w:val="endnote reference"/>
    <w:basedOn w:val="a2"/>
    <w:semiHidden/>
    <w:rsid w:val="001308E4"/>
    <w:rPr>
      <w:vertAlign w:val="superscript"/>
    </w:rPr>
  </w:style>
  <w:style w:type="paragraph" w:styleId="af8">
    <w:name w:val="table of authorities"/>
    <w:basedOn w:val="a1"/>
    <w:next w:val="a1"/>
    <w:semiHidden/>
    <w:rsid w:val="001308E4"/>
    <w:pPr>
      <w:ind w:left="420"/>
    </w:pPr>
  </w:style>
  <w:style w:type="paragraph" w:styleId="af9">
    <w:name w:val="toa heading"/>
    <w:basedOn w:val="a1"/>
    <w:next w:val="a1"/>
    <w:semiHidden/>
    <w:rsid w:val="001308E4"/>
    <w:pPr>
      <w:spacing w:before="120"/>
    </w:pPr>
  </w:style>
  <w:style w:type="paragraph" w:customStyle="1" w:styleId="Contents">
    <w:name w:val="Contents"/>
    <w:basedOn w:val="Heading1NoNumber"/>
    <w:rsid w:val="001308E4"/>
    <w:pPr>
      <w:outlineLvl w:val="9"/>
    </w:pPr>
  </w:style>
  <w:style w:type="character" w:styleId="HTML">
    <w:name w:val="HTML Variable"/>
    <w:basedOn w:val="a2"/>
    <w:semiHidden/>
    <w:rsid w:val="001308E4"/>
    <w:rPr>
      <w:i/>
      <w:iCs/>
    </w:rPr>
  </w:style>
  <w:style w:type="character" w:styleId="HTML0">
    <w:name w:val="HTML Typewriter"/>
    <w:basedOn w:val="a2"/>
    <w:semiHidden/>
    <w:rsid w:val="001308E4"/>
    <w:rPr>
      <w:rFonts w:ascii="Courier New" w:hAnsi="Courier New" w:cs="Courier New"/>
      <w:sz w:val="20"/>
      <w:szCs w:val="20"/>
    </w:rPr>
  </w:style>
  <w:style w:type="character" w:styleId="HTML1">
    <w:name w:val="HTML Code"/>
    <w:basedOn w:val="a2"/>
    <w:semiHidden/>
    <w:rsid w:val="001308E4"/>
    <w:rPr>
      <w:rFonts w:ascii="Courier New" w:hAnsi="Courier New" w:cs="Courier New"/>
      <w:sz w:val="20"/>
      <w:szCs w:val="20"/>
    </w:rPr>
  </w:style>
  <w:style w:type="paragraph" w:styleId="HTML2">
    <w:name w:val="HTML Address"/>
    <w:basedOn w:val="a1"/>
    <w:link w:val="HTMLChar"/>
    <w:semiHidden/>
    <w:rsid w:val="001308E4"/>
    <w:rPr>
      <w:i/>
      <w:iCs/>
    </w:rPr>
  </w:style>
  <w:style w:type="character" w:styleId="HTML3">
    <w:name w:val="HTML Definition"/>
    <w:basedOn w:val="a2"/>
    <w:semiHidden/>
    <w:rsid w:val="001308E4"/>
    <w:rPr>
      <w:i/>
      <w:iCs/>
    </w:rPr>
  </w:style>
  <w:style w:type="character" w:styleId="HTML4">
    <w:name w:val="HTML Keyboard"/>
    <w:basedOn w:val="a2"/>
    <w:semiHidden/>
    <w:rsid w:val="001308E4"/>
    <w:rPr>
      <w:rFonts w:ascii="Courier New" w:hAnsi="Courier New" w:cs="Courier New"/>
      <w:sz w:val="20"/>
      <w:szCs w:val="20"/>
    </w:rPr>
  </w:style>
  <w:style w:type="character" w:styleId="HTML5">
    <w:name w:val="HTML Acronym"/>
    <w:basedOn w:val="a2"/>
    <w:semiHidden/>
    <w:rsid w:val="001308E4"/>
  </w:style>
  <w:style w:type="character" w:styleId="HTML6">
    <w:name w:val="HTML Sample"/>
    <w:basedOn w:val="a2"/>
    <w:semiHidden/>
    <w:rsid w:val="001308E4"/>
    <w:rPr>
      <w:rFonts w:ascii="Courier New" w:hAnsi="Courier New" w:cs="Courier New"/>
    </w:rPr>
  </w:style>
  <w:style w:type="character" w:styleId="HTML7">
    <w:name w:val="HTML Cite"/>
    <w:basedOn w:val="a2"/>
    <w:semiHidden/>
    <w:rsid w:val="001308E4"/>
    <w:rPr>
      <w:i/>
      <w:iCs/>
    </w:rPr>
  </w:style>
  <w:style w:type="paragraph" w:styleId="HTML8">
    <w:name w:val="HTML Preformatted"/>
    <w:basedOn w:val="a1"/>
    <w:link w:val="HTMLChar0"/>
    <w:semiHidden/>
    <w:rsid w:val="001308E4"/>
    <w:rPr>
      <w:rFonts w:ascii="Courier New" w:hAnsi="Courier New" w:cs="Courier New"/>
    </w:rPr>
  </w:style>
  <w:style w:type="table" w:styleId="12">
    <w:name w:val="Table Web 1"/>
    <w:basedOn w:val="a3"/>
    <w:semiHidden/>
    <w:rsid w:val="001308E4"/>
    <w:pPr>
      <w:adjustRightInd w:val="0"/>
      <w:snapToGrid w:val="0"/>
      <w:spacing w:before="160" w:after="160" w:line="240" w:lineRule="atLeast"/>
      <w:ind w:left="1701"/>
    </w:pPr>
    <w:rPr>
      <w:rFonts w:ascii="Huawei Sans" w:eastAsia="方正兰亭黑简体" w:hAnsi="Huawei San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3"/>
    <w:semiHidden/>
    <w:rsid w:val="001308E4"/>
    <w:pPr>
      <w:adjustRightInd w:val="0"/>
      <w:snapToGrid w:val="0"/>
      <w:spacing w:before="160" w:after="160" w:line="240" w:lineRule="atLeast"/>
      <w:ind w:left="1701"/>
    </w:pPr>
    <w:rPr>
      <w:rFonts w:ascii="Huawei Sans" w:eastAsia="方正兰亭黑简体" w:hAnsi="Huawei San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semiHidden/>
    <w:rsid w:val="001308E4"/>
    <w:pPr>
      <w:adjustRightInd w:val="0"/>
      <w:snapToGrid w:val="0"/>
      <w:spacing w:before="160" w:after="160" w:line="240" w:lineRule="atLeast"/>
      <w:ind w:left="1701"/>
    </w:pPr>
    <w:rPr>
      <w:rFonts w:ascii="Huawei Sans" w:eastAsia="方正兰亭黑简体" w:hAnsi="Huawei San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rsid w:val="001308E4"/>
    <w:pPr>
      <w:adjustRightInd w:val="0"/>
      <w:snapToGrid w:val="0"/>
      <w:spacing w:before="160" w:after="160" w:line="240" w:lineRule="atLeast"/>
      <w:ind w:left="1701"/>
    </w:pPr>
    <w:rPr>
      <w:rFonts w:ascii="Huawei Sans" w:eastAsia="方正兰亭黑简体" w:hAnsi="Huawei San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3"/>
    <w:semiHidden/>
    <w:rsid w:val="001308E4"/>
    <w:pPr>
      <w:adjustRightInd w:val="0"/>
      <w:snapToGrid w:val="0"/>
      <w:spacing w:before="160" w:after="160" w:line="240" w:lineRule="atLeast"/>
      <w:ind w:left="1701"/>
    </w:pPr>
    <w:rPr>
      <w:rFonts w:ascii="Huawei Sans" w:eastAsia="方正兰亭黑简体" w:hAnsi="Huawei San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link w:val="Char9"/>
    <w:semiHidden/>
    <w:rsid w:val="001308E4"/>
  </w:style>
  <w:style w:type="paragraph" w:styleId="afc">
    <w:name w:val="Plain Text"/>
    <w:basedOn w:val="a1"/>
    <w:link w:val="Chara"/>
    <w:semiHidden/>
    <w:rsid w:val="001308E4"/>
    <w:rPr>
      <w:rFonts w:ascii="宋体" w:hAnsi="Courier New" w:cs="Courier New"/>
    </w:rPr>
  </w:style>
  <w:style w:type="table" w:styleId="afd">
    <w:name w:val="Table Elegant"/>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link w:val="Charb"/>
    <w:semiHidden/>
    <w:rsid w:val="001308E4"/>
  </w:style>
  <w:style w:type="paragraph" w:styleId="aff">
    <w:name w:val="Subtitle"/>
    <w:basedOn w:val="a1"/>
    <w:link w:val="Charc"/>
    <w:qFormat/>
    <w:rsid w:val="001308E4"/>
    <w:pPr>
      <w:spacing w:before="240" w:after="60" w:line="312" w:lineRule="atLeast"/>
      <w:jc w:val="center"/>
      <w:outlineLvl w:val="1"/>
    </w:pPr>
    <w:rPr>
      <w:b/>
      <w:bCs/>
      <w:kern w:val="28"/>
      <w:sz w:val="32"/>
      <w:szCs w:val="32"/>
    </w:rPr>
  </w:style>
  <w:style w:type="table" w:styleId="14">
    <w:name w:val="Table Classic 1"/>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3"/>
    <w:semiHidden/>
    <w:rsid w:val="001308E4"/>
    <w:pPr>
      <w:adjustRightInd w:val="0"/>
      <w:snapToGrid w:val="0"/>
      <w:spacing w:before="160" w:after="160" w:line="240" w:lineRule="atLeast"/>
      <w:ind w:left="1701"/>
    </w:pPr>
    <w:rPr>
      <w:rFonts w:ascii="Huawei Sans" w:eastAsia="方正兰亭黑简体" w:hAnsi="Huawei San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0">
    <w:name w:val="envelope return"/>
    <w:basedOn w:val="a1"/>
    <w:semiHidden/>
    <w:rsid w:val="001308E4"/>
  </w:style>
  <w:style w:type="table" w:styleId="15">
    <w:name w:val="Table Simple 1"/>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1308E4"/>
    <w:pPr>
      <w:adjustRightInd w:val="0"/>
      <w:snapToGrid w:val="0"/>
      <w:spacing w:before="160" w:after="160" w:line="240" w:lineRule="atLeast"/>
      <w:ind w:left="1701"/>
    </w:pPr>
    <w:rPr>
      <w:rFonts w:ascii="Huawei Sans" w:eastAsia="方正兰亭黑简体" w:hAnsi="Huawei San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1">
    <w:name w:val="Closing"/>
    <w:basedOn w:val="a1"/>
    <w:link w:val="Chard"/>
    <w:semiHidden/>
    <w:rsid w:val="001308E4"/>
    <w:pPr>
      <w:ind w:leftChars="2100" w:left="100"/>
    </w:pPr>
  </w:style>
  <w:style w:type="table" w:styleId="16">
    <w:name w:val="Table Subtle 1"/>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1308E4"/>
    <w:pPr>
      <w:adjustRightInd w:val="0"/>
      <w:snapToGrid w:val="0"/>
      <w:spacing w:before="160" w:after="160" w:line="240" w:lineRule="atLeast"/>
      <w:ind w:left="1701"/>
    </w:pPr>
    <w:rPr>
      <w:rFonts w:ascii="Huawei Sans" w:eastAsia="方正兰亭黑简体" w:hAnsi="Huawei San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1308E4"/>
    <w:pPr>
      <w:adjustRightInd w:val="0"/>
      <w:snapToGrid w:val="0"/>
      <w:spacing w:before="160" w:after="160" w:line="240" w:lineRule="atLeast"/>
      <w:ind w:left="1701"/>
    </w:pPr>
    <w:rPr>
      <w:rFonts w:ascii="Huawei Sans" w:eastAsia="方正兰亭黑简体" w:hAnsi="Huawei San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2">
    <w:name w:val="List"/>
    <w:basedOn w:val="a1"/>
    <w:semiHidden/>
    <w:rsid w:val="001308E4"/>
    <w:pPr>
      <w:ind w:left="200" w:hangingChars="200" w:hanging="200"/>
    </w:pPr>
  </w:style>
  <w:style w:type="paragraph" w:styleId="28">
    <w:name w:val="List 2"/>
    <w:basedOn w:val="a1"/>
    <w:semiHidden/>
    <w:rsid w:val="001308E4"/>
    <w:pPr>
      <w:ind w:leftChars="200" w:left="100" w:hangingChars="200" w:hanging="200"/>
    </w:pPr>
  </w:style>
  <w:style w:type="paragraph" w:styleId="37">
    <w:name w:val="List 3"/>
    <w:basedOn w:val="a1"/>
    <w:semiHidden/>
    <w:rsid w:val="001308E4"/>
    <w:pPr>
      <w:ind w:leftChars="400" w:left="100" w:hangingChars="200" w:hanging="200"/>
    </w:pPr>
  </w:style>
  <w:style w:type="paragraph" w:styleId="44">
    <w:name w:val="List 4"/>
    <w:basedOn w:val="a1"/>
    <w:semiHidden/>
    <w:rsid w:val="001308E4"/>
    <w:pPr>
      <w:ind w:leftChars="600" w:left="100" w:hangingChars="200" w:hanging="200"/>
    </w:pPr>
  </w:style>
  <w:style w:type="paragraph" w:styleId="53">
    <w:name w:val="List 5"/>
    <w:basedOn w:val="a1"/>
    <w:semiHidden/>
    <w:rsid w:val="001308E4"/>
    <w:pPr>
      <w:ind w:leftChars="800" w:left="100" w:hangingChars="200" w:hanging="200"/>
    </w:pPr>
  </w:style>
  <w:style w:type="paragraph" w:styleId="a0">
    <w:name w:val="List Number"/>
    <w:basedOn w:val="a1"/>
    <w:semiHidden/>
    <w:rsid w:val="001308E4"/>
    <w:pPr>
      <w:numPr>
        <w:numId w:val="1"/>
      </w:numPr>
    </w:pPr>
  </w:style>
  <w:style w:type="paragraph" w:styleId="29">
    <w:name w:val="List Number 2"/>
    <w:basedOn w:val="a1"/>
    <w:semiHidden/>
    <w:rsid w:val="001308E4"/>
    <w:pPr>
      <w:tabs>
        <w:tab w:val="num" w:pos="432"/>
      </w:tabs>
      <w:ind w:left="432" w:hanging="432"/>
    </w:pPr>
  </w:style>
  <w:style w:type="paragraph" w:styleId="38">
    <w:name w:val="List Number 3"/>
    <w:basedOn w:val="a1"/>
    <w:semiHidden/>
    <w:rsid w:val="001308E4"/>
    <w:pPr>
      <w:tabs>
        <w:tab w:val="num" w:pos="432"/>
      </w:tabs>
      <w:ind w:left="432" w:hanging="432"/>
    </w:pPr>
  </w:style>
  <w:style w:type="paragraph" w:styleId="4">
    <w:name w:val="List Number 4"/>
    <w:basedOn w:val="a1"/>
    <w:semiHidden/>
    <w:rsid w:val="001308E4"/>
    <w:pPr>
      <w:numPr>
        <w:numId w:val="2"/>
      </w:numPr>
    </w:pPr>
  </w:style>
  <w:style w:type="paragraph" w:styleId="54">
    <w:name w:val="List Number 5"/>
    <w:basedOn w:val="a1"/>
    <w:semiHidden/>
    <w:rsid w:val="001308E4"/>
    <w:pPr>
      <w:ind w:left="0"/>
    </w:pPr>
  </w:style>
  <w:style w:type="paragraph" w:styleId="aff3">
    <w:name w:val="List Continue"/>
    <w:basedOn w:val="a1"/>
    <w:semiHidden/>
    <w:rsid w:val="001308E4"/>
    <w:pPr>
      <w:spacing w:after="120"/>
      <w:ind w:leftChars="200" w:left="420"/>
    </w:pPr>
  </w:style>
  <w:style w:type="paragraph" w:styleId="2a">
    <w:name w:val="List Continue 2"/>
    <w:basedOn w:val="a1"/>
    <w:semiHidden/>
    <w:rsid w:val="001308E4"/>
    <w:pPr>
      <w:spacing w:after="120"/>
      <w:ind w:leftChars="400" w:left="840"/>
    </w:pPr>
  </w:style>
  <w:style w:type="paragraph" w:styleId="39">
    <w:name w:val="List Continue 3"/>
    <w:basedOn w:val="a1"/>
    <w:semiHidden/>
    <w:rsid w:val="001308E4"/>
    <w:pPr>
      <w:spacing w:after="120"/>
      <w:ind w:leftChars="600" w:left="1260"/>
    </w:pPr>
  </w:style>
  <w:style w:type="paragraph" w:styleId="45">
    <w:name w:val="List Continue 4"/>
    <w:basedOn w:val="a1"/>
    <w:semiHidden/>
    <w:rsid w:val="001308E4"/>
    <w:pPr>
      <w:spacing w:after="120"/>
      <w:ind w:leftChars="800" w:left="1680"/>
    </w:pPr>
  </w:style>
  <w:style w:type="paragraph" w:styleId="55">
    <w:name w:val="List Continue 5"/>
    <w:basedOn w:val="a1"/>
    <w:semiHidden/>
    <w:rsid w:val="001308E4"/>
    <w:pPr>
      <w:spacing w:after="120"/>
      <w:ind w:leftChars="1000" w:left="2100"/>
    </w:pPr>
  </w:style>
  <w:style w:type="paragraph" w:styleId="aff4">
    <w:name w:val="List Bullet"/>
    <w:basedOn w:val="a1"/>
    <w:autoRedefine/>
    <w:semiHidden/>
    <w:rsid w:val="001308E4"/>
    <w:pPr>
      <w:tabs>
        <w:tab w:val="num" w:pos="432"/>
      </w:tabs>
      <w:ind w:left="432" w:hanging="432"/>
    </w:pPr>
  </w:style>
  <w:style w:type="paragraph" w:styleId="2b">
    <w:name w:val="List Bullet 2"/>
    <w:basedOn w:val="a1"/>
    <w:autoRedefine/>
    <w:semiHidden/>
    <w:rsid w:val="001308E4"/>
    <w:pPr>
      <w:tabs>
        <w:tab w:val="num" w:pos="432"/>
      </w:tabs>
      <w:ind w:left="432" w:hanging="432"/>
    </w:pPr>
  </w:style>
  <w:style w:type="paragraph" w:styleId="3a">
    <w:name w:val="List Bullet 3"/>
    <w:basedOn w:val="a1"/>
    <w:autoRedefine/>
    <w:semiHidden/>
    <w:rsid w:val="001308E4"/>
    <w:pPr>
      <w:tabs>
        <w:tab w:val="num" w:pos="432"/>
      </w:tabs>
      <w:ind w:left="432" w:hanging="432"/>
    </w:pPr>
  </w:style>
  <w:style w:type="paragraph" w:styleId="46">
    <w:name w:val="List Bullet 4"/>
    <w:basedOn w:val="a1"/>
    <w:autoRedefine/>
    <w:semiHidden/>
    <w:rsid w:val="001308E4"/>
    <w:pPr>
      <w:tabs>
        <w:tab w:val="num" w:pos="432"/>
      </w:tabs>
      <w:ind w:left="432" w:hanging="432"/>
    </w:pPr>
  </w:style>
  <w:style w:type="paragraph" w:styleId="5">
    <w:name w:val="List Bullet 5"/>
    <w:basedOn w:val="a1"/>
    <w:autoRedefine/>
    <w:semiHidden/>
    <w:rsid w:val="001308E4"/>
    <w:pPr>
      <w:numPr>
        <w:numId w:val="3"/>
      </w:numPr>
    </w:pPr>
  </w:style>
  <w:style w:type="table" w:styleId="18">
    <w:name w:val="Table List 1"/>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3"/>
    <w:semiHidden/>
    <w:rsid w:val="001308E4"/>
    <w:pPr>
      <w:adjustRightInd w:val="0"/>
      <w:snapToGrid w:val="0"/>
      <w:spacing w:before="160" w:after="160" w:line="240" w:lineRule="atLeast"/>
      <w:ind w:left="1701"/>
    </w:pPr>
    <w:rPr>
      <w:rFonts w:ascii="Huawei Sans" w:eastAsia="方正兰亭黑简体" w:hAnsi="Huawei San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1"/>
    <w:semiHidden/>
    <w:rsid w:val="001308E4"/>
  </w:style>
  <w:style w:type="paragraph" w:styleId="aff7">
    <w:name w:val="Signature"/>
    <w:basedOn w:val="a1"/>
    <w:link w:val="Chare"/>
    <w:semiHidden/>
    <w:rsid w:val="001308E4"/>
    <w:pPr>
      <w:ind w:leftChars="2100" w:left="100"/>
    </w:pPr>
  </w:style>
  <w:style w:type="character" w:styleId="aff8">
    <w:name w:val="Emphasis"/>
    <w:basedOn w:val="a2"/>
    <w:qFormat/>
    <w:rsid w:val="001308E4"/>
    <w:rPr>
      <w:i/>
      <w:iCs/>
    </w:rPr>
  </w:style>
  <w:style w:type="paragraph" w:styleId="aff9">
    <w:name w:val="Date"/>
    <w:basedOn w:val="a1"/>
    <w:next w:val="a1"/>
    <w:link w:val="Charf"/>
    <w:semiHidden/>
    <w:rsid w:val="001308E4"/>
    <w:pPr>
      <w:ind w:leftChars="2500" w:left="100"/>
    </w:pPr>
  </w:style>
  <w:style w:type="table" w:styleId="19">
    <w:name w:val="Table Columns 1"/>
    <w:basedOn w:val="a3"/>
    <w:semiHidden/>
    <w:rsid w:val="001308E4"/>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1308E4"/>
    <w:pPr>
      <w:adjustRightInd w:val="0"/>
      <w:snapToGrid w:val="0"/>
      <w:spacing w:before="160" w:after="160" w:line="240" w:lineRule="atLeast"/>
      <w:ind w:left="1701"/>
    </w:pPr>
    <w:rPr>
      <w:rFonts w:ascii="Huawei Sans" w:eastAsia="方正兰亭黑简体" w:hAnsi="Huawei Sans"/>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1308E4"/>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1308E4"/>
    <w:pPr>
      <w:adjustRightInd w:val="0"/>
      <w:snapToGrid w:val="0"/>
      <w:spacing w:before="160" w:after="160" w:line="240" w:lineRule="atLeast"/>
      <w:ind w:left="1701"/>
    </w:pPr>
    <w:rPr>
      <w:rFonts w:ascii="Huawei Sans" w:eastAsia="方正兰亭黑简体" w:hAnsi="Huawei San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1308E4"/>
    <w:pPr>
      <w:adjustRightInd w:val="0"/>
      <w:snapToGrid w:val="0"/>
      <w:spacing w:before="160" w:after="160" w:line="240" w:lineRule="atLeast"/>
      <w:ind w:left="1701"/>
    </w:pPr>
    <w:rPr>
      <w:rFonts w:ascii="Huawei Sans" w:eastAsia="方正兰亭黑简体" w:hAnsi="Huawei San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1308E4"/>
    <w:pPr>
      <w:adjustRightInd w:val="0"/>
      <w:snapToGrid w:val="0"/>
      <w:spacing w:before="160" w:after="160" w:line="240" w:lineRule="atLeast"/>
      <w:ind w:left="1701"/>
    </w:pPr>
    <w:rPr>
      <w:rFonts w:ascii="Huawei Sans" w:eastAsia="方正兰亭黑简体" w:hAnsi="Huawei San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1308E4"/>
    <w:pPr>
      <w:adjustRightInd w:val="0"/>
      <w:snapToGrid w:val="0"/>
      <w:spacing w:before="160" w:after="160" w:line="240" w:lineRule="atLeast"/>
      <w:ind w:left="1701"/>
    </w:pPr>
    <w:rPr>
      <w:rFonts w:ascii="Huawei Sans" w:eastAsia="方正兰亭黑简体" w:hAnsi="Huawei San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1308E4"/>
    <w:pPr>
      <w:adjustRightInd w:val="0"/>
      <w:snapToGrid w:val="0"/>
      <w:spacing w:before="160" w:after="160" w:line="240" w:lineRule="atLeast"/>
      <w:ind w:left="1701"/>
    </w:pPr>
    <w:rPr>
      <w:rFonts w:ascii="Huawei Sans" w:eastAsia="方正兰亭黑简体" w:hAnsi="Huawei San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1308E4"/>
    <w:pPr>
      <w:adjustRightInd w:val="0"/>
      <w:snapToGrid w:val="0"/>
      <w:spacing w:before="160" w:after="160" w:line="240" w:lineRule="atLeast"/>
      <w:ind w:left="1701"/>
    </w:pPr>
    <w:rPr>
      <w:rFonts w:ascii="Huawei Sans" w:eastAsia="方正兰亭黑简体" w:hAnsi="Huawei San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1"/>
    <w:semiHidden/>
    <w:rsid w:val="001308E4"/>
    <w:pPr>
      <w:spacing w:after="120"/>
      <w:ind w:leftChars="700" w:left="1440" w:rightChars="700" w:right="1440"/>
    </w:pPr>
  </w:style>
  <w:style w:type="numbering" w:styleId="a">
    <w:name w:val="Outline List 3"/>
    <w:basedOn w:val="a4"/>
    <w:semiHidden/>
    <w:rsid w:val="001308E4"/>
    <w:pPr>
      <w:numPr>
        <w:numId w:val="8"/>
      </w:numPr>
    </w:pPr>
  </w:style>
  <w:style w:type="paragraph" w:styleId="affb">
    <w:name w:val="envelope address"/>
    <w:basedOn w:val="a1"/>
    <w:semiHidden/>
    <w:rsid w:val="001308E4"/>
    <w:pPr>
      <w:framePr w:w="7920" w:h="1980" w:hRule="exact" w:hSpace="180" w:wrap="auto" w:hAnchor="page" w:xAlign="center" w:yAlign="bottom"/>
      <w:ind w:leftChars="1400" w:left="100"/>
    </w:pPr>
  </w:style>
  <w:style w:type="paragraph" w:styleId="affc">
    <w:name w:val="Message Header"/>
    <w:basedOn w:val="a1"/>
    <w:link w:val="Charf0"/>
    <w:semiHidden/>
    <w:rsid w:val="001308E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style>
  <w:style w:type="character" w:styleId="affd">
    <w:name w:val="line number"/>
    <w:basedOn w:val="a2"/>
    <w:semiHidden/>
    <w:rsid w:val="001308E4"/>
  </w:style>
  <w:style w:type="character" w:styleId="affe">
    <w:name w:val="Strong"/>
    <w:basedOn w:val="a2"/>
    <w:qFormat/>
    <w:rsid w:val="001308E4"/>
    <w:rPr>
      <w:b/>
      <w:bCs/>
    </w:rPr>
  </w:style>
  <w:style w:type="character" w:styleId="afff">
    <w:name w:val="page number"/>
    <w:basedOn w:val="a2"/>
    <w:semiHidden/>
    <w:rsid w:val="001308E4"/>
  </w:style>
  <w:style w:type="character" w:styleId="afff0">
    <w:name w:val="FollowedHyperlink"/>
    <w:semiHidden/>
    <w:rsid w:val="001308E4"/>
    <w:rPr>
      <w:color w:val="800080"/>
      <w:u w:val="none"/>
    </w:rPr>
  </w:style>
  <w:style w:type="paragraph" w:styleId="afff1">
    <w:name w:val="Body Text"/>
    <w:basedOn w:val="a1"/>
    <w:link w:val="Charf1"/>
    <w:semiHidden/>
    <w:rsid w:val="001308E4"/>
    <w:pPr>
      <w:spacing w:after="120"/>
    </w:pPr>
  </w:style>
  <w:style w:type="paragraph" w:styleId="afff2">
    <w:name w:val="Body Text First Indent"/>
    <w:basedOn w:val="afff1"/>
    <w:link w:val="Charf2"/>
    <w:semiHidden/>
    <w:rsid w:val="001308E4"/>
    <w:pPr>
      <w:ind w:firstLineChars="100" w:firstLine="420"/>
    </w:pPr>
  </w:style>
  <w:style w:type="paragraph" w:styleId="afff3">
    <w:name w:val="Body Text Indent"/>
    <w:basedOn w:val="a1"/>
    <w:link w:val="Charf3"/>
    <w:semiHidden/>
    <w:rsid w:val="001308E4"/>
    <w:pPr>
      <w:spacing w:after="120"/>
      <w:ind w:leftChars="200" w:left="420"/>
    </w:pPr>
  </w:style>
  <w:style w:type="paragraph" w:styleId="2f">
    <w:name w:val="Body Text First Indent 2"/>
    <w:basedOn w:val="afff3"/>
    <w:link w:val="2Char0"/>
    <w:semiHidden/>
    <w:rsid w:val="001308E4"/>
    <w:pPr>
      <w:ind w:firstLineChars="200" w:firstLine="420"/>
    </w:pPr>
  </w:style>
  <w:style w:type="paragraph" w:styleId="afff4">
    <w:name w:val="Normal Indent"/>
    <w:basedOn w:val="a1"/>
    <w:semiHidden/>
    <w:rsid w:val="001308E4"/>
    <w:pPr>
      <w:ind w:firstLineChars="200" w:firstLine="420"/>
    </w:pPr>
  </w:style>
  <w:style w:type="paragraph" w:styleId="2f0">
    <w:name w:val="Body Text 2"/>
    <w:basedOn w:val="a1"/>
    <w:link w:val="2Char1"/>
    <w:semiHidden/>
    <w:rsid w:val="001308E4"/>
    <w:pPr>
      <w:spacing w:after="120" w:line="480" w:lineRule="auto"/>
    </w:pPr>
  </w:style>
  <w:style w:type="paragraph" w:styleId="3e">
    <w:name w:val="Body Text 3"/>
    <w:basedOn w:val="a1"/>
    <w:link w:val="3Char0"/>
    <w:semiHidden/>
    <w:rsid w:val="001308E4"/>
    <w:pPr>
      <w:spacing w:after="120"/>
    </w:pPr>
    <w:rPr>
      <w:sz w:val="16"/>
      <w:szCs w:val="16"/>
    </w:rPr>
  </w:style>
  <w:style w:type="paragraph" w:styleId="2f1">
    <w:name w:val="Body Text Indent 2"/>
    <w:basedOn w:val="a1"/>
    <w:link w:val="2Char2"/>
    <w:semiHidden/>
    <w:rsid w:val="001308E4"/>
    <w:pPr>
      <w:spacing w:after="120" w:line="480" w:lineRule="auto"/>
      <w:ind w:leftChars="200" w:left="420"/>
    </w:pPr>
  </w:style>
  <w:style w:type="paragraph" w:styleId="3f">
    <w:name w:val="Body Text Indent 3"/>
    <w:basedOn w:val="a1"/>
    <w:link w:val="3Char1"/>
    <w:semiHidden/>
    <w:rsid w:val="001308E4"/>
    <w:pPr>
      <w:spacing w:after="120"/>
      <w:ind w:leftChars="200" w:left="420"/>
    </w:pPr>
    <w:rPr>
      <w:sz w:val="16"/>
      <w:szCs w:val="16"/>
    </w:rPr>
  </w:style>
  <w:style w:type="paragraph" w:styleId="afff5">
    <w:name w:val="Note Heading"/>
    <w:basedOn w:val="a1"/>
    <w:next w:val="a1"/>
    <w:link w:val="Charf4"/>
    <w:semiHidden/>
    <w:rsid w:val="001308E4"/>
    <w:pPr>
      <w:jc w:val="center"/>
    </w:pPr>
  </w:style>
  <w:style w:type="paragraph" w:customStyle="1" w:styleId="ItemStepinTable">
    <w:name w:val="Item Step in Table"/>
    <w:rsid w:val="001308E4"/>
    <w:pPr>
      <w:numPr>
        <w:numId w:val="11"/>
      </w:numPr>
      <w:topLinePunct/>
      <w:spacing w:before="80" w:after="80" w:line="240" w:lineRule="atLeast"/>
    </w:pPr>
    <w:rPr>
      <w:rFonts w:ascii="Huawei Sans" w:eastAsia="方正兰亭黑简体" w:hAnsi="Huawei Sans" w:cs="Arial"/>
      <w:sz w:val="21"/>
      <w:szCs w:val="22"/>
    </w:rPr>
  </w:style>
  <w:style w:type="paragraph" w:customStyle="1" w:styleId="End">
    <w:name w:val="End"/>
    <w:basedOn w:val="a1"/>
    <w:rsid w:val="001308E4"/>
    <w:pPr>
      <w:spacing w:after="400"/>
    </w:pPr>
    <w:rPr>
      <w:b/>
    </w:rPr>
  </w:style>
  <w:style w:type="paragraph" w:customStyle="1" w:styleId="1b">
    <w:name w:val="样式1"/>
    <w:basedOn w:val="End"/>
    <w:semiHidden/>
    <w:rsid w:val="001308E4"/>
    <w:rPr>
      <w:b w:val="0"/>
    </w:rPr>
  </w:style>
  <w:style w:type="paragraph" w:customStyle="1" w:styleId="NotesTextListinTable">
    <w:name w:val="Notes Text List in Table"/>
    <w:rsid w:val="001308E4"/>
    <w:pPr>
      <w:numPr>
        <w:numId w:val="14"/>
      </w:numPr>
      <w:spacing w:before="40" w:after="80" w:line="200" w:lineRule="atLeast"/>
      <w:jc w:val="both"/>
    </w:pPr>
    <w:rPr>
      <w:rFonts w:ascii="Huawei Sans" w:eastAsia="方正兰亭黑简体" w:hAnsi="Huawei Sans" w:cs="楷体_GB2312"/>
      <w:noProof/>
      <w:sz w:val="18"/>
      <w:szCs w:val="18"/>
    </w:rPr>
  </w:style>
  <w:style w:type="paragraph" w:customStyle="1" w:styleId="NotesHeading">
    <w:name w:val="Notes Heading"/>
    <w:basedOn w:val="CAUTIONHeading"/>
    <w:rsid w:val="001308E4"/>
    <w:pPr>
      <w:pBdr>
        <w:top w:val="none" w:sz="0" w:space="0" w:color="auto"/>
      </w:pBdr>
      <w:spacing w:after="40"/>
    </w:pPr>
    <w:rPr>
      <w:position w:val="-6"/>
      <w:sz w:val="18"/>
      <w:szCs w:val="18"/>
    </w:rPr>
  </w:style>
  <w:style w:type="paragraph" w:customStyle="1" w:styleId="NotesText">
    <w:name w:val="Notes Text"/>
    <w:basedOn w:val="CAUTIONText"/>
    <w:rsid w:val="001308E4"/>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1308E4"/>
    <w:pPr>
      <w:numPr>
        <w:numId w:val="13"/>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1308E4"/>
    <w:pPr>
      <w:keepNext/>
      <w:numPr>
        <w:ilvl w:val="7"/>
        <w:numId w:val="26"/>
      </w:numPr>
      <w:topLinePunct w:val="0"/>
      <w:spacing w:before="320" w:after="80"/>
      <w:outlineLvl w:val="7"/>
    </w:pPr>
  </w:style>
  <w:style w:type="paragraph" w:customStyle="1" w:styleId="Cover2">
    <w:name w:val="Cover 2"/>
    <w:rsid w:val="001308E4"/>
    <w:pPr>
      <w:adjustRightInd w:val="0"/>
      <w:snapToGrid w:val="0"/>
    </w:pPr>
    <w:rPr>
      <w:rFonts w:ascii="Huawei Sans" w:eastAsia="方正兰亭黑简体" w:hAnsi="Huawei Sans" w:cs="Arial"/>
      <w:noProof/>
      <w:sz w:val="32"/>
      <w:szCs w:val="32"/>
      <w:lang w:eastAsia="en-US"/>
    </w:rPr>
  </w:style>
  <w:style w:type="paragraph" w:customStyle="1" w:styleId="CoverText">
    <w:name w:val="Cover Text"/>
    <w:rsid w:val="001308E4"/>
    <w:pPr>
      <w:adjustRightInd w:val="0"/>
      <w:snapToGrid w:val="0"/>
      <w:spacing w:before="80" w:after="80" w:line="240" w:lineRule="atLeast"/>
      <w:jc w:val="both"/>
    </w:pPr>
    <w:rPr>
      <w:rFonts w:ascii="Huawei Sans" w:eastAsia="方正兰亭黑简体" w:hAnsi="Huawei Sans" w:cs="Arial"/>
      <w:snapToGrid w:val="0"/>
    </w:rPr>
  </w:style>
  <w:style w:type="paragraph" w:customStyle="1" w:styleId="Cover3">
    <w:name w:val="Cover 3"/>
    <w:basedOn w:val="a1"/>
    <w:rsid w:val="001308E4"/>
    <w:pPr>
      <w:widowControl w:val="0"/>
      <w:topLinePunct w:val="0"/>
      <w:spacing w:before="80" w:after="80"/>
      <w:ind w:left="0"/>
    </w:pPr>
    <w:rPr>
      <w:b/>
      <w:bCs/>
      <w:spacing w:val="-4"/>
      <w:sz w:val="22"/>
      <w:szCs w:val="22"/>
    </w:rPr>
  </w:style>
  <w:style w:type="paragraph" w:customStyle="1" w:styleId="TOC1">
    <w:name w:val="TOC 标题1"/>
    <w:next w:val="10"/>
    <w:semiHidden/>
    <w:rsid w:val="001308E4"/>
    <w:pPr>
      <w:keepNext/>
      <w:snapToGrid w:val="0"/>
      <w:spacing w:before="480" w:after="360"/>
      <w:jc w:val="center"/>
    </w:pPr>
    <w:rPr>
      <w:rFonts w:ascii="Huawei Sans" w:eastAsia="黑体" w:hAnsi="Huawei Sans" w:cs="Arial"/>
      <w:noProof/>
      <w:sz w:val="36"/>
      <w:szCs w:val="36"/>
    </w:rPr>
  </w:style>
  <w:style w:type="paragraph" w:customStyle="1" w:styleId="Command">
    <w:name w:val="Command"/>
    <w:semiHidden/>
    <w:rsid w:val="001308E4"/>
    <w:pPr>
      <w:spacing w:before="160" w:after="160"/>
    </w:pPr>
    <w:rPr>
      <w:rFonts w:ascii="Huawei Sans" w:eastAsia="黑体" w:hAnsi="Huawei Sans" w:cs="Arial"/>
      <w:sz w:val="21"/>
      <w:szCs w:val="21"/>
    </w:rPr>
  </w:style>
  <w:style w:type="character" w:customStyle="1" w:styleId="commandparameter">
    <w:name w:val="command parameter"/>
    <w:semiHidden/>
    <w:rsid w:val="001308E4"/>
    <w:rPr>
      <w:rFonts w:ascii="Arial" w:eastAsia="宋体" w:hAnsi="Arial"/>
      <w:i/>
      <w:color w:val="auto"/>
      <w:sz w:val="21"/>
      <w:szCs w:val="21"/>
    </w:rPr>
  </w:style>
  <w:style w:type="character" w:customStyle="1" w:styleId="commandkeywords">
    <w:name w:val="command keywords"/>
    <w:semiHidden/>
    <w:rsid w:val="001308E4"/>
    <w:rPr>
      <w:rFonts w:ascii="Arial" w:eastAsia="宋体" w:hAnsi="Arial"/>
      <w:b/>
      <w:color w:val="auto"/>
      <w:sz w:val="21"/>
      <w:szCs w:val="21"/>
    </w:rPr>
  </w:style>
  <w:style w:type="table" w:customStyle="1" w:styleId="table0">
    <w:name w:val="table"/>
    <w:basedOn w:val="a6"/>
    <w:rsid w:val="001308E4"/>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1"/>
    <w:rsid w:val="001308E4"/>
    <w:pPr>
      <w:topLinePunct w:val="0"/>
      <w:spacing w:before="80" w:after="80" w:line="200" w:lineRule="atLeast"/>
      <w:ind w:left="709"/>
      <w:jc w:val="both"/>
    </w:pPr>
    <w:rPr>
      <w:i/>
      <w:color w:val="0000FF"/>
      <w:sz w:val="18"/>
      <w:szCs w:val="18"/>
    </w:rPr>
  </w:style>
  <w:style w:type="paragraph" w:customStyle="1" w:styleId="TableDescriptioninAppendix">
    <w:name w:val="Table Description in Appendix"/>
    <w:basedOn w:val="TableDescription"/>
    <w:next w:val="a1"/>
    <w:rsid w:val="001308E4"/>
    <w:pPr>
      <w:numPr>
        <w:numId w:val="26"/>
      </w:numPr>
    </w:pPr>
  </w:style>
  <w:style w:type="paragraph" w:customStyle="1" w:styleId="Code">
    <w:name w:val="Code"/>
    <w:basedOn w:val="a1"/>
    <w:rsid w:val="001308E4"/>
    <w:pPr>
      <w:widowControl w:val="0"/>
      <w:shd w:val="clear" w:color="auto" w:fill="F2F2F2" w:themeFill="background1" w:themeFillShade="F2"/>
      <w:autoSpaceDE w:val="0"/>
      <w:autoSpaceDN w:val="0"/>
      <w:spacing w:before="0" w:after="0" w:line="360" w:lineRule="auto"/>
    </w:pPr>
    <w:rPr>
      <w:sz w:val="18"/>
    </w:rPr>
  </w:style>
  <w:style w:type="paragraph" w:customStyle="1" w:styleId="CopyrightDeclaration1">
    <w:name w:val="Copyright Declaration1"/>
    <w:rsid w:val="001308E4"/>
    <w:pPr>
      <w:spacing w:before="80" w:after="80"/>
    </w:pPr>
    <w:rPr>
      <w:rFonts w:ascii="Huawei Sans" w:eastAsia="方正兰亭黑简体" w:hAnsi="Huawei Sans"/>
      <w:sz w:val="36"/>
    </w:rPr>
  </w:style>
  <w:style w:type="paragraph" w:customStyle="1" w:styleId="Cover30">
    <w:name w:val="Cover3"/>
    <w:semiHidden/>
    <w:rsid w:val="001308E4"/>
    <w:pPr>
      <w:adjustRightInd w:val="0"/>
      <w:snapToGrid w:val="0"/>
      <w:spacing w:before="80" w:after="80" w:line="240" w:lineRule="atLeast"/>
    </w:pPr>
    <w:rPr>
      <w:rFonts w:ascii="Huawei Sans" w:eastAsia="黑体" w:hAnsi="Huawei Sans" w:cs="Arial"/>
      <w:noProof/>
      <w:sz w:val="32"/>
      <w:szCs w:val="32"/>
      <w:lang w:eastAsia="en-US"/>
    </w:rPr>
  </w:style>
  <w:style w:type="paragraph" w:customStyle="1" w:styleId="Cover40">
    <w:name w:val="Cover4"/>
    <w:basedOn w:val="a1"/>
    <w:semiHidden/>
    <w:rsid w:val="001308E4"/>
    <w:pPr>
      <w:topLinePunct w:val="0"/>
      <w:ind w:left="0"/>
    </w:pPr>
    <w:rPr>
      <w:rFonts w:eastAsia="Arial"/>
      <w:b/>
      <w:bCs/>
      <w:sz w:val="24"/>
      <w:szCs w:val="24"/>
    </w:rPr>
  </w:style>
  <w:style w:type="paragraph" w:customStyle="1" w:styleId="SubItemListTextTD">
    <w:name w:val="Sub Item List Text TD"/>
    <w:basedOn w:val="TerminalDisplay"/>
    <w:rsid w:val="001308E4"/>
    <w:pPr>
      <w:adjustRightInd w:val="0"/>
      <w:ind w:left="2410"/>
    </w:pPr>
  </w:style>
  <w:style w:type="paragraph" w:customStyle="1" w:styleId="ItemlistTextTD">
    <w:name w:val="Item list Text TD"/>
    <w:basedOn w:val="TerminalDisplay"/>
    <w:rsid w:val="001308E4"/>
    <w:pPr>
      <w:adjustRightInd w:val="0"/>
      <w:ind w:left="2126"/>
    </w:pPr>
  </w:style>
  <w:style w:type="paragraph" w:customStyle="1" w:styleId="ItemListTextinTable">
    <w:name w:val="Item List Text in Table"/>
    <w:basedOn w:val="TableText"/>
    <w:qFormat/>
    <w:rsid w:val="001308E4"/>
    <w:pPr>
      <w:ind w:left="284"/>
    </w:pPr>
  </w:style>
  <w:style w:type="paragraph" w:customStyle="1" w:styleId="Appendixheading1">
    <w:name w:val="Appendix heading 1"/>
    <w:basedOn w:val="1"/>
    <w:next w:val="2"/>
    <w:rsid w:val="001308E4"/>
    <w:pPr>
      <w:keepLines/>
      <w:numPr>
        <w:numId w:val="26"/>
      </w:numPr>
      <w:topLinePunct w:val="0"/>
    </w:pPr>
    <w:rPr>
      <w:rFonts w:hint="eastAsia"/>
      <w:bCs w:val="0"/>
    </w:rPr>
  </w:style>
  <w:style w:type="paragraph" w:customStyle="1" w:styleId="Appendixheading2">
    <w:name w:val="Appendix heading 2"/>
    <w:basedOn w:val="2"/>
    <w:next w:val="Appendixheading3"/>
    <w:rsid w:val="001308E4"/>
    <w:pPr>
      <w:numPr>
        <w:numId w:val="26"/>
      </w:numPr>
      <w:topLinePunct w:val="0"/>
      <w:spacing w:before="200"/>
    </w:pPr>
    <w:rPr>
      <w:rFonts w:cs="Times New Roman" w:hint="eastAsia"/>
    </w:rPr>
  </w:style>
  <w:style w:type="paragraph" w:customStyle="1" w:styleId="Appendixheading3">
    <w:name w:val="Appendix heading 3"/>
    <w:basedOn w:val="3"/>
    <w:next w:val="Appendixheading4"/>
    <w:rsid w:val="001308E4"/>
    <w:pPr>
      <w:numPr>
        <w:numId w:val="26"/>
      </w:numPr>
      <w:topLinePunct w:val="0"/>
    </w:pPr>
    <w:rPr>
      <w:rFonts w:cs="Times New Roman" w:hint="eastAsia"/>
    </w:rPr>
  </w:style>
  <w:style w:type="paragraph" w:customStyle="1" w:styleId="Appendixheading4">
    <w:name w:val="Appendix heading 4"/>
    <w:basedOn w:val="40"/>
    <w:next w:val="Appendixheading5"/>
    <w:rsid w:val="001308E4"/>
    <w:pPr>
      <w:numPr>
        <w:numId w:val="26"/>
      </w:numPr>
      <w:topLinePunct w:val="0"/>
    </w:pPr>
    <w:rPr>
      <w:bCs/>
    </w:rPr>
  </w:style>
  <w:style w:type="paragraph" w:customStyle="1" w:styleId="Appendixheading5">
    <w:name w:val="Appendix heading 5"/>
    <w:basedOn w:val="50"/>
    <w:next w:val="BlockLabel"/>
    <w:rsid w:val="001308E4"/>
    <w:pPr>
      <w:numPr>
        <w:numId w:val="26"/>
      </w:numPr>
      <w:topLinePunct w:val="0"/>
    </w:pPr>
    <w:rPr>
      <w:rFonts w:cs="Times New Roman"/>
      <w:bCs/>
    </w:rPr>
  </w:style>
  <w:style w:type="character" w:styleId="afff6">
    <w:name w:val="Placeholder Text"/>
    <w:basedOn w:val="a2"/>
    <w:uiPriority w:val="99"/>
    <w:semiHidden/>
    <w:rsid w:val="001308E4"/>
    <w:rPr>
      <w:color w:val="808080"/>
    </w:rPr>
  </w:style>
  <w:style w:type="paragraph" w:customStyle="1" w:styleId="Cover20">
    <w:name w:val="Cover2"/>
    <w:semiHidden/>
    <w:rsid w:val="001308E4"/>
    <w:pPr>
      <w:widowControl w:val="0"/>
      <w:adjustRightInd w:val="0"/>
      <w:snapToGrid w:val="0"/>
      <w:spacing w:before="800" w:after="1200"/>
    </w:pPr>
    <w:rPr>
      <w:rFonts w:ascii="Huawei Sans" w:eastAsia="黑体" w:hAnsi="Huawei Sans" w:cs="Arial"/>
      <w:b/>
      <w:bCs/>
      <w:noProof/>
      <w:sz w:val="36"/>
      <w:szCs w:val="36"/>
      <w:lang w:eastAsia="en-US"/>
    </w:rPr>
  </w:style>
  <w:style w:type="paragraph" w:customStyle="1" w:styleId="afff7">
    <w:name w:val="图样式"/>
    <w:basedOn w:val="a1"/>
    <w:semiHidden/>
    <w:rsid w:val="001308E4"/>
    <w:pPr>
      <w:keepNext/>
      <w:topLinePunct w:val="0"/>
      <w:autoSpaceDE w:val="0"/>
      <w:autoSpaceDN w:val="0"/>
      <w:snapToGrid/>
      <w:spacing w:before="80" w:after="80" w:line="360" w:lineRule="auto"/>
      <w:ind w:left="0"/>
      <w:jc w:val="center"/>
    </w:pPr>
  </w:style>
  <w:style w:type="paragraph" w:customStyle="1" w:styleId="ItemListinTableText">
    <w:name w:val="Item List in Table Text"/>
    <w:basedOn w:val="a1"/>
    <w:qFormat/>
    <w:rsid w:val="001308E4"/>
    <w:pPr>
      <w:widowControl w:val="0"/>
      <w:spacing w:before="80" w:after="80"/>
      <w:ind w:left="284"/>
    </w:pPr>
    <w:rPr>
      <w:snapToGrid w:val="0"/>
      <w:color w:val="000000"/>
    </w:rPr>
  </w:style>
  <w:style w:type="paragraph" w:customStyle="1" w:styleId="ItemListinTableText0">
    <w:name w:val="Item List in Table Text + 海绿"/>
    <w:basedOn w:val="ItemListinTableText"/>
    <w:rsid w:val="001308E4"/>
    <w:rPr>
      <w:color w:val="808080" w:themeColor="background1" w:themeShade="80"/>
    </w:rPr>
  </w:style>
  <w:style w:type="paragraph" w:customStyle="1" w:styleId="ItemStepinTable0">
    <w:name w:val="Item Step in Table + 海绿"/>
    <w:basedOn w:val="ItemStepinTable"/>
    <w:rsid w:val="001308E4"/>
    <w:rPr>
      <w:color w:val="808080" w:themeColor="background1" w:themeShade="80"/>
    </w:rPr>
  </w:style>
  <w:style w:type="paragraph" w:customStyle="1" w:styleId="ItemStep0">
    <w:name w:val="Item Step + 海绿"/>
    <w:basedOn w:val="ItemStep"/>
    <w:rsid w:val="001308E4"/>
    <w:pPr>
      <w:numPr>
        <w:ilvl w:val="0"/>
        <w:numId w:val="0"/>
      </w:numPr>
      <w:outlineLvl w:val="9"/>
    </w:pPr>
    <w:rPr>
      <w:color w:val="808080" w:themeColor="background1" w:themeShade="80"/>
    </w:rPr>
  </w:style>
  <w:style w:type="paragraph" w:customStyle="1" w:styleId="DecimalAligned">
    <w:name w:val="Decimal Aligned"/>
    <w:basedOn w:val="a1"/>
    <w:uiPriority w:val="40"/>
    <w:qFormat/>
    <w:rsid w:val="001308E4"/>
    <w:pPr>
      <w:tabs>
        <w:tab w:val="decimal" w:pos="360"/>
      </w:tabs>
      <w:topLinePunct w:val="0"/>
      <w:adjustRightInd/>
      <w:snapToGrid/>
      <w:spacing w:before="0" w:after="200" w:line="276" w:lineRule="auto"/>
      <w:ind w:left="0"/>
    </w:pPr>
    <w:rPr>
      <w:rFonts w:cstheme="minorBidi"/>
      <w:sz w:val="22"/>
      <w:szCs w:val="22"/>
    </w:rPr>
  </w:style>
  <w:style w:type="character" w:customStyle="1" w:styleId="Char4">
    <w:name w:val="脚注文本 Char"/>
    <w:basedOn w:val="a2"/>
    <w:link w:val="ae"/>
    <w:uiPriority w:val="99"/>
    <w:rsid w:val="001308E4"/>
    <w:rPr>
      <w:rFonts w:ascii="Huawei Sans" w:eastAsia="方正兰亭黑简体" w:hAnsi="Huawei Sans"/>
      <w:sz w:val="18"/>
      <w:szCs w:val="18"/>
    </w:rPr>
  </w:style>
  <w:style w:type="character" w:styleId="afff8">
    <w:name w:val="Subtle Emphasis"/>
    <w:basedOn w:val="a2"/>
    <w:uiPriority w:val="19"/>
    <w:qFormat/>
    <w:rsid w:val="001308E4"/>
    <w:rPr>
      <w:rFonts w:ascii="Huawei Sans" w:eastAsia="方正兰亭黑简体" w:hAnsi="Huawei Sans" w:cstheme="minorBidi"/>
      <w:bCs w:val="0"/>
      <w:i/>
      <w:iCs/>
      <w:color w:val="808080" w:themeColor="text1" w:themeTint="7F"/>
      <w:szCs w:val="22"/>
      <w:lang w:eastAsia="zh-CN"/>
    </w:rPr>
  </w:style>
  <w:style w:type="table" w:styleId="2-5">
    <w:name w:val="Medium Shading 2 Accent 5"/>
    <w:basedOn w:val="a3"/>
    <w:uiPriority w:val="64"/>
    <w:rsid w:val="001308E4"/>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deinTable">
    <w:name w:val="Code in Table"/>
    <w:basedOn w:val="Code"/>
    <w:rsid w:val="001308E4"/>
    <w:pPr>
      <w:spacing w:before="80" w:after="80" w:line="240" w:lineRule="atLeast"/>
      <w:ind w:leftChars="180" w:left="180"/>
    </w:pPr>
    <w:rPr>
      <w:rFonts w:asciiTheme="minorEastAsia" w:hAnsiTheme="minorEastAsia"/>
    </w:rPr>
  </w:style>
  <w:style w:type="character" w:customStyle="1" w:styleId="1Char">
    <w:name w:val="标题 1 Char"/>
    <w:aliases w:val="heading 1 Char,ALT+1 Char"/>
    <w:basedOn w:val="a2"/>
    <w:link w:val="1"/>
    <w:rsid w:val="001308E4"/>
    <w:rPr>
      <w:rFonts w:ascii="Huawei Sans" w:eastAsia="方正兰亭黑简体" w:hAnsi="Huawei Sans" w:cs="Book Antiqua"/>
      <w:b/>
      <w:bCs/>
      <w:sz w:val="44"/>
      <w:szCs w:val="44"/>
    </w:rPr>
  </w:style>
  <w:style w:type="character" w:customStyle="1" w:styleId="2Char">
    <w:name w:val="标题 2 Char"/>
    <w:aliases w:val="heading 2 Char,ALT+2 Char"/>
    <w:basedOn w:val="a2"/>
    <w:link w:val="2"/>
    <w:rsid w:val="001308E4"/>
    <w:rPr>
      <w:rFonts w:ascii="Huawei Sans" w:eastAsia="方正兰亭黑简体" w:hAnsi="Huawei Sans" w:cs="Book Antiqua"/>
      <w:b/>
      <w:bCs/>
      <w:noProof/>
      <w:sz w:val="36"/>
      <w:szCs w:val="36"/>
      <w:lang w:eastAsia="en-US"/>
    </w:rPr>
  </w:style>
  <w:style w:type="character" w:customStyle="1" w:styleId="3Char">
    <w:name w:val="标题 3 Char"/>
    <w:aliases w:val="heading 3 Char,ALT+3 Char"/>
    <w:basedOn w:val="a2"/>
    <w:link w:val="3"/>
    <w:rsid w:val="001308E4"/>
    <w:rPr>
      <w:rFonts w:ascii="Huawei Sans" w:eastAsia="方正兰亭黑简体" w:hAnsi="Huawei Sans" w:cs="宋体"/>
      <w:b/>
      <w:noProof/>
      <w:sz w:val="32"/>
      <w:szCs w:val="32"/>
    </w:rPr>
  </w:style>
  <w:style w:type="character" w:customStyle="1" w:styleId="Char6">
    <w:name w:val="批注文字 Char"/>
    <w:basedOn w:val="a2"/>
    <w:link w:val="af1"/>
    <w:rsid w:val="001308E4"/>
    <w:rPr>
      <w:rFonts w:ascii="Huawei Sans" w:eastAsia="方正兰亭黑简体" w:hAnsi="Huawei Sans"/>
      <w:sz w:val="21"/>
    </w:rPr>
  </w:style>
  <w:style w:type="paragraph" w:customStyle="1" w:styleId="CoverText0">
    <w:name w:val="样式 Cover Text + 黑色"/>
    <w:basedOn w:val="CoverText"/>
    <w:rsid w:val="001308E4"/>
    <w:rPr>
      <w:color w:val="000000"/>
    </w:rPr>
  </w:style>
  <w:style w:type="character" w:customStyle="1" w:styleId="Arial">
    <w:name w:val="样式 Arial 小四 加粗"/>
    <w:basedOn w:val="a2"/>
    <w:rsid w:val="001308E4"/>
    <w:rPr>
      <w:rFonts w:ascii="Huawei Sans" w:eastAsia="方正兰亭黑简体" w:hAnsi="Huawei Sans"/>
      <w:b/>
      <w:bCs/>
      <w:sz w:val="24"/>
    </w:rPr>
  </w:style>
  <w:style w:type="character" w:customStyle="1" w:styleId="1c">
    <w:name w:val="样式 海绿1"/>
    <w:basedOn w:val="a2"/>
    <w:rsid w:val="001308E4"/>
    <w:rPr>
      <w:rFonts w:ascii="Huawei Sans" w:eastAsia="方正兰亭黑简体" w:hAnsi="Huawei Sans"/>
      <w:color w:val="339966"/>
    </w:rPr>
  </w:style>
  <w:style w:type="character" w:customStyle="1" w:styleId="afff9">
    <w:name w:val="样式 倾斜"/>
    <w:basedOn w:val="a2"/>
    <w:rsid w:val="001308E4"/>
    <w:rPr>
      <w:rFonts w:ascii="Huawei Sans" w:eastAsia="方正兰亭细黑简体" w:hAnsi="Huawei Sans"/>
      <w:i/>
      <w:iCs/>
    </w:rPr>
  </w:style>
  <w:style w:type="character" w:customStyle="1" w:styleId="afffa">
    <w:name w:val="样式 小四 加粗"/>
    <w:basedOn w:val="a2"/>
    <w:rsid w:val="001308E4"/>
    <w:rPr>
      <w:rFonts w:ascii="Huawei Sans" w:eastAsia="方正兰亭黑简体" w:hAnsi="Huawei Sans"/>
      <w:b/>
      <w:bCs/>
      <w:sz w:val="24"/>
    </w:rPr>
  </w:style>
  <w:style w:type="character" w:customStyle="1" w:styleId="afffb">
    <w:name w:val="样式 海绿"/>
    <w:basedOn w:val="a2"/>
    <w:rsid w:val="001308E4"/>
    <w:rPr>
      <w:rFonts w:ascii="Huawei Sans" w:eastAsia="方正兰亭黑简体" w:hAnsi="Huawei Sans"/>
      <w:color w:val="339966"/>
    </w:rPr>
  </w:style>
  <w:style w:type="paragraph" w:customStyle="1" w:styleId="Cover50">
    <w:name w:val="样式 Cover 5 +加粗"/>
    <w:basedOn w:val="Cover5"/>
    <w:rsid w:val="001308E4"/>
    <w:rPr>
      <w:b/>
      <w:bCs/>
    </w:rPr>
  </w:style>
  <w:style w:type="paragraph" w:customStyle="1" w:styleId="Arial000">
    <w:name w:val="样式 (西文) Arial (中文) 微软雅黑 小四 加粗 右 左侧:  0 厘米 段前: 0 磅 段后: 0 磅..."/>
    <w:basedOn w:val="a1"/>
    <w:rsid w:val="001308E4"/>
    <w:pPr>
      <w:spacing w:before="0" w:after="0" w:line="240" w:lineRule="auto"/>
      <w:ind w:left="0"/>
      <w:jc w:val="right"/>
    </w:pPr>
    <w:rPr>
      <w:rFonts w:cs="宋体"/>
      <w:b/>
      <w:bCs/>
      <w:sz w:val="24"/>
    </w:rPr>
  </w:style>
  <w:style w:type="character" w:customStyle="1" w:styleId="afffc">
    <w:name w:val="样式 倾斜 蓝色"/>
    <w:basedOn w:val="a2"/>
    <w:rsid w:val="001308E4"/>
    <w:rPr>
      <w:rFonts w:ascii="Huawei Sans" w:eastAsia="方正兰亭黑简体" w:hAnsi="Huawei Sans"/>
      <w:i/>
      <w:iCs/>
      <w:color w:val="0000FF"/>
    </w:rPr>
  </w:style>
  <w:style w:type="character" w:customStyle="1" w:styleId="1d">
    <w:name w:val="样式 样式 海绿1 + 方正兰亭黑简体"/>
    <w:basedOn w:val="1c"/>
    <w:rsid w:val="001308E4"/>
    <w:rPr>
      <w:rFonts w:ascii="Huawei Sans" w:eastAsia="方正兰亭黑简体" w:hAnsi="Huawei Sans"/>
      <w:color w:val="339966"/>
    </w:rPr>
  </w:style>
  <w:style w:type="paragraph" w:customStyle="1" w:styleId="3f0">
    <w:name w:val="3.步骤"/>
    <w:basedOn w:val="a1"/>
    <w:link w:val="3Char2"/>
    <w:autoRedefine/>
    <w:qFormat/>
    <w:locked/>
    <w:rsid w:val="001308E4"/>
    <w:pPr>
      <w:tabs>
        <w:tab w:val="num" w:pos="1294"/>
      </w:tabs>
      <w:ind w:left="1294" w:hanging="159"/>
      <w:outlineLvl w:val="4"/>
    </w:pPr>
    <w:rPr>
      <w:rFonts w:ascii="HuaweiSans-Regular" w:hAnsi="HuaweiSans-Regular" w:cs="Arial"/>
      <w:snapToGrid w:val="0"/>
      <w:szCs w:val="32"/>
    </w:rPr>
  </w:style>
  <w:style w:type="character" w:customStyle="1" w:styleId="3Char2">
    <w:name w:val="3.步骤 Char"/>
    <w:basedOn w:val="a2"/>
    <w:link w:val="3f0"/>
    <w:rsid w:val="001308E4"/>
    <w:rPr>
      <w:rFonts w:ascii="HuaweiSans-Regular" w:eastAsia="方正兰亭黑简体" w:hAnsi="HuaweiSans-Regular" w:cs="Arial"/>
      <w:snapToGrid w:val="0"/>
      <w:sz w:val="21"/>
      <w:szCs w:val="32"/>
    </w:rPr>
  </w:style>
  <w:style w:type="paragraph" w:customStyle="1" w:styleId="59">
    <w:name w:val="5.表格标题"/>
    <w:basedOn w:val="a1"/>
    <w:autoRedefine/>
    <w:qFormat/>
    <w:locked/>
    <w:rsid w:val="001308E4"/>
    <w:pPr>
      <w:keepNext/>
      <w:topLinePunct w:val="0"/>
      <w:spacing w:before="80" w:after="80" w:line="240" w:lineRule="auto"/>
      <w:jc w:val="center"/>
    </w:pPr>
    <w:rPr>
      <w:rFonts w:ascii="HuaweiSans-Regular" w:hAnsi="HuaweiSans-Regular" w:cs="微软雅黑"/>
      <w:b/>
      <w:spacing w:val="-4"/>
      <w:sz w:val="24"/>
      <w:szCs w:val="24"/>
    </w:rPr>
  </w:style>
  <w:style w:type="paragraph" w:customStyle="1" w:styleId="92">
    <w:name w:val="9.图片标题"/>
    <w:basedOn w:val="a1"/>
    <w:autoRedefine/>
    <w:qFormat/>
    <w:locked/>
    <w:rsid w:val="001308E4"/>
    <w:pPr>
      <w:keepNext/>
      <w:topLinePunct w:val="0"/>
      <w:spacing w:before="80" w:line="240" w:lineRule="auto"/>
      <w:jc w:val="center"/>
    </w:pPr>
    <w:rPr>
      <w:rFonts w:ascii="HuaweiSans-Regular" w:hAnsi="HuaweiSans-Regular" w:cs="微软雅黑"/>
      <w:b/>
      <w:spacing w:val="-4"/>
      <w:kern w:val="2"/>
      <w:sz w:val="24"/>
      <w:szCs w:val="24"/>
    </w:rPr>
  </w:style>
  <w:style w:type="paragraph" w:styleId="afffd">
    <w:name w:val="Revision"/>
    <w:hidden/>
    <w:uiPriority w:val="99"/>
    <w:semiHidden/>
    <w:rsid w:val="001308E4"/>
    <w:rPr>
      <w:rFonts w:ascii="Huawei Sans" w:eastAsia="方正兰亭黑简体" w:hAnsi="Huawei Sans"/>
      <w:sz w:val="21"/>
    </w:rPr>
  </w:style>
  <w:style w:type="paragraph" w:customStyle="1" w:styleId="afffe">
    <w:name w:val="步骤"/>
    <w:basedOn w:val="Step"/>
    <w:link w:val="Charf5"/>
    <w:qFormat/>
    <w:rsid w:val="001308E4"/>
    <w:pPr>
      <w:outlineLvl w:val="3"/>
    </w:pPr>
  </w:style>
  <w:style w:type="paragraph" w:customStyle="1" w:styleId="1e">
    <w:name w:val="列表1"/>
    <w:basedOn w:val="ItemList"/>
    <w:link w:val="ListChar"/>
    <w:qFormat/>
    <w:rsid w:val="001308E4"/>
  </w:style>
  <w:style w:type="character" w:customStyle="1" w:styleId="StepChar">
    <w:name w:val="Step Char"/>
    <w:basedOn w:val="a2"/>
    <w:link w:val="Step"/>
    <w:rsid w:val="001308E4"/>
    <w:rPr>
      <w:rFonts w:ascii="Huawei Sans" w:eastAsia="方正兰亭黑简体" w:hAnsi="Huawei Sans"/>
      <w:snapToGrid w:val="0"/>
      <w:sz w:val="21"/>
    </w:rPr>
  </w:style>
  <w:style w:type="character" w:customStyle="1" w:styleId="Charf5">
    <w:name w:val="步骤 Char"/>
    <w:basedOn w:val="StepChar"/>
    <w:link w:val="afffe"/>
    <w:rsid w:val="001308E4"/>
    <w:rPr>
      <w:rFonts w:ascii="Huawei Sans" w:eastAsia="方正兰亭黑简体" w:hAnsi="Huawei Sans"/>
      <w:snapToGrid w:val="0"/>
      <w:sz w:val="21"/>
    </w:rPr>
  </w:style>
  <w:style w:type="character" w:customStyle="1" w:styleId="ItemListChar">
    <w:name w:val="Item List Char"/>
    <w:basedOn w:val="a2"/>
    <w:link w:val="ItemList"/>
    <w:rsid w:val="001308E4"/>
    <w:rPr>
      <w:rFonts w:ascii="Huawei Sans" w:eastAsia="方正兰亭黑简体" w:hAnsi="Huawei Sans" w:cs="Arial"/>
      <w:kern w:val="2"/>
      <w:sz w:val="21"/>
      <w:szCs w:val="21"/>
    </w:rPr>
  </w:style>
  <w:style w:type="character" w:customStyle="1" w:styleId="ListChar">
    <w:name w:val="List Char"/>
    <w:basedOn w:val="ItemListChar"/>
    <w:link w:val="1e"/>
    <w:rsid w:val="001308E4"/>
    <w:rPr>
      <w:rFonts w:ascii="Huawei Sans" w:eastAsia="方正兰亭黑简体" w:hAnsi="Huawei Sans" w:cs="Arial"/>
      <w:kern w:val="2"/>
      <w:sz w:val="21"/>
      <w:szCs w:val="21"/>
    </w:rPr>
  </w:style>
  <w:style w:type="paragraph" w:customStyle="1" w:styleId="2f2">
    <w:name w:val="2.命令"/>
    <w:basedOn w:val="a1"/>
    <w:link w:val="2f3"/>
    <w:qFormat/>
    <w:locked/>
    <w:rsid w:val="001308E4"/>
    <w:pPr>
      <w:shd w:val="clear" w:color="auto" w:fill="F2F2F2" w:themeFill="background1" w:themeFillShade="F2"/>
      <w:spacing w:before="40" w:after="40"/>
      <w:contextualSpacing/>
    </w:pPr>
    <w:rPr>
      <w:rFonts w:ascii="HuaweiSans-Regular" w:hAnsi="HuaweiSans-Regular" w:cs="Courier New"/>
      <w:sz w:val="18"/>
      <w:szCs w:val="18"/>
    </w:rPr>
  </w:style>
  <w:style w:type="character" w:customStyle="1" w:styleId="2f3">
    <w:name w:val="2.命令 字符"/>
    <w:basedOn w:val="a2"/>
    <w:link w:val="2f2"/>
    <w:rsid w:val="001308E4"/>
    <w:rPr>
      <w:rFonts w:ascii="HuaweiSans-Regular" w:eastAsia="方正兰亭黑简体" w:hAnsi="HuaweiSans-Regular" w:cs="Courier New"/>
      <w:sz w:val="18"/>
      <w:szCs w:val="18"/>
      <w:shd w:val="clear" w:color="auto" w:fill="F2F2F2" w:themeFill="background1" w:themeFillShade="F2"/>
    </w:rPr>
  </w:style>
  <w:style w:type="table" w:customStyle="1" w:styleId="Table1">
    <w:name w:val="Table1"/>
    <w:basedOn w:val="a6"/>
    <w:rsid w:val="0038604E"/>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2">
    <w:name w:val="页眉 Char"/>
    <w:basedOn w:val="a2"/>
    <w:link w:val="ab"/>
    <w:rsid w:val="001308E4"/>
    <w:rPr>
      <w:rFonts w:ascii="Huawei Sans" w:eastAsia="方正兰亭黑简体" w:hAnsi="Huawei Sans"/>
      <w:sz w:val="2"/>
      <w:szCs w:val="2"/>
    </w:rPr>
  </w:style>
  <w:style w:type="character" w:customStyle="1" w:styleId="Char1">
    <w:name w:val="页脚 Char"/>
    <w:basedOn w:val="a2"/>
    <w:link w:val="aa"/>
    <w:rsid w:val="001308E4"/>
    <w:rPr>
      <w:rFonts w:ascii="Huawei Sans" w:eastAsia="方正兰亭黑简体" w:hAnsi="Huawei Sans"/>
      <w:b/>
      <w:bCs/>
      <w:sz w:val="2"/>
      <w:szCs w:val="2"/>
    </w:rPr>
  </w:style>
  <w:style w:type="character" w:customStyle="1" w:styleId="4Char">
    <w:name w:val="标题 4 Char"/>
    <w:aliases w:val="heading 4 Char,ALT+4 Char"/>
    <w:basedOn w:val="a2"/>
    <w:link w:val="40"/>
    <w:rsid w:val="001308E4"/>
    <w:rPr>
      <w:rFonts w:ascii="Huawei Sans" w:eastAsia="方正兰亭黑简体" w:hAnsi="Huawei Sans" w:cs="宋体"/>
      <w:b/>
      <w:noProof/>
      <w:sz w:val="28"/>
      <w:szCs w:val="28"/>
    </w:rPr>
  </w:style>
  <w:style w:type="character" w:customStyle="1" w:styleId="5Char">
    <w:name w:val="标题 5 Char"/>
    <w:aliases w:val="heading 5 Char,ALT+5 Char"/>
    <w:basedOn w:val="a2"/>
    <w:link w:val="50"/>
    <w:rsid w:val="001308E4"/>
    <w:rPr>
      <w:rFonts w:ascii="Huawei Sans" w:eastAsia="方正兰亭黑简体" w:hAnsi="Huawei Sans" w:cs="宋体"/>
      <w:b/>
      <w:noProof/>
      <w:sz w:val="24"/>
      <w:szCs w:val="24"/>
    </w:rPr>
  </w:style>
  <w:style w:type="character" w:customStyle="1" w:styleId="6Char">
    <w:name w:val="标题 6 Char"/>
    <w:basedOn w:val="a2"/>
    <w:link w:val="6"/>
    <w:semiHidden/>
    <w:rsid w:val="001308E4"/>
    <w:rPr>
      <w:rFonts w:ascii="Huawei Sans" w:eastAsia="黑体" w:hAnsi="Huawei Sans"/>
      <w:b/>
      <w:bCs/>
      <w:sz w:val="21"/>
    </w:rPr>
  </w:style>
  <w:style w:type="character" w:customStyle="1" w:styleId="7Char">
    <w:name w:val="标题 7 Char"/>
    <w:aliases w:val="heading 7 Char"/>
    <w:basedOn w:val="a2"/>
    <w:link w:val="7"/>
    <w:rsid w:val="001308E4"/>
    <w:rPr>
      <w:rFonts w:ascii="Huawei Sans" w:eastAsia="方正兰亭黑简体" w:hAnsi="Huawei Sans" w:cs="Book Antiqua"/>
      <w:b/>
      <w:sz w:val="44"/>
      <w:szCs w:val="44"/>
    </w:rPr>
  </w:style>
  <w:style w:type="character" w:customStyle="1" w:styleId="8Char">
    <w:name w:val="标题 8 Char"/>
    <w:aliases w:val="heading 8 Char"/>
    <w:basedOn w:val="a2"/>
    <w:link w:val="8"/>
    <w:rsid w:val="001308E4"/>
    <w:rPr>
      <w:rFonts w:ascii="Huawei Sans" w:eastAsia="方正兰亭黑简体" w:hAnsi="Huawei Sans"/>
      <w:b/>
      <w:bCs/>
      <w:noProof/>
      <w:sz w:val="36"/>
      <w:szCs w:val="36"/>
      <w:lang w:eastAsia="en-US"/>
    </w:rPr>
  </w:style>
  <w:style w:type="character" w:customStyle="1" w:styleId="9Char">
    <w:name w:val="标题 9 Char"/>
    <w:aliases w:val="heading 9 Char"/>
    <w:basedOn w:val="a2"/>
    <w:link w:val="9"/>
    <w:rsid w:val="001308E4"/>
    <w:rPr>
      <w:rFonts w:ascii="Huawei Sans" w:eastAsia="方正兰亭黑简体" w:hAnsi="Huawei Sans"/>
      <w:b/>
      <w:noProof/>
      <w:sz w:val="32"/>
      <w:szCs w:val="32"/>
    </w:rPr>
  </w:style>
  <w:style w:type="character" w:customStyle="1" w:styleId="Char">
    <w:name w:val="标题 Char"/>
    <w:basedOn w:val="a2"/>
    <w:link w:val="a7"/>
    <w:rsid w:val="001308E4"/>
    <w:rPr>
      <w:rFonts w:ascii="Huawei Sans" w:eastAsia="方正兰亭黑简体" w:hAnsi="Huawei Sans"/>
      <w:b/>
      <w:bCs/>
      <w:sz w:val="32"/>
      <w:szCs w:val="32"/>
    </w:rPr>
  </w:style>
  <w:style w:type="character" w:customStyle="1" w:styleId="Char0">
    <w:name w:val="文档结构图 Char"/>
    <w:basedOn w:val="a2"/>
    <w:link w:val="a9"/>
    <w:semiHidden/>
    <w:rsid w:val="001308E4"/>
    <w:rPr>
      <w:rFonts w:ascii="Huawei Sans" w:eastAsia="方正兰亭黑简体" w:hAnsi="Huawei Sans"/>
      <w:sz w:val="21"/>
      <w:shd w:val="clear" w:color="auto" w:fill="000080"/>
    </w:rPr>
  </w:style>
  <w:style w:type="character" w:customStyle="1" w:styleId="Char3">
    <w:name w:val="宏文本 Char"/>
    <w:basedOn w:val="a2"/>
    <w:link w:val="ad"/>
    <w:semiHidden/>
    <w:rsid w:val="001308E4"/>
    <w:rPr>
      <w:rFonts w:ascii="Courier New" w:eastAsia="方正兰亭黑简体" w:hAnsi="Courier New" w:cs="Courier New"/>
      <w:kern w:val="2"/>
      <w:sz w:val="24"/>
      <w:szCs w:val="24"/>
    </w:rPr>
  </w:style>
  <w:style w:type="character" w:customStyle="1" w:styleId="Char5">
    <w:name w:val="批注框文本 Char"/>
    <w:basedOn w:val="a2"/>
    <w:link w:val="af0"/>
    <w:semiHidden/>
    <w:rsid w:val="001308E4"/>
    <w:rPr>
      <w:rFonts w:ascii="Huawei Sans" w:eastAsia="方正兰亭黑简体" w:hAnsi="Huawei Sans"/>
      <w:sz w:val="18"/>
      <w:szCs w:val="18"/>
    </w:rPr>
  </w:style>
  <w:style w:type="character" w:customStyle="1" w:styleId="Char7">
    <w:name w:val="批注主题 Char"/>
    <w:basedOn w:val="Char6"/>
    <w:link w:val="af3"/>
    <w:semiHidden/>
    <w:rsid w:val="001308E4"/>
    <w:rPr>
      <w:rFonts w:ascii="Huawei Sans" w:eastAsia="方正兰亭黑简体" w:hAnsi="Huawei Sans"/>
      <w:b/>
      <w:bCs/>
      <w:sz w:val="21"/>
    </w:rPr>
  </w:style>
  <w:style w:type="character" w:customStyle="1" w:styleId="Char8">
    <w:name w:val="尾注文本 Char"/>
    <w:basedOn w:val="a2"/>
    <w:link w:val="af6"/>
    <w:semiHidden/>
    <w:rsid w:val="001308E4"/>
    <w:rPr>
      <w:rFonts w:ascii="Huawei Sans" w:eastAsia="方正兰亭黑简体" w:hAnsi="Huawei Sans"/>
      <w:sz w:val="21"/>
    </w:rPr>
  </w:style>
  <w:style w:type="character" w:customStyle="1" w:styleId="HTMLChar">
    <w:name w:val="HTML 地址 Char"/>
    <w:basedOn w:val="a2"/>
    <w:link w:val="HTML2"/>
    <w:semiHidden/>
    <w:rsid w:val="001308E4"/>
    <w:rPr>
      <w:rFonts w:ascii="Huawei Sans" w:eastAsia="方正兰亭黑简体" w:hAnsi="Huawei Sans"/>
      <w:i/>
      <w:iCs/>
      <w:sz w:val="21"/>
    </w:rPr>
  </w:style>
  <w:style w:type="character" w:customStyle="1" w:styleId="HTMLChar0">
    <w:name w:val="HTML 预设格式 Char"/>
    <w:basedOn w:val="a2"/>
    <w:link w:val="HTML8"/>
    <w:semiHidden/>
    <w:rsid w:val="001308E4"/>
    <w:rPr>
      <w:rFonts w:ascii="Courier New" w:eastAsia="方正兰亭黑简体" w:hAnsi="Courier New" w:cs="Courier New"/>
      <w:sz w:val="21"/>
    </w:rPr>
  </w:style>
  <w:style w:type="character" w:customStyle="1" w:styleId="Char9">
    <w:name w:val="称呼 Char"/>
    <w:basedOn w:val="a2"/>
    <w:link w:val="afb"/>
    <w:semiHidden/>
    <w:rsid w:val="001308E4"/>
    <w:rPr>
      <w:rFonts w:ascii="Huawei Sans" w:eastAsia="方正兰亭黑简体" w:hAnsi="Huawei Sans"/>
      <w:sz w:val="21"/>
    </w:rPr>
  </w:style>
  <w:style w:type="character" w:customStyle="1" w:styleId="Chara">
    <w:name w:val="纯文本 Char"/>
    <w:basedOn w:val="a2"/>
    <w:link w:val="afc"/>
    <w:semiHidden/>
    <w:rsid w:val="001308E4"/>
    <w:rPr>
      <w:rFonts w:ascii="宋体" w:eastAsia="方正兰亭黑简体" w:hAnsi="Courier New" w:cs="Courier New"/>
      <w:sz w:val="21"/>
    </w:rPr>
  </w:style>
  <w:style w:type="character" w:customStyle="1" w:styleId="Charb">
    <w:name w:val="电子邮件签名 Char"/>
    <w:basedOn w:val="a2"/>
    <w:link w:val="afe"/>
    <w:semiHidden/>
    <w:rsid w:val="001308E4"/>
    <w:rPr>
      <w:rFonts w:ascii="Huawei Sans" w:eastAsia="方正兰亭黑简体" w:hAnsi="Huawei Sans"/>
      <w:sz w:val="21"/>
    </w:rPr>
  </w:style>
  <w:style w:type="character" w:customStyle="1" w:styleId="Charc">
    <w:name w:val="副标题 Char"/>
    <w:basedOn w:val="a2"/>
    <w:link w:val="aff"/>
    <w:rsid w:val="001308E4"/>
    <w:rPr>
      <w:rFonts w:ascii="Huawei Sans" w:eastAsia="方正兰亭黑简体" w:hAnsi="Huawei Sans"/>
      <w:b/>
      <w:bCs/>
      <w:kern w:val="28"/>
      <w:sz w:val="32"/>
      <w:szCs w:val="32"/>
    </w:rPr>
  </w:style>
  <w:style w:type="character" w:customStyle="1" w:styleId="Chard">
    <w:name w:val="结束语 Char"/>
    <w:basedOn w:val="a2"/>
    <w:link w:val="aff1"/>
    <w:semiHidden/>
    <w:rsid w:val="001308E4"/>
    <w:rPr>
      <w:rFonts w:ascii="Huawei Sans" w:eastAsia="方正兰亭黑简体" w:hAnsi="Huawei Sans"/>
      <w:sz w:val="21"/>
    </w:rPr>
  </w:style>
  <w:style w:type="character" w:customStyle="1" w:styleId="Chare">
    <w:name w:val="签名 Char"/>
    <w:basedOn w:val="a2"/>
    <w:link w:val="aff7"/>
    <w:semiHidden/>
    <w:rsid w:val="001308E4"/>
    <w:rPr>
      <w:rFonts w:ascii="Huawei Sans" w:eastAsia="方正兰亭黑简体" w:hAnsi="Huawei Sans"/>
      <w:sz w:val="21"/>
    </w:rPr>
  </w:style>
  <w:style w:type="character" w:customStyle="1" w:styleId="Charf">
    <w:name w:val="日期 Char"/>
    <w:basedOn w:val="a2"/>
    <w:link w:val="aff9"/>
    <w:semiHidden/>
    <w:rsid w:val="001308E4"/>
    <w:rPr>
      <w:rFonts w:ascii="Huawei Sans" w:eastAsia="方正兰亭黑简体" w:hAnsi="Huawei Sans"/>
      <w:sz w:val="21"/>
    </w:rPr>
  </w:style>
  <w:style w:type="character" w:customStyle="1" w:styleId="Charf0">
    <w:name w:val="信息标题 Char"/>
    <w:basedOn w:val="a2"/>
    <w:link w:val="affc"/>
    <w:semiHidden/>
    <w:rsid w:val="001308E4"/>
    <w:rPr>
      <w:rFonts w:ascii="Huawei Sans" w:eastAsia="方正兰亭黑简体" w:hAnsi="Huawei Sans"/>
      <w:sz w:val="21"/>
      <w:shd w:val="pct20" w:color="auto" w:fill="auto"/>
    </w:rPr>
  </w:style>
  <w:style w:type="character" w:customStyle="1" w:styleId="Charf1">
    <w:name w:val="正文文本 Char"/>
    <w:basedOn w:val="a2"/>
    <w:link w:val="afff1"/>
    <w:semiHidden/>
    <w:rsid w:val="001308E4"/>
    <w:rPr>
      <w:rFonts w:ascii="Huawei Sans" w:eastAsia="方正兰亭黑简体" w:hAnsi="Huawei Sans"/>
      <w:sz w:val="21"/>
    </w:rPr>
  </w:style>
  <w:style w:type="character" w:customStyle="1" w:styleId="Charf2">
    <w:name w:val="正文首行缩进 Char"/>
    <w:basedOn w:val="Charf1"/>
    <w:link w:val="afff2"/>
    <w:semiHidden/>
    <w:rsid w:val="001308E4"/>
    <w:rPr>
      <w:rFonts w:ascii="Huawei Sans" w:eastAsia="方正兰亭黑简体" w:hAnsi="Huawei Sans"/>
      <w:sz w:val="21"/>
    </w:rPr>
  </w:style>
  <w:style w:type="character" w:customStyle="1" w:styleId="Charf3">
    <w:name w:val="正文文本缩进 Char"/>
    <w:basedOn w:val="a2"/>
    <w:link w:val="afff3"/>
    <w:semiHidden/>
    <w:rsid w:val="001308E4"/>
    <w:rPr>
      <w:rFonts w:ascii="Huawei Sans" w:eastAsia="方正兰亭黑简体" w:hAnsi="Huawei Sans"/>
      <w:sz w:val="21"/>
    </w:rPr>
  </w:style>
  <w:style w:type="character" w:customStyle="1" w:styleId="2Char0">
    <w:name w:val="正文首行缩进 2 Char"/>
    <w:basedOn w:val="Charf3"/>
    <w:link w:val="2f"/>
    <w:semiHidden/>
    <w:rsid w:val="001308E4"/>
    <w:rPr>
      <w:rFonts w:ascii="Huawei Sans" w:eastAsia="方正兰亭黑简体" w:hAnsi="Huawei Sans"/>
      <w:sz w:val="21"/>
    </w:rPr>
  </w:style>
  <w:style w:type="character" w:customStyle="1" w:styleId="2Char1">
    <w:name w:val="正文文本 2 Char"/>
    <w:basedOn w:val="a2"/>
    <w:link w:val="2f0"/>
    <w:semiHidden/>
    <w:rsid w:val="001308E4"/>
    <w:rPr>
      <w:rFonts w:ascii="Huawei Sans" w:eastAsia="方正兰亭黑简体" w:hAnsi="Huawei Sans"/>
      <w:sz w:val="21"/>
    </w:rPr>
  </w:style>
  <w:style w:type="character" w:customStyle="1" w:styleId="3Char0">
    <w:name w:val="正文文本 3 Char"/>
    <w:basedOn w:val="a2"/>
    <w:link w:val="3e"/>
    <w:semiHidden/>
    <w:rsid w:val="001308E4"/>
    <w:rPr>
      <w:rFonts w:ascii="Huawei Sans" w:eastAsia="方正兰亭黑简体" w:hAnsi="Huawei Sans"/>
      <w:sz w:val="16"/>
      <w:szCs w:val="16"/>
    </w:rPr>
  </w:style>
  <w:style w:type="character" w:customStyle="1" w:styleId="2Char2">
    <w:name w:val="正文文本缩进 2 Char"/>
    <w:basedOn w:val="a2"/>
    <w:link w:val="2f1"/>
    <w:semiHidden/>
    <w:rsid w:val="001308E4"/>
    <w:rPr>
      <w:rFonts w:ascii="Huawei Sans" w:eastAsia="方正兰亭黑简体" w:hAnsi="Huawei Sans"/>
      <w:sz w:val="21"/>
    </w:rPr>
  </w:style>
  <w:style w:type="character" w:customStyle="1" w:styleId="3Char1">
    <w:name w:val="正文文本缩进 3 Char"/>
    <w:basedOn w:val="a2"/>
    <w:link w:val="3f"/>
    <w:semiHidden/>
    <w:rsid w:val="001308E4"/>
    <w:rPr>
      <w:rFonts w:ascii="Huawei Sans" w:eastAsia="方正兰亭黑简体" w:hAnsi="Huawei Sans"/>
      <w:sz w:val="16"/>
      <w:szCs w:val="16"/>
    </w:rPr>
  </w:style>
  <w:style w:type="character" w:customStyle="1" w:styleId="Charf4">
    <w:name w:val="注释标题 Char"/>
    <w:basedOn w:val="a2"/>
    <w:link w:val="afff5"/>
    <w:semiHidden/>
    <w:rsid w:val="001308E4"/>
    <w:rPr>
      <w:rFonts w:ascii="Huawei Sans" w:eastAsia="方正兰亭黑简体" w:hAnsi="Huawei Sans"/>
      <w:sz w:val="21"/>
    </w:rPr>
  </w:style>
  <w:style w:type="paragraph" w:customStyle="1" w:styleId="Diagram">
    <w:name w:val="Diagram"/>
    <w:basedOn w:val="FigureDescription"/>
    <w:link w:val="DiagramChar"/>
    <w:qFormat/>
    <w:rsid w:val="001308E4"/>
    <w:pPr>
      <w:outlineLvl w:val="9"/>
    </w:pPr>
    <w:rPr>
      <w:rFonts w:cs="Book Antiqua"/>
      <w:bCs/>
    </w:rPr>
  </w:style>
  <w:style w:type="character" w:customStyle="1" w:styleId="DiagramChar">
    <w:name w:val="Diagram Char"/>
    <w:basedOn w:val="a2"/>
    <w:link w:val="Diagram"/>
    <w:rsid w:val="001308E4"/>
    <w:rPr>
      <w:rFonts w:ascii="Huawei Sans" w:eastAsia="方正兰亭黑简体" w:hAnsi="Huawei Sans" w:cs="Book Antiqua"/>
      <w:bCs/>
      <w:spacing w:val="-4"/>
      <w:kern w:val="2"/>
      <w:sz w:val="21"/>
      <w:szCs w:val="21"/>
    </w:rPr>
  </w:style>
  <w:style w:type="paragraph" w:styleId="affff">
    <w:name w:val="List Paragraph"/>
    <w:basedOn w:val="a1"/>
    <w:uiPriority w:val="34"/>
    <w:qFormat/>
    <w:rsid w:val="001308E4"/>
    <w:pPr>
      <w:ind w:firstLineChars="200" w:firstLine="420"/>
    </w:pPr>
  </w:style>
  <w:style w:type="paragraph" w:customStyle="1" w:styleId="2f4">
    <w:name w:val="样式2"/>
    <w:basedOn w:val="TableDescription"/>
    <w:link w:val="2Char3"/>
    <w:qFormat/>
    <w:rsid w:val="001308E4"/>
    <w:pPr>
      <w:outlineLvl w:val="9"/>
    </w:pPr>
  </w:style>
  <w:style w:type="character" w:customStyle="1" w:styleId="TableDescriptionChar">
    <w:name w:val="Table Description Char"/>
    <w:basedOn w:val="a2"/>
    <w:link w:val="TableDescription"/>
    <w:rsid w:val="001308E4"/>
    <w:rPr>
      <w:rFonts w:ascii="Huawei Sans" w:eastAsia="方正兰亭黑简体" w:hAnsi="Huawei Sans"/>
      <w:spacing w:val="-4"/>
      <w:sz w:val="21"/>
    </w:rPr>
  </w:style>
  <w:style w:type="character" w:customStyle="1" w:styleId="2Char3">
    <w:name w:val="样式2 Char"/>
    <w:basedOn w:val="TableDescriptionChar"/>
    <w:link w:val="2f4"/>
    <w:rsid w:val="001308E4"/>
    <w:rPr>
      <w:rFonts w:ascii="Huawei Sans" w:eastAsia="方正兰亭黑简体" w:hAnsi="Huawei Sans"/>
      <w:spacing w:val="-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e.huawei.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x791350\Documents\&#33258;&#23450;&#20041;%20Office%20&#27169;&#26495;\template_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content" Type="http://schemas.openxmlformats.org/officeDocument/2006/relationships/image" Target="images/content.png"/><Relationship Id="tableHeading" Type="http://schemas.openxmlformats.org/officeDocument/2006/relationships/image" Target="images/tableHeading.png"/><Relationship Id="figure" Type="http://schemas.openxmlformats.org/officeDocument/2006/relationships/image" Target="images/figure.png"/><Relationship Id="autoMark" Type="http://schemas.openxmlformats.org/officeDocument/2006/relationships/image" Target="images/autoMark.png"/><Relationship Id="insertLink" Type="http://schemas.openxmlformats.org/officeDocument/2006/relationships/image" Target="images/insertLink.png"/><Relationship Id="insertIndex" Type="http://schemas.openxmlformats.org/officeDocument/2006/relationships/image" Target="images/insertIndex.png"/><Relationship Id="nextLink" Type="http://schemas.openxmlformats.org/officeDocument/2006/relationships/image" Target="images/nextLink.png"/><Relationship Id="tableDesc" Type="http://schemas.openxmlformats.org/officeDocument/2006/relationships/image" Target="images/tableDesc.png"/><Relationship Id="subItemList" Type="http://schemas.openxmlformats.org/officeDocument/2006/relationships/image" Target="images/subItemList.png"/><Relationship Id="subItemText" Type="http://schemas.openxmlformats.org/officeDocument/2006/relationships/image" Target="images/subItemText.png"/><Relationship Id="noteText" Type="http://schemas.openxmlformats.org/officeDocument/2006/relationships/image" Target="images/noteText.png"/><Relationship Id="insertAbout" Type="http://schemas.openxmlformats.org/officeDocument/2006/relationships/image" Target="images/insertAbout.png"/><Relationship Id="table" Type="http://schemas.openxmlformats.org/officeDocument/2006/relationships/image" Target="images/table.png"/><Relationship Id="note" Type="http://schemas.openxmlformats.org/officeDocument/2006/relationships/image" Target="images/note.png"/><Relationship Id="autoSet" Type="http://schemas.openxmlformats.org/officeDocument/2006/relationships/image" Target="images/autoSet.png"/><Relationship Id="formula" Type="http://schemas.openxmlformats.org/officeDocument/2006/relationships/image" Target="images/formula.png"/><Relationship Id="figureDesc" Type="http://schemas.openxmlformats.org/officeDocument/2006/relationships/image" Target="images/figureDesc.png"/><Relationship Id="notice" Type="http://schemas.openxmlformats.org/officeDocument/2006/relationships/image" Target="images/notice.png"/><Relationship Id="caution" Type="http://schemas.openxmlformats.org/officeDocument/2006/relationships/image" Target="images/caution.png"/><Relationship Id="tableText" Type="http://schemas.openxmlformats.org/officeDocument/2006/relationships/image" Target="images/tableText.png"/><Relationship Id="nextTable" Type="http://schemas.openxmlformats.org/officeDocument/2006/relationships/image" Target="images/nextTable.png"/><Relationship Id="showRevise" Type="http://schemas.openxmlformats.org/officeDocument/2006/relationships/image" Target="images/showRevise.png"/><Relationship Id="itemStep" Type="http://schemas.openxmlformats.org/officeDocument/2006/relationships/image" Target="images/itemStep.png"/><Relationship Id="renewDomain" Type="http://schemas.openxmlformats.org/officeDocument/2006/relationships/image" Target="images/renewDomain.png"/><Relationship Id="preLink" Type="http://schemas.openxmlformats.org/officeDocument/2006/relationships/image" Target="images/preLink.png"/><Relationship Id="nextFig" Type="http://schemas.openxmlformats.org/officeDocument/2006/relationships/image" Target="images/nextFig.png"/><Relationship Id="readability" Type="http://schemas.openxmlformats.org/officeDocument/2006/relationships/image" Target="images/readability.png"/><Relationship Id="sign" Type="http://schemas.openxmlformats.org/officeDocument/2006/relationships/image" Target="images/sign.png"/><Relationship Id="brandIcon" Type="http://schemas.openxmlformats.org/officeDocument/2006/relationships/image" Target="images/brandicon.png"/><Relationship Id="itemList" Type="http://schemas.openxmlformats.org/officeDocument/2006/relationships/image" Target="images/itemList.png"/><Relationship Id="itemText" Type="http://schemas.openxmlformats.org/officeDocument/2006/relationships/image" Target="images/itemText.png"/><Relationship Id="terminalDisplay" Type="http://schemas.openxmlformats.org/officeDocument/2006/relationships/image" Target="images/terminalDisplay.png"/><Relationship Id="danger" Type="http://schemas.openxmlformats.org/officeDocument/2006/relationships/image" Target="images/danger.png"/><Relationship Id="warning" Type="http://schemas.openxmlformats.org/officeDocument/2006/relationships/image" Target="images/danger.png"/><Relationship Id="clearMark" Type="http://schemas.openxmlformats.org/officeDocument/2006/relationships/image" Target="images/clearMark.png"/><Relationship Id="noteHeading" Type="http://schemas.openxmlformats.org/officeDocument/2006/relationships/image" Target="images/noteHeading.png"/></Relationships>
</file>

<file path=customUI/customUI.xml><?xml version="1.0" encoding="utf-8"?>
<customUI xmlns="http://schemas.microsoft.com/office/2006/01/customui">
  <ribbon>
    <tabs>
      <tab idMso="TabAddIns">
        <group id="CustomHelp" label="自定义工具栏">
          <box id="box1" boxStyle="horizontal">
            <button idMso="Heading1Apply" screentip="HuaweiStyle:Style Heading1" label="H1" showImage="false"/>
            <button idMso="Heading2Apply" label="H2" screentip="HuaweiStyle:Style Heading2(F2)" showImage="false"/>
            <button idMso="Heading3Apply" label="H3" screentip="HuaweiStyle:Style Heading3(F3)" showImage="false"/>
            <button id="Heading4" screentip="HuaweiStyle:Style Heading4(Ctrl+4)" label="H4" onAction="ChangeStyleHeading4" showImage="false"/>
            <button id="Heading5" screentip="HuaweiStyle:Style Heading5(Ctrl+5)" label="H5" showImage="false" onAction="ChangeStyleHeading5"/>
            <button id="Heading6" screentip="HuaweiStyle:Block Label(F4)" visible="true" label="BL" showImage="false" onAction="ChangeStyleHeadingBl"/>
            <button id="Appendixheading1" screentip="HuaweiStyle:Style Appendixheading1(Shift+F2)" label="A1" showImage="false" onAction="ChangeStyleAppendixheading1"/>
            <button id="Appendixheading2" label="A2" screentip="HuaweiStyle:Style Appendixheading2(Shift+F3)" showImage="false" onAction="ChangeStyleAppendixheading2"/>
            <button id="Appendixheading3" label="A3" screentip="HuaweiStyle:Style Appendixheading3(Shift+F4)" showImage="false" onAction="ChangeStyleAppendixheading3"/>
            <button id="Appendixheading4" screentip="HuaweiStyle:Style Appendixheading4(Shift+F5)" label="A4" onAction="ChangeStyleAppendixheading4" showImage="false"/>
            <button id="Appendixheading5" screentip="HuaweiStyle:Style Appendixheading5(Shift+F6)" label="A5" showImage="false" onAction="ChangeStyleAppendixheading5"/>
            <button id="Step" visible="true" screentip="HuaweiStyle:Step(F11)" label="Step" showImage="false" onAction="ChangeStyleStep"/>
            <button id="End" visible="true" screentip="HuaweiStyle:End(Shift+F11)" label="End" showImage="false" onAction="InsertEnd"/>
            <button id="Context" visible="true" screentip="HuaweiStyle:Normal(F5)" label="Context" showLabel="false" image="content" onAction="ChangeStyleContext"/>
            <button id="TableDesc" visible="true" screentip="HuaweiStyle:Table Description(F8)" showLabel="false" onAction="InsertTableDesc" image="tableDesc"/>
            <button id="Table" visible="true" screentip="HuaweiStyle:Table(Ctrl+1)" label="Table" showLabel="false" image="table" onAction="InsertTable"/>
            <button id="TableHeading" screentip="HuaweiStyle:Table Heading(F9)" visible="true" label="TableHeading" showLabel="false" image="tableHeading" onAction="InsertTableHeading"/>
            <button id="TableText" visible="true" screentip="HuaweiStyle:Table Text(F10)" label="TableText" showLabel="false" image="tableText" onAction="InsertTableText"/>
            <button id="Figure" visible="true" screentip="HuaweiStyle:Figure(F6)" label="Figure" showLabel="false" image="figure" onAction="InsertFigure"/>
            <button id="FigureDesc" screentip="HuaweiStyle:Figure Description(F7)" visible="true" label="FigureDesc" showLabel="false" image="figureDesc" onAction="InsertFigureDesc"/>
            <button id="ItemList" visible="true" screentip="HuaweiStyle:Item List(Alt+1)" label="ItemList" showLabel="false" image="itemList" onAction="ChangeItemList"/>
            <button id="ItemText" visible="true" screentip="HuaweiStyle:Item List Text(Alt+2)" label="ItemText" showLabel="false" image="itemText" onAction="ChangeItemText"/>
            <button id="SubItemList" visible="true" screentip="HuaweiStyle:Sub Item List(Alt+3)" label="SubItemList" showLabel="false" image="subItemList" onAction="ChangeSubItemList"/>
            <button id="SubItemText" visible="true" screentip="HuaweiStyle:Sub Item List Text(Alt+4)" label="SubItemText" showLabel="false" image="subItemText" onAction="ChangeSubItemText"/>
            <button id="ItemStep" visible="true" screentip="HuaweiStyle:Item Step(F12)" label="ItemStep" showLabel="false" image="itemStep" onAction="ChangeItemStep"/>
            <button id="TerminalDisplay" visible="true" screentip="HuaweiStyle:Terminal Display(Shift+F7)" label="TerminalDisplay" showLabel="false" image="terminalDisplay" onAction="ChangeTerminalDisplay"/>
            <button id="NoteHeading" visible="true" screentip="HuaweiStyle:Notes Heading(Alt+Q)" label="NoteHeading" showLabel="false" image="noteHeading" onAction="InsertNoteHeading"/>
            <button id="NoteText" visible="true" screentip="HuaweiStyle:Notes Text(Alt+W)" label="NoteText" showLabel="false" image="noteText" onAction="InsertNoteText"/>
          </box>
          <box id="box2" boxStyle="horizontal">
            <button id="RenewDomain" visible="true" screentip="HuaweiTool:Renew Domain" label="RenewDomain" showLabel="false" image="renewDomain" onAction="RenewDomain"/>
            <button id="Note" visible="true" screentip="HuaweiTool:Note" label="Note" showLabel="false" image="note" onAction="Note"/>
            <button id="Caution" visible="true" screentip="HuaweiTool:Caution" label="Caution" showLabel="true" image="caution" onAction="Caution"/>
            <button id="Danger" visible="true" screentip="HuaweiTool:Danger" label="Danger" image="danger" onAction="Danger"/>
            <button id="Warning" visible="true" screentip="HuaweiTool:Warning" label="Warning" image="warning" onAction="Warning"/>
            <button id="Notice" visible="true" screentip="HuaweiTool:Notice" label="Notice" showLabel="true" image="notice" onAction="Notice"/>
            <button id="InsertAbout" visible="true" screentip="HuaweiTool:Insert About This Chapter" label="InsertAbout" showLabel="false" image="insertAbout" onAction="InsertAboutThisChapter"/>
            <button id="AutoSet" visible="true" screentip="HuaweiTool:Auto Set Table Indent" label="AutoSet" showLabel="false" image="autoSet" onAction="AutoSetTableIndent"/>
            <button id="AutoMark" visible="true" screentip="HuaweiTool:Auto Mark Book Mark" label="AutoMark" showLabel="false" image="autoMark" onAction="AutoMarkBookMark"/>
            <button id="ClearMark" visible="true" screentip="HuaweiTool:Clear Book Mark" label="ClearMark" showLabel="false" image="clearMark" onAction="ClearBookMark"/>
            <button id="InsertLink" visible="true" screentip="HuaweiTool:Insert Link" label="InsertLink" showLabel="false" image="insertLink" onAction="InsertLink"/>
            <button id="preLink" visible="true" screentip="HuaweiTool:Previous Hyper Link" label="preLink" showLabel="false" image="preLink" onAction="PreviousHyperLink"/>
            <button id="nextLink" visible="true" screentip="HuaweiTool:Next Hyper Link" label="nextLink" showLabel="false" image="nextLink" onAction="NextHyperLink"/>
            <button id="nextFig" visible="true" screentip="HuaweiTool:Next Fig Ref" label="nextFig" showLabel="false" image="nextFig" onAction="NextFigRef"/>
            <button id="nextTable" visible="true" screentip="HuaweiTool:Next Tbl Ref" label="nextTable" showLabel="false" image="nextTable" onAction="NextTblRef"/>
            <button id="InsertIndex" visible="true" screentip="HuaweiTool:Insert Index" label="InsertIndex" showLabel="false" image="insertIndex" onAction="InsertIndex"/>
            <button id="Readability" visible="true" screentip="HuaweiTool:Readability" label="Readability" showLabel="false" image="readability" onAction="Readability"/>
          </box>
          <box id="box3" boxStyle="horizontal">
            <button id="CrossRef" visible="true" screentip="HuaweiTool2:插入交叉引用" label="交叉引用" showImage="false" onAction="CrossRef"/>
            <button id="IndexContent" visible="true" screentip="HuaweiTool2:索引和目录" label="索引和目录" showImage="false" onAction="IndexContent"/>
            <toggleButton id="HeadingRepeat" visible="true" screentip="HuaweiTool2:标题行重复" label="标题行重复" showImage="false" onAction="HeadingRepeat"/>
            <button id="BookMark" visible="true" screentip="HuaweiTool2:书签" label="书签" showImage="false" onAction="BookMark"/>
            <button id="ShowRevise" visible="true" screentip="HuaweiTool2:突出显示修订" label="突出显示修订" showLabel="false" image="showRevise" onAction="ShowRevise"/>
            <button id="Sign" visible="true" screentip="HuaweiTool2:符号" label="符号" showLabel="false" image="sign" onAction="Sign"/>
            <button id="Formula" visible="true" screentip="HuaweiTool2:公式编辑器" label="公式编辑器" showLabel="false" image="formula" onAction="Formula"/>
            <gallery id="ClacGallery" screentip="HuaweiTool2:运算符号" label="运算符号" columns="1" getItemCount="rxgal_getItemCount" getItemLabel="rxgal_getItemLabel" onAction="rxgal_Click" showItemLabel="true"/>
          </box>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2C3BF-0B3A-4B30-8298-7C5025FB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template_v4.dotx</Template>
  <TotalTime>146</TotalTime>
  <Pages>1</Pages>
  <Words>4678</Words>
  <Characters>26665</Characters>
  <Application>Microsoft Office Word</Application>
  <DocSecurity>0</DocSecurity>
  <Lines>222</Lines>
  <Paragraphs>62</Paragraphs>
  <ScaleCrop>false</ScaleCrop>
  <Company>Huawei Technologies Co.,Ltd.</Company>
  <LinksUpToDate>false</LinksUpToDate>
  <CharactersWithSpaces>31281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xululu (A)</dc:creator>
  <cp:lastModifiedBy>shimiaomiaozjhw</cp:lastModifiedBy>
  <cp:revision>100</cp:revision>
  <cp:lastPrinted>2016-08-26T03:59:00Z</cp:lastPrinted>
  <dcterms:created xsi:type="dcterms:W3CDTF">2020-11-13T09:01:00Z</dcterms:created>
  <dcterms:modified xsi:type="dcterms:W3CDTF">2020-12-22T08:36:00Z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Copyright © Huawei Technologies Co., Ltd</vt:lpwstr>
  </property>
  <property fmtid="{D5CDD505-2E9C-101B-9397-08002B2CF9AE}" pid="3" name="ReleaseDate">
    <vt:lpwstr>2020-11-13</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1605260557</vt:lpwstr>
  </property>
  <property fmtid="{D5CDD505-2E9C-101B-9397-08002B2CF9AE}" pid="15" name="_2015_ms_pID_725343">
    <vt:lpwstr>(3)FyZThDN0oXH9Z6ULj5d+yhay/TrzOBAWq7p3ETBqA4yCUGUBomihG2eK/qgwZIrInljkF0Mq
Vj03cFGV8mw71kyNqfk3o6gfXZVQZNci2snxaXE0ZxHHjqxeMPlvxInAirzqG6Rp6BkCWQXv
FPK86RLuYrOIPyoNWA/YZabXISYGKdC3f7nYusC+09YSIHtQifyrU1hNfkABPaIFT0H58I1B
e52TLoiYC1YchFurRV</vt:lpwstr>
  </property>
  <property fmtid="{D5CDD505-2E9C-101B-9397-08002B2CF9AE}" pid="16" name="_2015_ms_pID_7253431">
    <vt:lpwstr>/YyX0/SekyKFCpsjZ7iVKcx3OLKIquAZfiC7ymdpM1MpuE/BCUikAf
D9UcLK4lXyBTySKJEroVX6E3zSgJ3z9WssAS/10Biy6s04wRdvRyCXnpnS8hCLDIwA69fEiB
+b3TVaZ3YZE7kPe9idRsKWOoqifeSdOxVWinEA5ME8g0DC/HTALqHRwpMwMtYt+XnWMTwbIt
V8RQ1rxPtTAEArIwz6kKMPtVF9xfAiQyrbij</vt:lpwstr>
  </property>
  <property fmtid="{D5CDD505-2E9C-101B-9397-08002B2CF9AE}" pid="17" name="_2015_ms_pID_7253432">
    <vt:lpwstr>aQ==</vt:lpwstr>
  </property>
</Properties>
</file>