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4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6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66"/>
        <w:spacing w:line="360" w:lineRule="auto"/>
        <w:shd w:val="clear" w:color="auto" w:fill="ffffff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Таймеры микроконтроллеров ATx8515</w:t>
      </w:r>
      <w:r>
        <w:rPr>
          <w:sz w:val="28"/>
          <w:u w:val="single"/>
        </w:rPr>
        <w:t xml:space="preserve">.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02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изучение структур и режимов работы таймеров и их программирование;</w:t>
      </w:r>
      <w:r>
        <w:rPr>
          <w:sz w:val="24"/>
        </w:rPr>
      </w:r>
      <w:r/>
    </w:p>
    <w:p>
      <w:pPr>
        <w:pStyle w:val="702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анализ схем включения таймеров для проведения исследований;</w:t>
      </w:r>
      <w:r>
        <w:rPr>
          <w:sz w:val="24"/>
        </w:rPr>
      </w:r>
      <w:r/>
    </w:p>
    <w:p>
      <w:pPr>
        <w:pStyle w:val="702"/>
        <w:numPr>
          <w:ilvl w:val="0"/>
          <w:numId w:val="4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программирование задач с таймером.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Режим счетчика</w:t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Проверить на плате STK500 работу заданной программы</w:t>
      </w:r>
      <w:r>
        <w:rPr>
          <w:b w:val="0"/>
          <w:sz w:val="24"/>
          <w:highlight w:val="none"/>
        </w:rPr>
        <w:t xml:space="preserve">. </w:t>
      </w:r>
      <w:r>
        <w:rPr>
          <w:b w:val="0"/>
          <w:sz w:val="24"/>
          <w:highlight w:val="none"/>
        </w:rPr>
        <w:t xml:space="preserve">Изменить программу, исключив влияние на работу таймера возможность “дребезга” кнопки.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Программа задействует таймер/счетчик T0, структурная схема которого приведена на рисунке 1.</w: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2769" cy="28980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39726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32768" cy="2898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1.8pt;height:22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Рисунок 1 – структурная схема таймера/счетчика Т0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Код измененной программы:</w:t>
      </w:r>
      <w:r>
        <w:rPr>
          <w:b w:val="0"/>
          <w:sz w:val="24"/>
          <w:highlight w:val="none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4.1 для МК ATx8515: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;демонстрация работы таймера Т0 в режиме счётчика событий;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;событие - нажатие кнопки SW0.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порт PB0–SW0, шлейфом порт PD-LED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;Светодиоды включаются после четвертого нажатия кнопки SW0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;***Таблица векторов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 ;обработка сброса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T0_OVF ;обработка переполнения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temp,low(RAMEND) ;установка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SPL,temp ; указателя стека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temp,high(RAMEND) ; на последнюю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SPH,temp ; ячейку ОЗУ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;инициализация выводов порта PB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DDRB,temp ; на ввод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temp,(1&lt;&lt;PB0) ;включение ‘подтягивающего’ резистора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входа PB0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;инициализация выводов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 на вывод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temp,(1&lt;&lt;SE) ;разрешение перехода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MCUCR,temp ; в режим Idle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таймера Т0 на режим счётчика событий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temp,0x02 ;разрешение прерывания по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TIMSK,temp ; переполнению таймера Т0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temp,0x07 ;переключение таймера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TCCR0,temp ; по положительному перепаду напряжения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sei ;глобальное разрешение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;$FC=-4 для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отсчёта 4-х нажатий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LOOP: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sbic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LOOP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cbi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rcall DELAY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no: sbis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no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;***Обработка прерывания при переполнении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T0_OVF: clr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rcall DELAY ;задержка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;перезагрузка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TCNT0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reti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 Задержка 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DELAY: ldi r19,6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r20,255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r21,255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dd: dec r21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r20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r19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Данная программа после считывания нажатия кнопки ожидает некоторое время, чтобы прекратился дребезг. Таймер Т0 испол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ьзуется в качестве счетчика событий нажатия на кнопку.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Режим таймера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b w:val="0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 Оценить время свечения светодиодов при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нажатии кнопки SW0 и при нажатии кнопки SW1 и сравнить его с расчетным значением.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Изменив настройки таймера, уменьшить вдвое время включения светодиодов.</w:t>
      </w:r>
      <w:r>
        <w:rPr>
          <w:b w:val="0"/>
        </w:rPr>
      </w:r>
      <w:r/>
    </w:p>
    <w:p>
      <w:p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highlight w:val="none"/>
        </w:rPr>
        <w:tab/>
      </w:r>
      <w:r>
        <w:rPr>
          <w:b w:val="0"/>
          <w:sz w:val="24"/>
          <w:highlight w:val="none"/>
        </w:rPr>
        <w:t xml:space="preserve">Схема используемого таймера/счетчика T1 приведена на  рисунке 2.</w:t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/>
    </w:p>
    <w:p>
      <w:pPr>
        <w:jc w:val="center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1885" cy="346643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41351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831885" cy="3466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1.7pt;height:272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40"/>
          <w:highlight w:val="none"/>
        </w:rPr>
      </w:pPr>
      <w:r>
        <w:rPr>
          <w:b w:val="0"/>
          <w:sz w:val="24"/>
          <w:highlight w:val="none"/>
        </w:rPr>
        <w:t xml:space="preserve">Рисунок 2 – структурная схема таймер/счетчика Т1</w:t>
      </w:r>
      <w:r>
        <w:rPr>
          <w:b w:val="0"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 = 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исходной программе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0x8000 = 32768.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(65536 – 32768)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измененной программе: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По заданию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1_нов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/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65536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-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49152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0xC000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SW0 = 0 ;0-ой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SW1 = 1 ;1-ий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;***Таблица векторов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$006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T1_OVF ;обработка переполнения таймера T0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;инициализация выводов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на ввод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temp,0x03 ;включение ‘подтягивающих’ резисторов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разрядах 0,1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ser temp ;инициализация выводов порта PB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DDRB,temp ; на вывод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таймера Т1 на режим таймера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temp,0x80 ;разрешение прерывания по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TIMSK,temp ; переполнению таймера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;таймер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остановлен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 ; 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;глобальное разрешение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;***Ожидание нажатия кнопок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test_sw0: sbic PIND,SW0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test_sw1 ;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;для настройки предделителя (К=1024)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test_sw1: sbic PIND,SW1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 ;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 для настройки предделителя (К=256)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LED_ON: out TCCR1B,temp ;запуск таймера с предделителем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;включение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при переполнении таймера 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T1_OVF: ser 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Т1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перезагрузка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2.27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9.09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2.36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8.75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измененной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1.14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4.55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измененной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1.25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4.42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Как видно, практически измеренные промежутки времени близки к теоретическим, 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особенно, учитывая высокие относительные погрешности ввиду малого интервала измерения.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3.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 Функция сравнения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параметры настройки таймера так, чтобы параметры выходных 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соответствовали выбранным значениям: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(OC1A) = 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(OC1B) = OCR1A· Tcnt = OCR1A·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1024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2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7207= 0x1C27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(OCR1A ‒ OCR1B) 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3604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‒ 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 * 1024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1/2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1802 = 0x070A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На рисунке 3 изображены временные диаграммы таймера/счетчика T1 при работе в режиме сравнения.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4903" cy="202780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324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284902" cy="2027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7.4pt;height:159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3 -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временные диаграммы таймера/счетчика T1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Код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;Программа 4.3 для МК ATx8515: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;демонстрация работы функции сравнения таймера Т1.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;Частота тактового генератора Fск=3,69 МГц.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SW0 (START) запускается счёт с частотой Fск/К,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SW2 (STOP) счёт останавливается.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совпадении содержимого счётчика и регистра сравнения OCR1B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;переключается светодиод LED0,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;содержимого счётчика и регистра сравнения OCR1A - LED1.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Соединения: LED0–PE2, LED1–PD5, SW0–PD0, SW2–PD2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START = 0 ;0-ой вывод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STOP_PRESSED ;обработка внешнего прерывания INT0 -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нажатие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temp,0x20 ;инициализация вывода PD5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как выхода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;включение ‘подтягивающих’ резисторов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PD0, PD2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;/// для ATmega8515 инициализация вывода порта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DDRE,temp ;/// PE2 (OC1B)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temp,(1&lt;&lt;INT0) ;разрешение прерывания INT0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GICR,temp ; в регистре GICR (или GIMSK)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;обработка прерывания INT0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MCUCR,temp ; по низкому уровню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функции сравнения таймера Т1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cli ;запрещение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temp,0x50 ;при сравнении состояния выводов OC1A и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TCCR1A,temp ; OC1B изменяются на противоположные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temp,0x07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temp,0x0A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temp,0x1C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temp,0x27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;обнуление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счётного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 ;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;разрешение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WAITSTART: sbic PIND,START ;ожидание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 таймера с предделителем К=1024,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при совпадении с OCR1A - сброс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LOOP: nop ;во время цикла происходит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LOOP ; увеличение содержимого счётного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от кнопки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STOP_PRESSED: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WAITSTART_2: ;ожидание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sbic PIND,START ;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WAITSTART_2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с предделителем К=1024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Схема для тестирования программы в Proteus приведена на рисунке 4.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8715" cy="260843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3573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778714" cy="2608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76.3pt;height:205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4 -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Соответствующие временные диаграммы приведены на рисунке 5.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и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з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несколько меньше расчетных, так как Proteus эмулирует работу микроконтроллера с частотой 4 МГц, вместо расчетных 3.69 МГц.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3115" cy="217176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064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693114" cy="217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48.3pt;height:171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5 – временные диаграммы в режиме сравнения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/>
    </w:p>
    <w:p>
      <w:pPr>
        <w:shd w:val="nil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4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. Режим ШИМ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программу для формирования двух выходных ШИМ-сигналов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 коэффициентом заполнения ¼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или 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для 10-разрядного режима ШИМ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. Формирование ШИМ сигналов представлено на рисунке 6.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6390" cy="186082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8366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226390" cy="1860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11.5pt;height:146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6 -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Формирование ШИМ-сигналов OC1A (неинвертированный) и OC1B (инвертированный)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ШИМ 10-разрядный, поэтому модуль счёта TOP=1023. K = 1024.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 = 2 * TOP *K/Fck = 2*1023*1024/(3,69*10^6) ≈ 0,57c</w:t>
      </w:r>
      <w:r>
        <w:rPr>
          <w:i/>
        </w:rPr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3/4T ≈ 0,43 c</w:t>
      </w:r>
      <w:r>
        <w:rPr>
          <w:i/>
        </w:rPr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1/4T ≈ 0,14 c</w:t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Тогда для F1: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= OCR1B = (1\4)*TOP ≈ 256 = 0x100</w:t>
      </w:r>
      <w:r>
        <w:rPr>
          <w:i/>
        </w:rPr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Для F2: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= (3/4)*TOP ≈ 767 = 0x2FF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;Программа 4.4 для МК ATx8515: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;демонстрация работы таймера Т1 в режиме ШИМ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;При нажатии SW0 происходит генерация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;ШИМ-сигналов с порогом сравнения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;При нажатии SW1 происходит генерация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;ШИМ-сигналов с порогом сравнения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;Соединения: PD5-LED0,PE2-LED1, PD0-SW0,PD1-SW1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;***Выводы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.equ SW0 = 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.equ SW1 = 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INIT: ldi temp,0x20 ;инициализация PD5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DDRD,temp ;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temp,0x03 ;включение ‘подтягивающих’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PORTD,temp ; резисторов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temp,0x04 ;/// для ATmega8515 инициализация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DDRE,temp ;/// PE2 (OC1B)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cli ;запрещение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;настройка таймера: 10-разрядный режим ШИМ, на выводе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;OC1A неинвертированный сигнал, OC1B – инвертированный сигнал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temp,0xB3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TCCR1A,temp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clr temp ; обнуление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TCNT1H,temp ; счётного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TCNT1L,temp ;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temp,0x05 ;таймер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TCCR1B,temp ; запущен с предделителем 1024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F1: sbic PIND,SW0 ;проверка нажатия SW0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;***Установка порога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temp,0x01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OCR1AH,temp ; регистры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OCR1BH,temp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temp,0x00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OCR1AL,temp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OCR1BL,temp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F2: sbic PIND,SW1 ; проверка нажатия SW1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 Установка порога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temp,0x02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OCR1AH,temp ; регистры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OCR1BH,temp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temp,0xff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OCR1AL,temp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OCR1BL,temp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shd w:val="nil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708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 представлена на рисунке 7.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0190" cy="282242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694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150189" cy="282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05.5pt;height:222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7 -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Соответствующая временная диаграмма представлена на рисунке 8.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7606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1044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rcRect l="0" t="19022" r="0" b="3037"/>
                        <a:stretch/>
                      </pic:blipFill>
                      <pic:spPr bwMode="auto">
                        <a:xfrm flipH="0" flipV="0">
                          <a:off x="0" y="0"/>
                          <a:ext cx="5940424" cy="3276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58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8 – временные диаграммы в режиме ШИМ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5</w:t>
      </w:r>
      <w:r>
        <w:rPr>
          <w:b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Загрузить программу в STK500. Для проверки работы программы включите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одновременно секундомер часов и запустите программу. После останова программы проверьте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показания времени на часах и в регистрах захвата таймера. Результаты представлены в таблице 1.</w:t>
      </w:r>
      <w:r/>
    </w:p>
    <w:p>
      <w:pPr>
        <w:shd w:val="nil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Таблица 1 — результаты измерений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tbl>
      <w:tblPr>
        <w:tblStyle w:val="718"/>
        <w:tblW w:w="0" w:type="auto"/>
        <w:tblLayout w:type="fixed"/>
        <w:tblLook w:val="04A0" w:firstRow="1" w:lastRow="0" w:firstColumn="1" w:lastColumn="0" w:noHBand="0" w:noVBand="1"/>
      </w:tblPr>
      <w:tblGrid>
        <w:gridCol w:w="1984"/>
        <w:gridCol w:w="3969"/>
        <w:gridCol w:w="3402"/>
      </w:tblGrid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Время на секундомере, с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Значения в регистрах захвата таймера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Расчетное время, с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5.51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100 1100 0010 0111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19495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19495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5.41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8.32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111 0100 1011 0001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 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29873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29873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8.29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3.15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10 1101 0000 1011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11531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11531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3.20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</w:tbl>
    <w:p>
      <w:pPr>
        <w:jc w:val="both"/>
        <w:spacing w:line="360" w:lineRule="auto"/>
        <w:shd w:val="nil" w:color="000000"/>
        <w:rPr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b w:val="0"/>
          <w:sz w:val="24"/>
          <w:highlight w:val="none"/>
        </w:rPr>
        <w:tab/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 xml:space="preserve">Вывод: </w:t>
      </w:r>
      <w:r>
        <w:rPr>
          <w:b w:val="0"/>
          <w:sz w:val="24"/>
        </w:rPr>
        <w:t xml:space="preserve">в ходе данной лабораторной работы было изучено устройство таймеров </w:t>
      </w:r>
      <w:r>
        <w:rPr>
          <w:b w:val="0"/>
          <w:sz w:val="24"/>
        </w:rPr>
        <w:t xml:space="preserve">T0 и T1</w:t>
      </w:r>
      <w:r>
        <w:rPr>
          <w:b w:val="0"/>
          <w:sz w:val="24"/>
        </w:rPr>
        <w:t xml:space="preserve"> в контроллерах AVR. Были изучены следующие режимы таймеров: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pStyle w:val="702"/>
        <w:numPr>
          <w:ilvl w:val="0"/>
          <w:numId w:val="8"/>
        </w:num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счетчика </w:t>
      </w:r>
      <w:r>
        <w:rPr>
          <w:b w:val="0"/>
          <w:sz w:val="24"/>
          <w:highlight w:val="none"/>
        </w:rPr>
        <w:t xml:space="preserve"> (</w:t>
      </w:r>
      <w:r>
        <w:rPr>
          <w:b w:val="0"/>
          <w:sz w:val="24"/>
          <w:highlight w:val="none"/>
        </w:rPr>
        <w:t xml:space="preserve">вызывается прерывание при переполнении счетчика событий)</w:t>
      </w:r>
      <w:r/>
      <w:r>
        <w:rPr>
          <w:b w:val="0"/>
          <w:sz w:val="24"/>
          <w:highlight w:val="none"/>
        </w:rPr>
        <w:t xml:space="preserve">;</w:t>
      </w:r>
      <w:r>
        <w:rPr>
          <w:b w:val="0"/>
          <w:sz w:val="24"/>
          <w:highlight w:val="none"/>
        </w:rPr>
      </w:r>
    </w:p>
    <w:p>
      <w:pPr>
        <w:pStyle w:val="702"/>
        <w:numPr>
          <w:ilvl w:val="0"/>
          <w:numId w:val="8"/>
        </w:num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таймера (</w:t>
      </w:r>
      <w:r>
        <w:rPr>
          <w:b w:val="0"/>
          <w:sz w:val="24"/>
          <w:highlight w:val="none"/>
        </w:rPr>
        <w:t xml:space="preserve">вызывается прерывание при переполнении таймера)</w:t>
      </w:r>
      <w:r>
        <w:rPr>
          <w:b w:val="0"/>
          <w:sz w:val="24"/>
          <w:highlight w:val="none"/>
        </w:rPr>
        <w:t xml:space="preserve">;</w:t>
      </w:r>
      <w:r>
        <w:rPr>
          <w:b w:val="0"/>
          <w:sz w:val="24"/>
          <w:highlight w:val="none"/>
        </w:rPr>
      </w:r>
    </w:p>
    <w:p>
      <w:pPr>
        <w:pStyle w:val="702"/>
        <w:numPr>
          <w:ilvl w:val="0"/>
          <w:numId w:val="8"/>
        </w:num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сравнения (вызывается прерывание при совпадении значения таймера со значением одного из регистров сравнения);</w:t>
      </w:r>
      <w:r>
        <w:rPr>
          <w:b w:val="0"/>
          <w:sz w:val="24"/>
          <w:highlight w:val="none"/>
        </w:rPr>
      </w:r>
    </w:p>
    <w:p>
      <w:pPr>
        <w:pStyle w:val="702"/>
        <w:numPr>
          <w:ilvl w:val="0"/>
          <w:numId w:val="8"/>
        </w:num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ШИМ (</w:t>
      </w:r>
      <w:r>
        <w:rPr>
          <w:b w:val="0"/>
          <w:sz w:val="24"/>
          <w:highlight w:val="none"/>
        </w:rPr>
        <w:t xml:space="preserve">счётчик TCNT1 функционирует как реверсивный счётчик, используется схема сравнения</w:t>
      </w:r>
      <w:r>
        <w:rPr>
          <w:b w:val="0"/>
          <w:sz w:val="24"/>
          <w:highlight w:val="none"/>
        </w:rPr>
        <w:t xml:space="preserve">);</w:t>
      </w:r>
      <w:r/>
    </w:p>
    <w:p>
      <w:pPr>
        <w:pStyle w:val="702"/>
        <w:numPr>
          <w:ilvl w:val="0"/>
          <w:numId w:val="8"/>
        </w:num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захвата (</w:t>
      </w:r>
      <w:r>
        <w:rPr>
          <w:b w:val="0"/>
          <w:sz w:val="24"/>
          <w:highlight w:val="none"/>
        </w:rPr>
        <w:t xml:space="preserve">функция заключается в сохранении в определённый момент времени состояния </w:t>
      </w:r>
      <w:r>
        <w:rPr>
          <w:b w:val="0"/>
          <w:sz w:val="24"/>
          <w:highlight w:val="none"/>
        </w:rPr>
        <w:t xml:space="preserve">таймера/счётчика TCNT1 в регистре захвата ICR1</w:t>
      </w:r>
      <w:r>
        <w:rPr>
          <w:b w:val="0"/>
          <w:sz w:val="24"/>
          <w:highlight w:val="none"/>
        </w:rPr>
        <w:t xml:space="preserve">);</w:t>
      </w:r>
      <w:r>
        <w:rPr>
          <w:b w:val="0"/>
          <w:sz w:val="24"/>
          <w:highlight w:val="none"/>
        </w:rPr>
      </w:r>
    </w:p>
    <w:p>
      <w:pPr>
        <w:ind w:left="709" w:firstLine="0"/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709" w:firstLine="0"/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Во всех режимах, кроме режима счетчика, используется коэффициент предделителя, позволяющий изменить частоту работы таймера (поделить частоту процессора на 1, 8, 64, 256, 1024).</w:t>
      </w:r>
      <w:r>
        <w:rPr>
          <w:b w:val="0"/>
          <w:sz w:val="24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1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2"/>
    <w:next w:val="862"/>
    <w:link w:val="68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5">
    <w:name w:val="Heading 1 Char"/>
    <w:basedOn w:val="863"/>
    <w:link w:val="684"/>
    <w:uiPriority w:val="9"/>
    <w:rPr>
      <w:rFonts w:ascii="Arial" w:hAnsi="Arial" w:cs="Arial" w:eastAsia="Arial"/>
      <w:sz w:val="40"/>
      <w:szCs w:val="40"/>
    </w:rPr>
  </w:style>
  <w:style w:type="paragraph" w:styleId="686">
    <w:name w:val="Heading 2"/>
    <w:basedOn w:val="862"/>
    <w:next w:val="862"/>
    <w:link w:val="68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7">
    <w:name w:val="Heading 2 Char"/>
    <w:basedOn w:val="863"/>
    <w:link w:val="686"/>
    <w:uiPriority w:val="9"/>
    <w:rPr>
      <w:rFonts w:ascii="Arial" w:hAnsi="Arial" w:cs="Arial" w:eastAsia="Arial"/>
      <w:sz w:val="34"/>
    </w:rPr>
  </w:style>
  <w:style w:type="paragraph" w:styleId="688">
    <w:name w:val="Heading 3"/>
    <w:basedOn w:val="862"/>
    <w:next w:val="862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9">
    <w:name w:val="Heading 3 Char"/>
    <w:basedOn w:val="863"/>
    <w:link w:val="688"/>
    <w:uiPriority w:val="9"/>
    <w:rPr>
      <w:rFonts w:ascii="Arial" w:hAnsi="Arial" w:cs="Arial" w:eastAsia="Arial"/>
      <w:sz w:val="30"/>
      <w:szCs w:val="30"/>
    </w:rPr>
  </w:style>
  <w:style w:type="paragraph" w:styleId="690">
    <w:name w:val="Heading 4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1">
    <w:name w:val="Heading 4 Char"/>
    <w:basedOn w:val="863"/>
    <w:link w:val="690"/>
    <w:uiPriority w:val="9"/>
    <w:rPr>
      <w:rFonts w:ascii="Arial" w:hAnsi="Arial" w:cs="Arial" w:eastAsia="Arial"/>
      <w:b/>
      <w:bCs/>
      <w:sz w:val="26"/>
      <w:szCs w:val="26"/>
    </w:rPr>
  </w:style>
  <w:style w:type="paragraph" w:styleId="692">
    <w:name w:val="Heading 5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3">
    <w:name w:val="Heading 5 Char"/>
    <w:basedOn w:val="863"/>
    <w:link w:val="692"/>
    <w:uiPriority w:val="9"/>
    <w:rPr>
      <w:rFonts w:ascii="Arial" w:hAnsi="Arial" w:cs="Arial" w:eastAsia="Arial"/>
      <w:b/>
      <w:bCs/>
      <w:sz w:val="24"/>
      <w:szCs w:val="24"/>
    </w:rPr>
  </w:style>
  <w:style w:type="paragraph" w:styleId="694">
    <w:name w:val="Heading 6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5">
    <w:name w:val="Heading 6 Char"/>
    <w:basedOn w:val="863"/>
    <w:link w:val="694"/>
    <w:uiPriority w:val="9"/>
    <w:rPr>
      <w:rFonts w:ascii="Arial" w:hAnsi="Arial" w:cs="Arial" w:eastAsia="Arial"/>
      <w:b/>
      <w:bCs/>
      <w:sz w:val="22"/>
      <w:szCs w:val="22"/>
    </w:rPr>
  </w:style>
  <w:style w:type="paragraph" w:styleId="696">
    <w:name w:val="Heading 7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7">
    <w:name w:val="Heading 7 Char"/>
    <w:basedOn w:val="863"/>
    <w:link w:val="69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8">
    <w:name w:val="Heading 8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9">
    <w:name w:val="Heading 8 Char"/>
    <w:basedOn w:val="863"/>
    <w:link w:val="698"/>
    <w:uiPriority w:val="9"/>
    <w:rPr>
      <w:rFonts w:ascii="Arial" w:hAnsi="Arial" w:cs="Arial" w:eastAsia="Arial"/>
      <w:i/>
      <w:iCs/>
      <w:sz w:val="22"/>
      <w:szCs w:val="22"/>
    </w:rPr>
  </w:style>
  <w:style w:type="paragraph" w:styleId="700">
    <w:name w:val="Heading 9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1">
    <w:name w:val="Heading 9 Char"/>
    <w:basedOn w:val="863"/>
    <w:link w:val="700"/>
    <w:uiPriority w:val="9"/>
    <w:rPr>
      <w:rFonts w:ascii="Arial" w:hAnsi="Arial" w:cs="Arial" w:eastAsia="Arial"/>
      <w:i/>
      <w:iCs/>
      <w:sz w:val="21"/>
      <w:szCs w:val="21"/>
    </w:rPr>
  </w:style>
  <w:style w:type="paragraph" w:styleId="702">
    <w:name w:val="List Paragraph"/>
    <w:basedOn w:val="862"/>
    <w:uiPriority w:val="34"/>
    <w:qFormat/>
    <w:pPr>
      <w:contextualSpacing/>
      <w:ind w:left="720"/>
    </w:pPr>
  </w:style>
  <w:style w:type="paragraph" w:styleId="703">
    <w:name w:val="No Spacing"/>
    <w:uiPriority w:val="1"/>
    <w:qFormat/>
    <w:pPr>
      <w:spacing w:before="0" w:after="0" w:line="240" w:lineRule="auto"/>
    </w:p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basedOn w:val="863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basedOn w:val="863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basedOn w:val="863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basedOn w:val="863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8">
    <w:name w:val="List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2">
    <w:name w:val="List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5">
    <w:name w:val="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9">
    <w:name w:val="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2">
    <w:name w:val="Bordered &amp; 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6">
    <w:name w:val="Bordered &amp; 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basedOn w:val="863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basedOn w:val="863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3" w:default="1">
    <w:name w:val="Default Paragraph Font"/>
    <w:uiPriority w:val="1"/>
    <w:semiHidden/>
    <w:unhideWhenUsed/>
  </w:style>
  <w:style w:type="table" w:styleId="8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5" w:default="1">
    <w:name w:val="No List"/>
    <w:uiPriority w:val="99"/>
    <w:semiHidden/>
    <w:unhideWhenUsed/>
  </w:style>
  <w:style w:type="paragraph" w:styleId="86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6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19</cp:revision>
  <dcterms:created xsi:type="dcterms:W3CDTF">2021-09-11T09:19:00Z</dcterms:created>
  <dcterms:modified xsi:type="dcterms:W3CDTF">2022-04-21T10:36:33Z</dcterms:modified>
</cp:coreProperties>
</file>