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7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Программирование и отладка программ на языке Си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</w:p>
    <w:p>
      <w:pPr>
        <w:ind w:left="142" w:right="0" w:firstLine="566"/>
        <w:spacing w:before="0" w:beforeAutospacing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для микроконтроллеров AVR.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32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изучение типовых инструкций Cи для настройки ресурсов микроконтроллеров AVR;</w:t>
      </w:r>
      <w:r>
        <w:rPr>
          <w:sz w:val="24"/>
        </w:rPr>
      </w:r>
      <w:r/>
    </w:p>
    <w:p>
      <w:pPr>
        <w:pStyle w:val="732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знакомство с встроенным в AVR Studio 4 компилятором AVR GCC;</w:t>
      </w:r>
      <w:r>
        <w:rPr>
          <w:sz w:val="24"/>
        </w:rPr>
      </w:r>
      <w:r/>
    </w:p>
    <w:p>
      <w:pPr>
        <w:pStyle w:val="732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отладка, модификация и прогон тестовых программ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1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highlight w:val="none"/>
        </w:rPr>
        <w:tab/>
      </w:r>
      <w:r>
        <w:rPr>
          <w:sz w:val="24"/>
          <w:highlight w:val="none"/>
        </w:rPr>
        <w:t xml:space="preserve">Запустив AVR Studio 4, создать в рабочей папке проект. В окно программы ввести </w:t>
      </w:r>
      <w:r>
        <w:rPr>
          <w:sz w:val="24"/>
          <w:highlight w:val="none"/>
        </w:rPr>
        <w:t xml:space="preserve">программу на языке Си для последовательного переключения светодиодов STK500.</w:t>
      </w:r>
      <w:r>
        <w:rPr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nil" w:color="000000"/>
      </w:pPr>
      <w:r>
        <w:rPr>
          <w:sz w:val="24"/>
          <w:highlight w:val="none"/>
        </w:rPr>
        <w:t xml:space="preserve">Изменить последовательность переключения светодиодов, от старшего </w:t>
      </w:r>
      <w:r>
        <w:rPr>
          <w:sz w:val="24"/>
          <w:highlight w:val="none"/>
        </w:rPr>
        <w:t xml:space="preserve">разряда к младшему с временем включения каждого светодиода, равным 2 с.</w:t>
      </w:r>
      <w:r>
        <w:rPr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Код измененной программы приведен в листинге 1.</w:t>
      </w:r>
      <w:r>
        <w:rPr>
          <w:sz w:val="24"/>
          <w:highlight w:val="none"/>
        </w:rPr>
        <w:t xml:space="preserve"> Схема для проверки корректности программы приведена на рисунке 1.</w:t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Листинг 1 – программа переключения светодиодов</w:t>
      </w:r>
      <w:r>
        <w:rPr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#include &lt;avr/interrupt.h&gt;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#include &lt;avr/io.h&gt;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#define xtal 3686400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#define fled 0.5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unsigned char led_status=0x7f;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ISR(TIMER1_OVF_vect)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{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TCNT1=0x10000-(xtal/1024/fled);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led_status&gt;&gt;=1;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led_status|=0x80;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if (led_status==0xff) led_status=0x7f;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PORTC=led_status;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}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int main(void)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{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DDRC=0xff;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PORTC=led_status;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TCCR1A=0;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TCCR1B=5;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TCNT1=0x10000-(xtal/1024/fled);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TIFR=0;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TIMSK=0x80;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GICR=0;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sei();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while (1);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}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1432" cy="224029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3060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291432" cy="2240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59.2pt;height:176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nil" w:color="0000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1 – схема в Proteus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Разработаем микроконтроллерное устройство, управляющее 2-я светодиодами, один из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которых показывает готовность к работе, второй переключается по числу нажатий кнопки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управления.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Исходный код заданной программы приведен в листинге 2.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2 – исходный код программы с обработкой прерываний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&lt;avr/interrupt.h&gt;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&lt;avr/io.h&gt;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&lt;util/delay.h&gt;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Обработки внешнего прерывания INT0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ISR(INT0_vect)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 char timer; // локальная переменная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timer = TCNT0;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if (timer != 0)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{TCNT0 = 0; // сброс таймера/счётчика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|= (1&lt;&lt;PB6); //PORTB=0b11000001 (выключаем светодиод LED6)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do {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&amp;= ~(1&lt;&lt;PB7);//PORTB=0b01000001 (включаем светодиод LED7)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_delay_ms(300); // задержка 300 мс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|= (1&lt;&lt;PB7); //PORTB=0b11000001 (выключаем светодиод LED7)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_delay_ms(300);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 while (--timer != 0);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&amp;= ~(1&lt;&lt;PB6); //PORTB=0b10000001 (включаем светодиод LED6)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int main(void)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Инициализация портов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DDRB=0xC0; // PB7,PB6 для вывода на LED7,LED6 PB0- для ввода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PORTB=0b10000001; // выключаем LED7, PB0-подтягивающий резистор кнопки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DDRD=0;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PORTD=(1&lt;&lt;PD2); // PD2-подтягивающий резистор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Инициализация таймера 0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TCCR0=0x06;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TCNT0=0x00;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GICR=(1&lt;&lt;INT0); // инициализация прерывания INT0 в GIСR (или GIMSK)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MCUCR=(1&lt;&lt;SE); // разрешение перехода в режим Idle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sei(); // глобальное разрешение прерываний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for (;;) {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asm("sleep"); // переход в режим Idle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Для отладки программы добавили логирование значения PORTB на экран (рисунок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2).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0940" cy="214275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59520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30939" cy="2142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78.0pt;height:168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2 – настройка логирования порта В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После этого занесли в TCNT0 значение 2, таким образом смоделировав 2 нажатия на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SW0, занесли в PIND.2 значение 0 (кнопка нажата) и в PINB.0 значение 1 (кнопка не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нажата).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Состояние портов и таймера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приведено на рисунке 3.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3560" cy="314537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6416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33559" cy="3145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57.0pt;height:247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3 – состояние портов и таймера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После этого просмотрим лог порта В (рисунок 4).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Как можно заметить, в PORTB последовательно заносились разные значения: С1, 41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 81. При этом С1 – выключены оба светодиода, 41 – LED7 включен, а LED6 выключен, 81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– LED7 выключен, а LED6 включен.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Задержка занимает примерно 1212000 тактов. T = N/f =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1212000 / 3686400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= 0.329 c, что примерно соответствует заданной в программе задержке в 300 мс.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9009" cy="158160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1429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229008" cy="1581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75.5pt;height:124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4 – лог порта В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2288" cy="2802734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5572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722288" cy="2802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93.1pt;height:220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5 – схема в Proteus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3.</w:t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Провести исследование программы настройки микросхемы параллельного интерфейса 8255A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Исходный код программы приведен в листинге 3.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3 –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программа настройки микросхемы параллельного интерфейса 8255A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&lt;avr/io.h&gt;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uchar unsigned char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Определения уровней сигналов бита (х) порта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sbit(x,PORT) ((PORT) |= (1&lt;&lt;x))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cbit(x,PORT) ((PORT) &amp;= ~(1&lt;&lt;x))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определения интерфейсных сигналов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RST,LE,CS,RD,WR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srst sbit(0,PORTD)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crst cbit(0,PORTD)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sle sbit(1,PORTD)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cle cbit(1,PORTD)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scs sbit(2,PORTD)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ccs cbit(2,PORTD)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srd sbit(3,PORTD)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crd cbit(3,PORTD)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swr sbit(4,PORTD)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cwr cbit(4,PORTD)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Вывод адресов/данных, ввод данных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out PORTC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in PINC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'Защёлкивание' адреса в регистре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void latch_it(void)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 cle;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sle;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cle;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int main()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 uchar temp;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SPL = 0x54;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SPH = 0x04;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Инициализация порта PD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DDRD = 0xff;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Неактивные входы 8255A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srd;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swr;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scs;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Разрешение 8255A и сброс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ccs;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srst;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 asm("nop");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crst;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DDRC=0xff;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0x03; //адрес регистра управления 8255А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latch_it();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0x82;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cwr;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swr;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while(1)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{ //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DDRC=0xff;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0x01; //адрес на вывод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latch_it();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 = 0; //KEY на ввод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crd;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temp = in; //данные KEY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srd;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 = 0xff;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0x00; //адрес на вывод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latch_it();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temp; //данные на LED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cwr;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swr;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Программа работает по следующему циклу: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защелкивание адреса 0x01 (отвечает за выбор порта В на 8255А);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установка порта С микроконтроллера в режим считывания;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cчитывание значений с кнопок;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5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установка порта С микроконтроллера в режим вывода;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6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защелкивание адреса 0x00 (отвечает за выбор порта А на 8255А);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32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вывод значений на светодиоды.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Схема в Proteus и временные диаграммы работы интерфейса приведены на рисунках 6 и 7-8 соответственно.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037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57983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4170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328.4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6 – схема в Proteus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7 – инициализация микросхемы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1811161"/>
                <wp:effectExtent l="0" t="0" r="0" b="0"/>
                <wp:wrapTopAndBottom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41821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811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251669504;o:allowoverlap:true;o:allowincell:true;mso-position-horizontal-relative:text;margin-left:0.0pt;mso-position-horizontal:absolute;mso-position-vertical-relative:text;margin-top:0.0pt;mso-position-vertical:absolute;width:467.8pt;height:142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7695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9802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27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179.3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8 – временная диаграмма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На рисунке 7 адрес 0х03 указывает на регистр управления 8255А, 0х82 – управляющее слово. </w:t>
      </w:r>
      <w:r/>
    </w:p>
    <w:p>
      <w:pPr>
        <w:ind w:left="0" w:right="0" w:firstLine="708"/>
        <w:jc w:val="both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0х82 = 1000 0010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. Старший бит значит, что управляющее слово отвечает за выбор режима работы, 6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й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и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5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й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биты устанавливают режим стандартного ввода-вывода для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PORTA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. Ноль в 4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ом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разряде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– PORTA назначен на вывод. Ноль во 2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ом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и единица в 1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ом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- режим простого ввода-вывода и настройка PORTB на ввод соответственно.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ab/>
        <w:t xml:space="preserve">0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й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и 3</w:t>
      </w:r>
      <w:r>
        <w:rPr>
          <w:rFonts w:ascii="Times New Roman" w:hAnsi="Times New Roman" w:cs="Times New Roman" w:eastAsia="Times New Roman"/>
          <w:sz w:val="24"/>
          <w:highlight w:val="none"/>
          <w:vertAlign w:val="superscript"/>
        </w:rPr>
        <w:t xml:space="preserve">й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биты отвечают за PORTC.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ab/>
        <w:t xml:space="preserve">Формат управляющего слова представлен на рисунке 9.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13388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39303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213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95.5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Рисунок 9 – формат управляющего слова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в результате выполнения данной лабораторной работы были получены навыки написания и отладки программ для микроконтроллеров AVR на языке Си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Кроме того, был изучен принцип работы самой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схемы параллельного интерфейса 8255А.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32</cp:revision>
  <dcterms:created xsi:type="dcterms:W3CDTF">2021-09-11T09:19:00Z</dcterms:created>
  <dcterms:modified xsi:type="dcterms:W3CDTF">2022-05-22T12:45:04Z</dcterms:modified>
</cp:coreProperties>
</file>