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364381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  <w:pBdr>
          <w:bottom w:val="single" w:color="000000" w:sz="24" w:space="14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rFonts w:ascii="Times New Roman" w:hAnsi="Times New Roman" w:cs="Times New Roman" w:eastAsia="Times New Roman"/>
          <w:b/>
          <w:caps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0"/>
          <w:szCs w:val="24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rFonts w:ascii="Times New Roman" w:hAnsi="Times New Roman" w:cs="Times New Roman" w:eastAsia="Times New Roman"/>
          <w:sz w:val="20"/>
          <w:szCs w:val="24"/>
          <w:u w:val="single"/>
        </w:rPr>
      </w:r>
      <w:r/>
    </w:p>
    <w:p>
      <w:pPr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/>
    </w:p>
    <w:p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spacing w:after="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РАСЧЕТНО-ПОЯСНИТЕЛЬНАЯ ЗАПИСКА</w:t>
      </w:r>
      <w:r/>
    </w:p>
    <w:p>
      <w:pPr>
        <w:jc w:val="center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КУРСОВОЙ   РАБОТЕ</w:t>
      </w:r>
      <w:r/>
    </w:p>
    <w:p>
      <w:pPr>
        <w:jc w:val="center"/>
        <w:spacing w:after="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НА ТЕМУ:</w:t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«Вычислитель SHA-256»</w:t>
      </w:r>
      <w:r/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  <w:r>
        <w:rPr>
          <w:rFonts w:ascii="Times New Roman" w:hAnsi="Times New Roman"/>
          <w:b/>
          <w:i/>
          <w:sz w:val="40"/>
        </w:rPr>
      </w:r>
      <w:r/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Студент __</w:t>
      </w:r>
      <w:r>
        <w:rPr>
          <w:rFonts w:ascii="Times New Roman" w:hAnsi="Times New Roman"/>
          <w:u w:val="single"/>
        </w:rPr>
        <w:t xml:space="preserve">ИУ6-62Б</w:t>
      </w:r>
      <w:r>
        <w:rPr>
          <w:rFonts w:ascii="Times New Roman" w:hAnsi="Times New Roman"/>
        </w:rPr>
        <w:t xml:space="preserve"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___</w:t>
      </w:r>
      <w:r>
        <w:rPr>
          <w:rFonts w:ascii="Times New Roman" w:hAnsi="Times New Roman"/>
          <w:b/>
          <w:u w:val="single"/>
        </w:rPr>
        <w:t xml:space="preserve">С.В. Астахов</w:t>
      </w:r>
      <w:r>
        <w:rPr>
          <w:rFonts w:ascii="Times New Roman" w:hAnsi="Times New Roman"/>
          <w:b/>
        </w:rPr>
        <w:t xml:space="preserve">______ </w:t>
      </w:r>
      <w:r/>
    </w:p>
    <w:p>
      <w:pPr>
        <w:ind w:left="709" w:right="565" w:firstLine="709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 xml:space="preserve">   (</w:t>
      </w:r>
      <w:r>
        <w:rPr>
          <w:rFonts w:ascii="Times New Roman" w:hAnsi="Times New Roman"/>
          <w:sz w:val="18"/>
          <w:szCs w:val="18"/>
        </w:rPr>
        <w:t xml:space="preserve">Подпись, дата)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</w:t>
      </w:r>
      <w:r>
        <w:rPr>
          <w:rFonts w:ascii="Times New Roman" w:hAnsi="Times New Roman"/>
          <w:b/>
        </w:rPr>
        <w:t xml:space="preserve">_  _</w:t>
      </w:r>
      <w:r>
        <w:rPr>
          <w:rFonts w:ascii="Times New Roman" w:hAnsi="Times New Roman"/>
          <w:b/>
        </w:rPr>
        <w:t xml:space="preserve">__</w:t>
      </w:r>
      <w:r>
        <w:rPr>
          <w:rFonts w:ascii="Times New Roman" w:hAnsi="Times New Roman"/>
          <w:b/>
          <w:u w:val="single"/>
        </w:rPr>
        <w:t xml:space="preserve">Т.А.</w:t>
      </w:r>
      <w:r>
        <w:rPr>
          <w:rFonts w:ascii="Times New Roman" w:hAnsi="Times New Roman"/>
          <w:b/>
          <w:u w:val="none"/>
        </w:rPr>
        <w:t xml:space="preserve">_</w:t>
      </w:r>
      <w:r>
        <w:rPr>
          <w:rFonts w:ascii="Times New Roman" w:hAnsi="Times New Roman"/>
          <w:b/>
          <w:u w:val="single"/>
        </w:rPr>
        <w:t xml:space="preserve">Ким</w:t>
      </w:r>
      <w:r>
        <w:rPr>
          <w:rFonts w:ascii="Times New Roman" w:hAnsi="Times New Roman"/>
          <w:b/>
        </w:rPr>
        <w:t xml:space="preserve">_________ </w:t>
      </w:r>
      <w:r/>
    </w:p>
    <w:p>
      <w:pPr>
        <w:ind w:right="565"/>
        <w:jc w:val="right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(Подпись, </w:t>
      </w:r>
      <w:r>
        <w:rPr>
          <w:rFonts w:ascii="Times New Roman" w:hAnsi="Times New Roman"/>
          <w:sz w:val="18"/>
          <w:szCs w:val="18"/>
        </w:rPr>
        <w:t xml:space="preserve">дата)   </w:t>
      </w:r>
      <w:r>
        <w:rPr>
          <w:rFonts w:ascii="Times New Roman" w:hAnsi="Times New Roman"/>
          <w:sz w:val="18"/>
          <w:szCs w:val="18"/>
        </w:rPr>
        <w:t xml:space="preserve">      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left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</w:rPr>
        <w:t xml:space="preserve">2022 г.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/>
          <w:i/>
          <w:sz w:val="28"/>
        </w:rPr>
      </w:pPr>
      <w:r>
        <w:rPr>
          <w:rFonts w:eastAsiaTheme="majorEastAsia"/>
          <w:b/>
          <w:color w:val="FFFFFF" w:themeColor="background1"/>
        </w:rPr>
      </w:r>
      <w:r>
        <w:rPr>
          <w:rFonts w:eastAsiaTheme="majorEastAsia"/>
          <w:color w:val="FFFFFF" w:themeColor="background1"/>
        </w:rPr>
        <w:t xml:space="preserve">и</w:t>
      </w:r>
      <w:r>
        <w:rPr>
          <w:rFonts w:eastAsiaTheme="majorEastAsia"/>
        </w:rPr>
      </w:r>
      <w:r/>
    </w:p>
    <w:p>
      <w:pPr>
        <w:jc w:val="center"/>
        <w:shd w:val="nil" w:color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56"/>
          <w:highlight w:val="red"/>
        </w:rPr>
        <w:t xml:space="preserve">ЗАДАНИЕ</w:t>
      </w: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/>
          <w:b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</w:rPr>
        <w:t xml:space="preserve">Реферат</w:t>
      </w:r>
      <w:r>
        <w:rPr>
          <w:b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/>
          <w:sz w:val="28"/>
          <w:szCs w:val="28"/>
          <w:highlight w:val="red"/>
        </w:rPr>
      </w:pPr>
      <w:r>
        <w:rPr>
          <w:rFonts w:ascii="Times New Roman" w:hAnsi="Times New Roman"/>
          <w:sz w:val="28"/>
          <w:highlight w:val="none"/>
        </w:rPr>
        <w:tab/>
      </w:r>
      <w:r>
        <w:rPr>
          <w:rFonts w:ascii="Times New Roman" w:hAnsi="Times New Roman"/>
          <w:sz w:val="28"/>
          <w:highlight w:val="none"/>
        </w:rPr>
        <w:t xml:space="preserve">Записка </w:t>
      </w:r>
      <w:r>
        <w:rPr>
          <w:rFonts w:ascii="Times New Roman" w:hAnsi="Times New Roman"/>
          <w:sz w:val="28"/>
          <w:highlight w:val="red"/>
        </w:rPr>
        <w:t xml:space="preserve">21 стр., 7 рис., 3 табл., 4 источника, 2 прил.</w:t>
      </w:r>
      <w:r>
        <w:rPr>
          <w:highlight w:val="red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СХЕМОТЕХНИКА, ЭВМ, SHA-256, </w:t>
      </w:r>
      <w:r>
        <w:rPr>
          <w:rFonts w:ascii="Times New Roman" w:hAnsi="Times New Roman"/>
          <w:sz w:val="28"/>
          <w:highlight w:val="none"/>
        </w:rPr>
        <w:t xml:space="preserve">ХЕШ-ФУНКЦИЯ, ПЛИС, FPGA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ВЫЧИСЛИТЕЛЬ, </w:t>
      </w:r>
      <w:r>
        <w:rPr>
          <w:rFonts w:ascii="Times New Roman" w:hAnsi="Times New Roman"/>
          <w:sz w:val="28"/>
          <w:highlight w:val="none"/>
        </w:rPr>
        <w:t xml:space="preserve">VERILOG, XILINX.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Объектом разработки является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yellow"/>
        </w:rPr>
        <w:t xml:space="preserve">устройство</w:t>
      </w:r>
      <w:r>
        <w:rPr>
          <w:rFonts w:ascii="Times New Roman" w:hAnsi="Times New Roman"/>
          <w:sz w:val="28"/>
          <w:highlight w:val="none"/>
        </w:rPr>
        <w:t xml:space="preserve">, производящее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Цель работы – эскизный проект цифрового устройства ограниченной </w:t>
      </w:r>
      <w:r>
        <w:rPr>
          <w:rFonts w:ascii="Times New Roman" w:hAnsi="Times New Roman"/>
          <w:sz w:val="28"/>
          <w:highlight w:val="none"/>
        </w:rPr>
        <w:t xml:space="preserve">сложности.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При проектировании решены следующие задачи: анализ объекта разработ</w:t>
      </w:r>
      <w:r>
        <w:rPr>
          <w:rFonts w:ascii="Times New Roman" w:hAnsi="Times New Roman" w:cs="Times New Roman"/>
          <w:sz w:val="28"/>
          <w:szCs w:val="28"/>
        </w:rPr>
        <w:t xml:space="preserve">ки на функциональном уровне, разработка функциональной схемы устройства, выбор ПЛИС для реализации устройства, описание устройства на языке Verilog, синтез RTL-схемы устройства, разработка принципиальной схемы обвязки ПЛИС, расчет электрических параметров.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Результатом разработки является проект на языке Verilog, предназначенный для загрузки в ПЛИС, и набор </w:t>
      </w:r>
      <w:r>
        <w:rPr>
          <w:rFonts w:ascii="Times New Roman" w:hAnsi="Times New Roman"/>
          <w:sz w:val="28"/>
          <w:highlight w:val="yellow"/>
        </w:rPr>
        <w:t xml:space="preserve">конструкторской</w:t>
      </w:r>
      <w:r>
        <w:rPr>
          <w:rFonts w:ascii="Times New Roman" w:hAnsi="Times New Roman"/>
          <w:sz w:val="28"/>
          <w:highlight w:val="yellow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документации.</w:t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jc w:val="center"/>
        <w:shd w:val="nil" w:color="auto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Содержание</w:t>
      </w:r>
      <w:r>
        <w:rPr>
          <w:b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/>
          <w:sz w:val="28"/>
          <w:highlight w:val="red"/>
        </w:rPr>
      </w:sdtPr>
      <w:sdtContent>
        <w:p>
          <w:pPr>
            <w:pStyle w:val="977"/>
            <w:tabs>
              <w:tab w:val="right" w:pos="9355" w:leader="dot"/>
            </w:tabs>
            <w:rPr>
              <w:highlight w:val="none"/>
            </w:rPr>
          </w:pPr>
          <w:r>
            <w:rPr>
              <w:rFonts w:ascii="Times New Roman" w:hAnsi="Times New Roman"/>
              <w:sz w:val="28"/>
              <w:highlight w:val="red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5" w:anchor="_Toc5" w:history="1">
            <w:r>
              <w:rPr>
                <w:rStyle w:val="973"/>
              </w:rPr>
            </w:r>
            <w:r>
              <w:rPr>
                <w:rStyle w:val="973"/>
                <w:highlight w:val="none"/>
              </w:rPr>
              <w:t xml:space="preserve">Введение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77"/>
            <w:tabs>
              <w:tab w:val="right" w:pos="9355" w:leader="dot"/>
            </w:tabs>
            <w:rPr>
              <w:rFonts w:ascii="Times New Roman" w:hAnsi="Times New Roman"/>
              <w:highlight w:val="yellow"/>
            </w:rPr>
          </w:pPr>
          <w:hyperlink w:tooltip="#_Toc6" w:anchor="_Toc6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/>
                <w:highlight w:val="yellow"/>
              </w:rPr>
              <w:t xml:space="preserve">1. Анализ предметной области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/>
              <w:highlight w:val="yellow"/>
            </w:rPr>
          </w:r>
        </w:p>
        <w:p>
          <w:pPr>
            <w:pStyle w:val="977"/>
            <w:tabs>
              <w:tab w:val="left" w:pos="658" w:leader="none"/>
              <w:tab w:val="right" w:pos="9355" w:leader="dot"/>
            </w:tabs>
            <w:rPr>
              <w:rStyle w:val="967"/>
              <w:rFonts w:ascii="Times New Roman" w:hAnsi="Times New Roman" w:cs="Times New Roman" w:eastAsia="Times New Roman"/>
            </w:rPr>
          </w:pPr>
          <w:hyperlink w:tooltip="#_Toc7" w:anchor="_Toc7" w:history="1">
            <w:r>
              <w:rPr>
                <w:rStyle w:val="973"/>
              </w:rPr>
            </w:r>
            <w:r>
              <w:rPr>
                <w:rStyle w:val="973"/>
                <w:rFonts w:ascii="FreeMono" w:hAnsi="FreeMono" w:cs="FreeMono" w:eastAsia="FreeMono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2. </w:t>
            </w:r>
            <w:r>
              <w:rPr>
                <w:rStyle w:val="973"/>
              </w:rPr>
              <w:t xml:space="preserve">Разработка </w:t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электрической функциональной схемы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Style w:val="967"/>
              <w:rFonts w:ascii="Times New Roman" w:hAnsi="Times New Roman" w:cs="Times New Roman" w:eastAsia="Times New Roman"/>
            </w:rPr>
          </w:r>
        </w:p>
        <w:p>
          <w:pPr>
            <w:pStyle w:val="977"/>
            <w:tabs>
              <w:tab w:val="left" w:pos="658" w:leader="none"/>
              <w:tab w:val="right" w:pos="9355" w:leader="dot"/>
            </w:tabs>
            <w:rPr>
              <w:rStyle w:val="967"/>
              <w:rFonts w:ascii="Times New Roman" w:hAnsi="Times New Roman" w:cs="Times New Roman" w:eastAsia="Times New Roman"/>
              <w:highlight w:val="none"/>
            </w:rPr>
          </w:pPr>
          <w:hyperlink w:tooltip="#_Toc8" w:anchor="_Toc8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3. Разработка описания устройства на языке Verilog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Style w:val="967"/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972"/>
            <w:tabs>
              <w:tab w:val="left" w:pos="878" w:leader="none"/>
              <w:tab w:val="right" w:pos="9355" w:leader="dot"/>
            </w:tabs>
            <w:rPr>
              <w:rStyle w:val="971"/>
              <w:rFonts w:ascii="Times New Roman" w:hAnsi="Times New Roman" w:cs="Times New Roman" w:eastAsia="Times New Roman"/>
            </w:rPr>
          </w:pPr>
          <w:hyperlink w:tooltip="#_Toc9" w:anchor="_Toc9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3.</w:t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1 Разработка вычислительного блока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rStyle w:val="971"/>
              <w:rFonts w:ascii="Times New Roman" w:hAnsi="Times New Roman" w:cs="Times New Roman" w:eastAsia="Times New Roman"/>
            </w:rPr>
          </w:r>
        </w:p>
        <w:p>
          <w:pPr>
            <w:pStyle w:val="972"/>
            <w:tabs>
              <w:tab w:val="left" w:pos="878" w:leader="none"/>
              <w:tab w:val="right" w:pos="9355" w:leader="dot"/>
            </w:tabs>
            <w:rPr>
              <w:rStyle w:val="971"/>
              <w:rFonts w:ascii="Times New Roman" w:hAnsi="Times New Roman" w:cs="Times New Roman" w:eastAsia="Times New Roman"/>
            </w:rPr>
          </w:pPr>
          <w:hyperlink w:tooltip="#_Toc10" w:anchor="_Toc10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  <w:b w:val="0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</w:rPr>
              <w:t xml:space="preserve">3.2 Разработка блока памяти переменных</w:t>
            </w:r>
            <w:r>
              <w:rPr>
                <w:rStyle w:val="97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>
            <w:rPr>
              <w:rStyle w:val="971"/>
              <w:rFonts w:ascii="Times New Roman" w:hAnsi="Times New Roman" w:cs="Times New Roman" w:eastAsia="Times New Roman"/>
            </w:rPr>
          </w:r>
        </w:p>
        <w:p>
          <w:pPr>
            <w:pStyle w:val="972"/>
            <w:tabs>
              <w:tab w:val="left" w:pos="878" w:leader="none"/>
              <w:tab w:val="right" w:pos="9355" w:leader="dot"/>
            </w:tabs>
            <w:rPr>
              <w:rStyle w:val="971"/>
              <w:rFonts w:ascii="Times New Roman" w:hAnsi="Times New Roman" w:cs="Times New Roman" w:eastAsia="Times New Roman"/>
            </w:rPr>
          </w:pPr>
          <w:hyperlink w:tooltip="#_Toc11" w:anchor="_Toc11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  <w:highlight w:val="none"/>
              </w:rPr>
              <w:t xml:space="preserve">3.3 Разработка блока выходного буфера</w:t>
            </w:r>
            <w:r>
              <w:rPr>
                <w:rStyle w:val="973"/>
                <w:rFonts w:ascii="Times New Roman" w:hAnsi="Times New Roman" w:cs="Times New Roman" w:eastAsia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13</w:t>
              <w:fldChar w:fldCharType="end"/>
            </w:r>
          </w:hyperlink>
          <w:r>
            <w:rPr>
              <w:rStyle w:val="971"/>
              <w:rFonts w:ascii="Times New Roman" w:hAnsi="Times New Roman" w:cs="Times New Roman" w:eastAsia="Times New Roman"/>
            </w:rPr>
          </w:r>
        </w:p>
        <w:p>
          <w:pPr>
            <w:pStyle w:val="972"/>
            <w:tabs>
              <w:tab w:val="left" w:pos="878" w:leader="none"/>
              <w:tab w:val="right" w:pos="9355" w:leader="dot"/>
            </w:tabs>
            <w:rPr>
              <w:rStyle w:val="967"/>
              <w:rFonts w:ascii="Times New Roman" w:hAnsi="Times New Roman" w:cs="Times New Roman" w:eastAsia="Times New Roman"/>
              <w:b/>
              <w:highlight w:val="none"/>
            </w:rPr>
          </w:pPr>
          <w:hyperlink w:tooltip="#_Toc12" w:anchor="_Toc12" w:history="1">
            <w:r>
              <w:rPr>
                <w:rStyle w:val="973"/>
              </w:rPr>
            </w:r>
            <w:r>
              <w:rPr>
                <w:rStyle w:val="973"/>
                <w:rFonts w:ascii="Times New Roman" w:hAnsi="Times New Roman" w:cs="Times New Roman" w:eastAsia="Times New Roman"/>
                <w:b w:val="0"/>
                <w:highlight w:val="none"/>
              </w:rPr>
              <w:tab/>
            </w:r>
            <w:r>
              <w:rPr>
                <w:rStyle w:val="973"/>
                <w:rFonts w:ascii="Times New Roman" w:hAnsi="Times New Roman" w:cs="Times New Roman" w:eastAsia="Times New Roman"/>
                <w:b/>
                <w:highlight w:val="none"/>
              </w:rPr>
              <w:t xml:space="preserve">3.4 Разработка блока</w:t>
            </w:r>
            <w:r>
              <w:rPr>
                <w:rStyle w:val="973"/>
                <w:rFonts w:ascii="Times New Roman" w:hAnsi="Times New Roman" w:cs="Times New Roman" w:eastAsia="Times New Roman"/>
                <w:b w:val="0"/>
                <w:highlight w:val="none"/>
              </w:rPr>
              <w:t xml:space="preserve"> </w:t>
            </w:r>
            <w:r>
              <w:rPr>
                <w:rStyle w:val="973"/>
                <w:rFonts w:ascii="Times New Roman" w:hAnsi="Times New Roman" w:cs="Times New Roman" w:eastAsia="Times New Roman"/>
                <w:b/>
                <w:highlight w:val="none"/>
              </w:rPr>
              <w:t xml:space="preserve">управления</w:t>
            </w:r>
            <w:r>
              <w:rPr>
                <w:rStyle w:val="973"/>
                <w:rFonts w:ascii="Times New Roman" w:hAnsi="Times New Roman" w:cs="Times New Roman" w:eastAsia="Times New Roman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15</w:t>
              <w:fldChar w:fldCharType="end"/>
            </w:r>
          </w:hyperlink>
          <w:r>
            <w:rPr>
              <w:rStyle w:val="967"/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rPr>
              <w:rFonts w:ascii="Times New Roman" w:hAnsi="Times New Roman"/>
              <w:sz w:val="28"/>
              <w:highlight w:val="red"/>
            </w:rPr>
          </w:pPr>
          <w:r>
            <w:fldChar w:fldCharType="end"/>
          </w:r>
          <w:r>
            <w:rPr>
              <w:rFonts w:ascii="Times New Roman" w:hAnsi="Times New Roman"/>
              <w:sz w:val="28"/>
              <w:highlight w:val="red"/>
            </w:rPr>
          </w:r>
          <w:r/>
        </w:p>
      </w:sdtContent>
    </w:sdt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red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/>
          <w:sz w:val="56"/>
          <w:highlight w:val="red"/>
        </w:rPr>
      </w:pPr>
      <w:r>
        <w:rPr>
          <w:rFonts w:ascii="Times New Roman" w:hAnsi="Times New Roman"/>
          <w:sz w:val="56"/>
          <w:highlight w:val="none"/>
        </w:rPr>
        <w:br w:type="page"/>
      </w:r>
      <w:r>
        <w:rPr>
          <w:rFonts w:ascii="Times New Roman" w:hAnsi="Times New Roman"/>
          <w:sz w:val="56"/>
          <w:highlight w:val="red"/>
        </w:rPr>
      </w:r>
      <w:r/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b/>
          <w:sz w:val="28"/>
          <w:highlight w:val="none"/>
        </w:rPr>
        <w:t xml:space="preserve">Определения, обозначения, сокращения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ТЗ — техническое задание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САПР — </w:t>
      </w:r>
      <w:r>
        <w:rPr>
          <w:rFonts w:ascii="Times New Roman" w:hAnsi="Times New Roman"/>
          <w:sz w:val="28"/>
          <w:highlight w:val="none"/>
        </w:rPr>
        <w:t xml:space="preserve">система автоматизированного проектирования.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ПЛИС — </w:t>
      </w:r>
      <w:r>
        <w:rPr>
          <w:rFonts w:ascii="Times New Roman" w:hAnsi="Times New Roman"/>
          <w:sz w:val="28"/>
          <w:highlight w:val="none"/>
        </w:rPr>
        <w:t xml:space="preserve">программируемая логическая интегральная схема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ШД — шина данных.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ШУ — шина управления.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/>
          <w:sz w:val="28"/>
          <w:highlight w:val="none"/>
        </w:rPr>
        <w:t xml:space="preserve"> — технология аналогового или цифрового мультиплексирования, в котором несколько сигналов или битовых потоков передаются одновременно как подканалы в одном коммуникационном канале.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Язык описания аппаратуры — специализированный компьютерный язык, используемый для описания структуры и поведения электронных схем, чаще всего цифровых логических схем.</w:t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/>
          <w:sz w:val="28"/>
          <w:highlight w:val="red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red"/>
        </w:rPr>
      </w:r>
      <w:r/>
    </w:p>
    <w:p>
      <w:pPr>
        <w:pStyle w:val="795"/>
        <w:jc w:val="center"/>
        <w:spacing w:before="0" w:beforeAutospacing="0" w:line="360" w:lineRule="auto"/>
        <w:rPr>
          <w:highlight w:val="none"/>
        </w:rPr>
      </w:pPr>
      <w:r/>
      <w:bookmarkStart w:id="5" w:name="_Toc5"/>
      <w:r>
        <w:rPr>
          <w:highlight w:val="none"/>
        </w:rPr>
        <w:t xml:space="preserve">Введение</w:t>
      </w:r>
      <w:r/>
      <w:bookmarkEnd w:id="5"/>
      <w:r/>
      <w:r/>
    </w:p>
    <w:p>
      <w:pPr>
        <w:ind w:firstLine="708"/>
        <w:jc w:val="both"/>
        <w:spacing w:before="0" w:beforeAutospacing="0"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разработка проекта устройства, </w:t>
      </w:r>
      <w:r>
        <w:rPr>
          <w:rFonts w:ascii="Times New Roman" w:hAnsi="Times New Roman"/>
          <w:sz w:val="28"/>
          <w:highlight w:val="none"/>
        </w:rPr>
        <w:t xml:space="preserve">производящего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Устройство должно рассчитывать заданную часть алгоритма SHA-256 в соответствии со стандартом [1]. 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Так как для одной итерации алгоритма необходим большой объем данных, необходимо использовать мультиплексирование с разделение по времени. </w:t>
      </w:r>
      <w:r>
        <w:rPr>
          <w:rFonts w:ascii="Times New Roman" w:hAnsi="Times New Roman"/>
          <w:sz w:val="28"/>
          <w:highlight w:val="none"/>
        </w:rPr>
        <w:t xml:space="preserve">Также, в силу сложности устройства, </w:t>
      </w:r>
      <w:r>
        <w:rPr>
          <w:rFonts w:ascii="Times New Roman" w:hAnsi="Times New Roman"/>
          <w:sz w:val="28"/>
          <w:highlight w:val="yellow"/>
        </w:rPr>
        <w:t xml:space="preserve">целесообразно</w:t>
      </w:r>
      <w:r>
        <w:rPr>
          <w:rFonts w:ascii="Times New Roman" w:hAnsi="Times New Roman"/>
          <w:sz w:val="28"/>
          <w:highlight w:val="none"/>
        </w:rPr>
        <w:t xml:space="preserve"> разрабатывать его, применяя язык описания аппаратуры [2].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Хеш-функции, в том числе SHA-256,  применяются главным образом для вычисления контрольных сумм, работы с электронной подписью и </w:t>
      </w:r>
      <w:r>
        <w:rPr>
          <w:rFonts w:ascii="Times New Roman" w:hAnsi="Times New Roman"/>
          <w:sz w:val="28"/>
          <w:highlight w:val="none"/>
        </w:rPr>
        <w:t xml:space="preserve">построения уникальных идентификаторов для наборов данных</w:t>
      </w:r>
      <w:r>
        <w:rPr>
          <w:rFonts w:ascii="Times New Roman" w:hAnsi="Times New Roman"/>
          <w:sz w:val="28"/>
          <w:highlight w:val="none"/>
        </w:rPr>
        <w:t xml:space="preserve">. Широкое применение хеш-функций </w:t>
      </w:r>
      <w:r>
        <w:rPr>
          <w:rFonts w:ascii="Times New Roman" w:hAnsi="Times New Roman"/>
          <w:sz w:val="28"/>
          <w:highlight w:val="yellow"/>
        </w:rPr>
        <w:t xml:space="preserve">в современных информационных системах</w:t>
      </w:r>
      <w:r>
        <w:rPr>
          <w:rFonts w:ascii="Times New Roman" w:hAnsi="Times New Roman"/>
          <w:sz w:val="28"/>
          <w:highlight w:val="none"/>
        </w:rPr>
        <w:t xml:space="preserve"> обуславливает актуальность разработки [3].</w:t>
      </w:r>
      <w:r>
        <w:rPr>
          <w:rFonts w:ascii="Times New Roman" w:hAnsi="Times New Roman"/>
          <w:sz w:val="28"/>
          <w:highlight w:val="yellow"/>
        </w:rPr>
      </w:r>
      <w:r/>
    </w:p>
    <w:p>
      <w:pPr>
        <w:shd w:val="nil" w:color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yellow"/>
        </w:rPr>
      </w:r>
      <w:r/>
    </w:p>
    <w:p>
      <w:pPr>
        <w:pStyle w:val="795"/>
        <w:spacing w:before="0" w:beforeAutospacing="0" w:line="120" w:lineRule="auto"/>
        <w:rPr>
          <w:rFonts w:ascii="Times New Roman" w:hAnsi="Times New Roman"/>
          <w:b/>
          <w:sz w:val="28"/>
          <w:highlight w:val="yellow"/>
        </w:rPr>
      </w:pPr>
      <w:r/>
      <w:bookmarkStart w:id="6" w:name="_Toc6"/>
      <w:r>
        <w:rPr>
          <w:rFonts w:ascii="Times New Roman" w:hAnsi="Times New Roman"/>
          <w:b/>
          <w:sz w:val="28"/>
          <w:highlight w:val="yellow"/>
        </w:rPr>
        <w:t xml:space="preserve">1. Анализ предметной области</w:t>
      </w:r>
      <w:r/>
      <w:bookmarkEnd w:id="6"/>
      <w:r/>
      <w:r/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b w:val="0"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ab/>
      </w:r>
      <w:r>
        <w:rPr>
          <w:rFonts w:ascii="Times New Roman" w:hAnsi="Times New Roman"/>
          <w:b w:val="0"/>
          <w:sz w:val="28"/>
          <w:highlight w:val="none"/>
        </w:rPr>
        <w:t xml:space="preserve">Реализуемая данным устройством часть алгоритма SHA-256 может быть представлена в виде псевдокода, приведенного в листинге 1.</w:t>
      </w:r>
      <w:r>
        <w:rPr>
          <w:rFonts w:ascii="Times New Roman" w:hAnsi="Times New Roman"/>
          <w:b w:val="0"/>
          <w:sz w:val="28"/>
          <w:highlight w:val="none"/>
        </w:rPr>
      </w:r>
      <w:r/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b w:val="0"/>
          <w:sz w:val="28"/>
          <w:highlight w:val="none"/>
        </w:rPr>
      </w:pPr>
      <w:r>
        <w:rPr>
          <w:rFonts w:ascii="Times New Roman" w:hAnsi="Times New Roman"/>
          <w:b w:val="0"/>
          <w:sz w:val="28"/>
          <w:highlight w:val="none"/>
        </w:rPr>
        <w:t xml:space="preserve">Листинг 1 – реализуемый алгоритм</w:t>
      </w:r>
      <w:r>
        <w:rPr>
          <w:rFonts w:ascii="Times New Roman" w:hAnsi="Times New Roman"/>
          <w:b w:val="0"/>
          <w:sz w:val="28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k[0..63] :=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[0x428A2F98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,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ab/>
        <w:t xml:space="preserve">// еще 62 константы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0xC67178F2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]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// 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Инициализация вспомогательных переменных: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a := h0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b := h1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c := h2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d := h3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e := h4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f := h5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g := h6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h := h7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// Основной цикл: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для i от 0 до 63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Σ0 := (a rotr 2) xor (a rotr 13) xor (a rotr 22)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Ma := (a and b) xor (a and c) xor (b and c)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t2 := Σ0 + Ma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Σ1 := (e rotr 6) xor (e rotr 11) xor (e rotr 25)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Ch := (e and f) xor ((not e) and g)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992" w:righ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t1 := h + Σ1 + Ch + k[i] + w[i]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h := g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g := f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f := e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e := d + t1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d := c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c := b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b := a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firstLine="0"/>
        <w:jc w:val="both"/>
        <w:spacing w:after="0" w:afterAutospacing="0"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       a := t1 + t2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 основе представленного псевдокода можно заключить, что для аппаратной реализации алгоритма понадобятся: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вычислительный блок;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 блоки памяти по 8 32-битных регистров для переменных и буферизации вывода;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блок управления;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- блок постоянной памяти для хранения констант.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При этом, стоит отметить, что согласно ТЗ, ШД должна иметь разрядность 32, поэтому необходимо использовать </w:t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, чтобы инициализировать и считать все необходимые значения.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 силу большой разрядности переменных и сложности проектируемого устройства, было решено использовать для разработки 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зык описания аппаратуры. В качестве языка и САПРа для разработки были выбраны Verilog и Xilinx ISE соответственно. Эти средства обладают качественной и подробной документацией, широко распространены и имеют вариант распространения для некоммерческих целей.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795"/>
        <w:rPr>
          <w:rStyle w:val="967"/>
          <w:rFonts w:ascii="Times New Roman" w:hAnsi="Times New Roman" w:cs="Times New Roman" w:eastAsia="Times New Roman"/>
          <w:b/>
          <w:sz w:val="28"/>
        </w:rPr>
      </w:pPr>
      <w:r/>
      <w:bookmarkStart w:id="7" w:name="_Toc7"/>
      <w:r>
        <w:rPr>
          <w:rFonts w:ascii="FreeMono" w:hAnsi="FreeMono" w:cs="FreeMono" w:eastAsia="FreeMono"/>
          <w:b/>
          <w:sz w:val="24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b/>
          <w:sz w:val="28"/>
        </w:rPr>
        <w:t xml:space="preserve">2. </w:t>
      </w:r>
      <w:r>
        <w:t xml:space="preserve">Разработка </w:t>
      </w:r>
      <w:r>
        <w:rPr>
          <w:rStyle w:val="967"/>
          <w:rFonts w:ascii="Times New Roman" w:hAnsi="Times New Roman" w:cs="Times New Roman" w:eastAsia="Times New Roman"/>
          <w:b/>
          <w:sz w:val="28"/>
        </w:rPr>
        <w:t xml:space="preserve">электрической функциональной схемы</w:t>
      </w:r>
      <w:r/>
      <w:bookmarkEnd w:id="7"/>
      <w:r/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анализе предметной области, было заключено, что устройство должно состоять из блока управления, блока памяти переменных, выходного буфера и вычислительного блока.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памяти переменных каждые 64 цикла исполнения алгоритма инициализируется извне, в остальных циклах он сохраняет значения полученные в предыдущем цикле. Поэтому данный блок должен иметь два  информационных входа для соответствующих целей.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Вычислительный блок принимает на вход значения переменных из блока памяти переменных, значение очередной служебной константы и фрагмент информационного сообщения. Данные блок отвечает непосредственно за расчеты, описанные в стандарте SHA-256.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Выходной буфер принимает значения, полученные в ходе вычислений и передает их на выход устройства, а также в блок памяти переменных.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памяти констант представляет из себя постоянную память, хранящую 64 служебных константы, которые необходимы для расчетов.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Блок управления на основе тактирующего сигнала генерирует необходимые сигналы выборки для блоков памяти, так как из-за большой разрядности все они имеет внутри себя схему выборки и для операций ввода-вывода используют </w:t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Разработанная электрическая функциональная схема представлена на рисунке 1.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242387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6246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16964" cy="24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3.8pt;height:190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1 – функциональная схема устройства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795"/>
        <w:rPr>
          <w:rStyle w:val="967"/>
          <w:rFonts w:ascii="Times New Roman" w:hAnsi="Times New Roman" w:cs="Times New Roman" w:eastAsia="Times New Roman"/>
          <w:highlight w:val="none"/>
        </w:rPr>
      </w:pPr>
      <w:r/>
      <w:bookmarkStart w:id="8" w:name="_Toc8"/>
      <w:r/>
      <w:bookmarkStart w:id="4" w:name="_Toc4"/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</w:rPr>
        <w:t xml:space="preserve">3. Разработка описания устройства на языке Verilog</w:t>
      </w:r>
      <w:r/>
      <w:bookmarkEnd w:id="8"/>
      <w:r/>
      <w:r/>
    </w:p>
    <w:p>
      <w:pPr>
        <w:pStyle w:val="796"/>
        <w:rPr>
          <w:rStyle w:val="971"/>
          <w:rFonts w:ascii="Times New Roman" w:hAnsi="Times New Roman" w:cs="Times New Roman" w:eastAsia="Times New Roman"/>
        </w:rPr>
      </w:pPr>
      <w:r/>
      <w:bookmarkStart w:id="9" w:name="_Toc9"/>
      <w:r>
        <w:rPr>
          <w:rStyle w:val="967"/>
          <w:rFonts w:ascii="Times New Roman" w:hAnsi="Times New Roman" w:cs="Times New Roman" w:eastAsia="Times New Roman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</w:rPr>
        <w:t xml:space="preserve">3.</w:t>
      </w:r>
      <w:r>
        <w:rPr>
          <w:rStyle w:val="971"/>
          <w:rFonts w:ascii="Times New Roman" w:hAnsi="Times New Roman" w:cs="Times New Roman" w:eastAsia="Times New Roman"/>
        </w:rPr>
        <w:t xml:space="preserve">1 Разработка вычислительного блока</w:t>
      </w:r>
      <w:r>
        <w:rPr>
          <w:rStyle w:val="971"/>
        </w:rPr>
      </w:r>
      <w:bookmarkEnd w:id="9"/>
      <w:r/>
      <w:r/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highlight w:val="none"/>
        </w:rPr>
      </w:pPr>
      <w:r>
        <w:rPr>
          <w:rStyle w:val="967"/>
          <w:rFonts w:ascii="Times New Roman" w:hAnsi="Times New Roman" w:cs="Times New Roman" w:eastAsia="Times New Roman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Вычислительный блок непосредственно реализует вычисления, описанные при </w:t>
      </w:r>
      <w:r>
        <w:rPr>
          <w:rStyle w:val="967"/>
          <w:rFonts w:ascii="Times New Roman" w:hAnsi="Times New Roman" w:cs="Times New Roman" w:eastAsia="Times New Roman"/>
          <w:b w:val="0"/>
          <w:highlight w:val="yellow"/>
        </w:rPr>
        <w:t xml:space="preserve">анализе предметной области.</w:t>
      </w: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 Вычисления представляют собой расчет математических и побитовых логических операций. </w:t>
      </w:r>
      <w:r/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Большинство из таких операций реализуется в языке Verilog с помощью операторов, однако модуль, реализующий побитовый сдвиг вправо понадобилось разработать самостоятельно. Так как сдвига</w:t>
      </w: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ть значения в необходимо на различное число бит, этот модуль был параметризован посредством введения параметра N, содержащего число разрядов, на которые необходимо сдвинуть входное значение. Исходный код, описывающий данный модуль представлен в листинге 2.</w:t>
      </w:r>
      <w:r/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highlight w:val="none"/>
        </w:rPr>
        <w:t xml:space="preserve">Листинг 2 – модуль циклического сдвига вправо</w:t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`ifndef ROTR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`define ROTR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// OUT = NUM &lt;&lt;&lt; N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module right_cyclic_shift #(parameter N=1)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(num, out);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input wire[31:0] num;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reg[31:0] out;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integer i;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always @* begin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out = num;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for(i=0; i&lt;N; i=i+1) begin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out[31:0] = {out[0], out[31:1]};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 </w:t>
        <w:tab/>
        <w:t xml:space="preserve">end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end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`endif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Далее, с использованием данного модуля, были описаны другие модули, реализующие функции, необходимые для расчета SHA-256. В качестве примера, в листинге 3 приведен код, реализующий расчет функции «Сигма-</w:t>
      </w:r>
      <w:r>
        <w:rPr>
          <w:rStyle w:val="967"/>
          <w:rFonts w:ascii="Times New Roman" w:hAnsi="Times New Roman" w:cs="Times New Roman" w:eastAsia="Times New Roman"/>
          <w:b w:val="0"/>
          <w:sz w:val="2"/>
          <w:highlight w:val="none"/>
        </w:rPr>
        <w:t xml:space="preserve"> 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0»: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3 – модуль расчета функции «Сигма-0»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`include "right_cyclic_shift.v"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// 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sigma0 := (a rotr 2) xor (a rotr 13) xor (a rotr 22)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module func_sigma0(in_A, func);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input wire[31:0] in_A;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wire[31:0] func;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wire[31:0] A2, A13, A22;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right_cyclic_shift #(2)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A2_node( .out (A2), .num (in_A));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right_cyclic_shift #(13)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A13_node( .out (A13), .num (in_A));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right_cyclic_shift #(22)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A22_node( .out (A22), .num (in_A));</w:t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assign func = A2 ^ A13 ^ A22;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Все подобные модули были собраны в единый модуль вычислительного блока, исходный код которого представлен в листинге 4.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4 – исходный код вычислительного блока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`include "func_t1.v"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`include "func_t2.v"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module logic_module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(in_A, in_B, in_C, in_D,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in_E, in_F, in_G, in_H,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in_Ki, in_Wi,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out_A, out_B, out_C, out_D,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out_E, out_F, out_G, out_H);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input wire [31:0] in_A, in_B, in_C,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in_D, in_E, in_F, in_G, in_H;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input wire [31:0] in_Ki, in_Wi;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output [31:0] out_A, out_E;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output wire [31:0] out_B, out_C, out_D,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out_F, out_G, out_H;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wire[31:0] wire_t1, wire_t2;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out_H = in_G;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out_G = in_F;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out_F = in_E;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out_D = in_C;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out_C = in_B;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out_B = in_A;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func_t1 t1(.in_E(in_E), .in_F(in_F),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.in_G(in_G),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.in_H(in_H), .in_Ki(in_Ki), .in_Wi(in_Wi),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.func(wire_t1));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func_t2 t2(.in_A(in_A), .in_B(in_B), 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.in_C(in_C), .func(wire_t2));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out_E = in_D + wire_t1;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assign out_A = wire_t1 + wire_t2;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Далее, к блоку вычислений был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 подключен блок памяти констант. С целью проверки правильности работы разработанных блоков, было произведено моделирование их работы. Результаты моделирования совпали с результатами, полученными при запуске алгоритма SHA-256, реализованного на Python [4].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708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Полученные временные диаграммы показаны на рисунке 2. Где round_n — порядковый номер цикла алгоритма, in_Wi — фрагмент информационного сообщения, in_A, ..., in_H — входные значения переменных, out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_A, ..., out_H — выходные значения переменных 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(результаты).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6395" cy="333021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748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806395" cy="3330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7.2pt;height:262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2 – временная диаграмма работы блока вычислений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796"/>
        <w:rPr>
          <w:rStyle w:val="971"/>
          <w:rFonts w:ascii="Times New Roman" w:hAnsi="Times New Roman" w:cs="Times New Roman" w:eastAsia="Times New Roman"/>
        </w:rPr>
      </w:pPr>
      <w:r/>
      <w:bookmarkStart w:id="10" w:name="_Toc10"/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</w:rPr>
        <w:t xml:space="preserve">3.2 Разработка блока памяти переменных</w:t>
      </w:r>
      <w:r>
        <w:rPr>
          <w:rStyle w:val="971"/>
          <w:rFonts w:ascii="Times New Roman" w:hAnsi="Times New Roman" w:cs="Times New Roman" w:eastAsia="Times New Roman"/>
        </w:rPr>
      </w:r>
      <w:bookmarkEnd w:id="10"/>
      <w:r/>
      <w:r>
        <w:rPr>
          <w:rStyle w:val="971"/>
        </w:rPr>
      </w:r>
    </w:p>
    <w:p>
      <w:pPr>
        <w:ind w:left="0" w:firstLine="0"/>
        <w:jc w:val="both"/>
        <w:spacing w:after="0" w:afterAutospacing="0" w:line="360" w:lineRule="auto"/>
        <w:rPr>
          <w:rStyle w:val="971"/>
          <w:rFonts w:ascii="Times New Roman" w:hAnsi="Times New Roman" w:cs="Times New Roman" w:eastAsia="Times New Roman"/>
          <w:b w:val="0"/>
          <w:highlight w:val="none"/>
        </w:rPr>
      </w:pPr>
      <w:r>
        <w:rPr>
          <w:rStyle w:val="971"/>
          <w:rFonts w:ascii="Times New Roman" w:hAnsi="Times New Roman" w:cs="Times New Roman" w:eastAsia="Times New Roman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  <w:b w:val="0"/>
          <w:highlight w:val="none"/>
        </w:rPr>
        <w:t xml:space="preserve">Так как в устройстве, согласно ТЗ, для ввода данных предусматривается 2 шины разрядностью 32 бита, необходимо было разработать блок памяти служебных переменных. Этот блок позволяет мультиплексировать по времени запись в память служебных переменных, для этой цели блок имеет встроенную схему выборки, на которую подается адрес вводимой константы (A - 0x01, B - 0x01, ..., H - 0x08). Поступление адреса не из приведенного выше диапазона (например, адрес 0x00) означает, что необходимо взять значения всех служебных переменных из выходного буфера. Исходный код блока памяти переменных представлен в листинге 5.</w:t>
      </w:r>
      <w:r>
        <w:rPr>
          <w:rStyle w:val="971"/>
          <w:rFonts w:ascii="Times New Roman" w:hAnsi="Times New Roman" w:cs="Times New Roman" w:eastAsia="Times New Roman"/>
          <w:b w:val="0"/>
          <w:highlight w:val="none"/>
        </w:rPr>
      </w:r>
    </w:p>
    <w:p>
      <w:pPr>
        <w:ind w:left="0" w:firstLine="0"/>
        <w:jc w:val="both"/>
        <w:spacing w:after="0" w:afterAutospacing="0" w:line="360" w:lineRule="auto"/>
      </w:pPr>
      <w:r/>
      <w:r>
        <w:rPr>
          <w:rStyle w:val="971"/>
          <w:rFonts w:ascii="Times New Roman" w:hAnsi="Times New Roman" w:cs="Times New Roman" w:eastAsia="Times New Roman"/>
          <w:b w:val="0"/>
          <w:highlight w:val="none"/>
        </w:rPr>
        <w:t xml:space="preserve">Листинг 5 – исходный код блока памяти переменных</w:t>
      </w:r>
      <w:r>
        <w:rPr>
          <w:rStyle w:val="971"/>
          <w:rFonts w:ascii="Times New Roman" w:hAnsi="Times New Roman" w:cs="Times New Roman" w:eastAsia="Times New Roman"/>
          <w:b w:val="0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 xml:space="preserve">module mem_controller(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in_var, addr, clk,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in_A, in_B, in_C, in_D,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in_E, in_F, in_G, in_H,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out_A, out_B, out_C, out_D,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out_E, out_F, out_G, out_H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 xml:space="preserve">    );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input wire [3:0] addr;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input wire [31:0]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input wire clk;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input wire [31:0] in_A, in_B, in_C, in_D,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in_E, in_F, in_G, in_H;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output reg [31:0] out_A, out_B, out_C, out_D,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out_E, out_F, out_G, out_H;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always @(posedge clk) begin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case(addr)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01: out_A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02: out_B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03: out_C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04: out_D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05: out_E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06: out_F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07: out_G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08: out_H &lt;= in_var;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default: begin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out_A &lt;= in_A;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out_B &lt;= in_B;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out_C &lt;= in_C;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out_D &lt;= in_D;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out_E &lt;= in_E;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out_F &lt;= in_F;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out_G &lt;= in_G;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out_H &lt;= in_H;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end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endcase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  <w:t xml:space="preserve">end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71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71"/>
          <w:rFonts w:ascii="Times New Roman" w:hAnsi="Times New Roman" w:cs="Times New Roman" w:eastAsia="Times New Roman"/>
          <w:highlight w:val="none"/>
        </w:rPr>
      </w:pPr>
      <w:r>
        <w:rPr>
          <w:rStyle w:val="971"/>
          <w:rFonts w:ascii="Times New Roman" w:hAnsi="Times New Roman" w:cs="Times New Roman" w:eastAsia="Times New Roman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  <w:highlight w:val="none"/>
        </w:rPr>
      </w:r>
      <w:r/>
    </w:p>
    <w:p>
      <w:pPr>
        <w:pStyle w:val="796"/>
        <w:spacing w:line="360" w:lineRule="auto"/>
        <w:rPr>
          <w:rStyle w:val="971"/>
          <w:rFonts w:ascii="Times New Roman" w:hAnsi="Times New Roman" w:cs="Times New Roman" w:eastAsia="Times New Roman"/>
          <w:sz w:val="28"/>
        </w:rPr>
      </w:pPr>
      <w:r/>
      <w:bookmarkStart w:id="11" w:name="_Toc11"/>
      <w:r>
        <w:rPr>
          <w:rStyle w:val="971"/>
          <w:rFonts w:ascii="Times New Roman" w:hAnsi="Times New Roman" w:cs="Times New Roman" w:eastAsia="Times New Roman"/>
          <w:highlight w:val="none"/>
        </w:rPr>
        <w:tab/>
      </w:r>
      <w:r>
        <w:rPr>
          <w:rStyle w:val="971"/>
          <w:rFonts w:ascii="Times New Roman" w:hAnsi="Times New Roman" w:cs="Times New Roman" w:eastAsia="Times New Roman"/>
          <w:sz w:val="28"/>
          <w:highlight w:val="none"/>
        </w:rPr>
        <w:t xml:space="preserve">3.3 Разработка блока выходного буфера</w:t>
      </w:r>
      <w:bookmarkEnd w:id="11"/>
      <w:r/>
      <w:r>
        <w:rPr>
          <w:rStyle w:val="971"/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ab/>
      </w:r>
      <w:r>
        <w:rPr>
          <w:rFonts w:ascii="Times New Roman" w:hAnsi="Times New Roman" w:cs="Times New Roman" w:eastAsia="Times New Roman"/>
          <w:sz w:val="28"/>
        </w:rPr>
        <w:t xml:space="preserve">Результирующ</w:t>
      </w:r>
      <w:r>
        <w:rPr>
          <w:rFonts w:ascii="Times New Roman" w:hAnsi="Times New Roman" w:cs="Times New Roman" w:eastAsia="Times New Roman"/>
          <w:sz w:val="28"/>
        </w:rPr>
        <w:t xml:space="preserve">ее значение хеш-функции SHA-256 формируется на основе значений служебных переменных. Так как выходные значения переменных необходимо мультиплексировать по времени, а также они нужны для вычисления следующих итераций, был разработан блок выходного буфера. Принцип его работы схож с принципом работы блока памяти служебных переменных, однако в случае выходного буфера, мультиплексируется по времени информационный выход блока, а ввод данных осуществляется параллельно. Исходный код рассматриваемого блока приведен в листинге 6.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Листинг 6 – исходный код выходного буфера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module output_buffer(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out_var, addr, clk, en,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in_A, in_B, in_C, in_D,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in_E, in_F, in_G, in_H,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out_A, out_B, out_C, out_D,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out_E, out_F, out_G, out_H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   );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input wire [3:0] addr;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input wire clk;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input wire en;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output reg [31:0] out_var;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output reg [31:0] out_A, out_B, out_C, out_D,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out_E, out_F, out_G, out_H;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reg [31:0] reg_A, reg_B, reg_C, reg_D,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reg_E, reg_F, reg_G, reg_H;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input wire [31:0] in_A, in_B, in_C, in_D,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in_E, in_F, in_G, in_H;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always @(posedge clk) begin</w:t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if (en) begin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$display("[v] Out mem A, B: %h %h", 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ab/>
        <w:t xml:space="preserve">in_A, in_B);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out_A &lt;= in_A;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out_B &lt;= in_B;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out_C &lt;= in_C;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out_D &lt;= in_D;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out_E &lt;= in_E;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out_F &lt;= in_F;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out_G &lt;= in_G;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out_H &lt;= in_H;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reg_A &lt;= in_A;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reg_B &lt;= in_B;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reg_C &lt;= in_C;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reg_D &lt;= in_D;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reg_E &lt;= in_E;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reg_F &lt;= in_F;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reg_G &lt;= in_G;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ab/>
        <w:t xml:space="preserve">reg_H &lt;= in_H;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case(addr)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01: out_var &lt;= reg_A;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02: out_var &lt;= reg_B;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03: out_var &lt;= reg_C;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04: out_var &lt;= reg_D;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05: out_var &lt;= reg_E;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06: out_var &lt;= reg_F;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07: out_var &lt;= reg_G;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08: out_var &lt;= reg_H;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  <w:highlight w:val="none"/>
        </w:rPr>
        <w:tab/>
        <w:tab/>
        <w:t xml:space="preserve">endcase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endmodule</w:t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after="0" w:afterAutospacing="0" w:line="276" w:lineRule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После подключения блока вычислений, блока констант, блока памяти переменных и выходного буфера друг к другу, было произведено моделирование их совместной работы с целью проверки корректности их работы и уточнения поведения управляющих сигналов.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Полученные в ходе моделирования временные диаграммы приведены на рисунке 3.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after="0" w:afterAutospacing="0" w:line="360" w:lineRule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130998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6652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13577" b="0"/>
                        <a:stretch/>
                      </pic:blipFill>
                      <pic:spPr bwMode="auto">
                        <a:xfrm flipH="0" flipV="0">
                          <a:off x="0" y="0"/>
                          <a:ext cx="5807414" cy="1309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7.3pt;height:103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3 – временная диаграмма работы основных блоков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796"/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</w:pPr>
      <w:r/>
      <w:bookmarkStart w:id="12" w:name="_Toc12"/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  <w:t xml:space="preserve">3.4 Разработка блока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  <w:t xml:space="preserve">управления</w:t>
      </w:r>
      <w:bookmarkEnd w:id="12"/>
      <w:r/>
      <w:r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Так как сочетания сигналов выборки полностью определяются последовательным номером исполняемого цикла алгоритма SHA-256, для обеспечения корректной работы блоков памяти и упрощения внешнего 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yellow"/>
        </w:rPr>
        <w:t xml:space="preserve">интерфейса 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устройства был разработан блок управления. Этот блок на основе тактового сигнала изменяет значение внутреннего счетчика. На основе значения внутреннего счетчика генерируются управляющие сигналы, соответствующие управляющим сигналам на рисунке 3 (за исключением начального адреса выходного буфера, который не оказывает влияния на корректность работы устройства). Исходный код данного блока приведен в листинге 7.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7 – исходный код блока управления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module control_block(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clk, reset, in_mem_addr, k_num,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out_mem_addr, en_mem_out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    );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input wire clk;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input wire reset;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reg [3:0] in_mem_addr;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reg [3:0] out_mem_addr;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reg [5:0] k_num;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output reg en_mem_out;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reg [10:0] n;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reg [10:0] n_buf;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always @(posedge clk or posedge reset) begin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if (reset == 1) begin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n &lt;= 0;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n_buf &lt;= 0;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else begin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if (clk == 1) begin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n &lt;= n + 1;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if (n%9 != 0)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 n_buf &lt;= n_buf + 1;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k_num = n/19;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out_mem_addr &lt;= n_buf%8 + 1;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if (n%9 == 0)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en_mem_out &lt;= 1;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else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en_mem_out &lt;= 0;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if (n &gt; 0)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begin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if (n &lt; 9)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ab/>
        <w:t xml:space="preserve">in_mem_addr &lt;= n;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else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ab/>
        <w:t xml:space="preserve">in_mem_addr &lt;= 0;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 xml:space="preserve">else 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ab/>
        <w:tab/>
        <w:t xml:space="preserve">in_mem_addr &lt;= 0;</w:t>
        <w:tab/>
        <w:tab/>
        <w:tab/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  <w:t xml:space="preserve">end</w:t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Fonts w:ascii="FreeMono" w:hAnsi="FreeMono" w:cs="FreeMono" w:eastAsia="FreeMono"/>
          <w:sz w:val="24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 xml:space="preserve">endmodule</w:t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FreeMono" w:hAnsi="FreeMono" w:cs="FreeMono" w:eastAsia="FreeMono"/>
          <w:b w:val="0"/>
          <w:sz w:val="24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firstLine="0"/>
        <w:jc w:val="both"/>
        <w:spacing w:after="0" w:afterAutospacing="0" w:line="360" w:lineRule="auto"/>
        <w:shd w:val="clear" w:color="ffffff" w:themeColor="background1" w:fill="ffffff" w:themeFill="background1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FreeMono" w:hAnsi="FreeMono" w:cs="FreeMono" w:eastAsia="FreeMono"/>
          <w:b w:val="0"/>
          <w:sz w:val="24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Результаты моделирования работы блока управления приведены на рисунке 4. Управляющие сигналы соответствуют ожидаемым.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right"/>
        <w:spacing w:after="0" w:afterAutospacing="0" w:line="360" w:lineRule="auto"/>
        <w:shd w:val="clear" w:color="ffffff" w:themeColor="background1" w:fill="ffffff" w:themeFill="background1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104432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4744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15736" b="0"/>
                        <a:stretch/>
                      </pic:blipFill>
                      <pic:spPr bwMode="auto">
                        <a:xfrm flipH="0" flipV="0">
                          <a:off x="0" y="0"/>
                          <a:ext cx="5693114" cy="104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8.3pt;height:8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shd w:val="clear" w:color="ffffff" w:themeColor="background1" w:fill="ffffff" w:themeFill="background1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4 – временные диаграммы работы блока управления</w:t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shd w:val="clear" w:color="ffffff" w:themeColor="background1" w:fill="ffffff" w:themeFill="background1"/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  <w:t xml:space="preserve">3.5 Синтез RTL-схемы</w:t>
      </w:r>
      <w:r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shd w:val="clear" w:color="ffffff" w:themeColor="background1" w:fill="ffffff" w:themeFill="background1"/>
        <w:rPr>
          <w:b/>
          <w:highlight w:val="none"/>
        </w:rPr>
      </w:pPr>
      <w:r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firstLine="0"/>
        <w:jc w:val="both"/>
        <w:spacing w:after="0" w:afterAutospacing="0" w:line="276" w:lineRule="auto"/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Style w:val="967"/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firstLine="708"/>
        <w:jc w:val="both"/>
        <w:spacing w:after="0" w:afterAutospacing="0" w:line="240" w:lineRule="auto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СПИСОК ИСПОЛЬЗОВАННОЙ ЛИТЕРАТУРЫ</w:t>
      </w:r>
      <w:r>
        <w:rPr>
          <w:rFonts w:ascii="Times New Roman" w:hAnsi="Times New Roman"/>
          <w:sz w:val="28"/>
          <w:highlight w:val="none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Penny Pritzker, Willie E. May,  Secure Hash Standard (SHS) /  Penny Pritzker, Willie E. May. – Gaithersburg : FEDERAL INFORMATION PROCESSING STA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NDARDS PUBLICATION, 2015. – 36 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В.В. Рубанов. Обзор методов описания встраиваемой аппаратуры и построения инструментария кросс-разработки. Труды Института системного программирования РАН, том 15, 2008, стр. 7-40.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Бегимбаева, О.А. АНАЛИЗ МЕТОДОВ И ПРАКТИЧЕСКОЕ ПРИМЕНЕНИЕ ХЕШ-ФУНКЦИЙ / О.А. Бегимбаева, Е.Е. Усатова, С.Е. Нысанбаева. – Алматы : № 5 (2021): "Известия НАН РК. Серия физико-математическая", 2021. – 100-110 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966"/>
        <w:numPr>
          <w:ilvl w:val="0"/>
          <w:numId w:val="50"/>
        </w:num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Github: secworks - sha256 [Электронный ресурс]. – Режим доступа: https://github.com/secworks/sha256/blob/master/src/model/sha256.py. – Дата доступа: 05.03.2022.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hanging="425"/>
        <w:jc w:val="both"/>
        <w:spacing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709" w:right="0" w:hanging="425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ind w:left="709" w:right="0" w:hanging="425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jc w:val="center"/>
    </w:pPr>
    <w:r>
      <w:rPr>
        <w:rFonts w:ascii="Times New Roman" w:hAnsi="Times New Roman" w:cs="Times New Roman" w:eastAsia="Times New Roman"/>
        <w:sz w:val="28"/>
      </w:rPr>
      <w:fldChar w:fldCharType="begin"/>
    </w:r>
    <w:r>
      <w:rPr>
        <w:rFonts w:ascii="Times New Roman" w:hAnsi="Times New Roman" w:cs="Times New Roman" w:eastAsia="Times New Roman"/>
        <w:sz w:val="28"/>
      </w:rPr>
      <w:instrText xml:space="preserve">PAGE \* MERGEFORMAT</w:instrText>
    </w:r>
    <w:r>
      <w:rPr>
        <w:rFonts w:ascii="Times New Roman" w:hAnsi="Times New Roman" w:cs="Times New Roman" w:eastAsia="Times New Roman"/>
        <w:sz w:val="28"/>
      </w:rPr>
      <w:fldChar w:fldCharType="separate"/>
    </w:r>
    <w:r>
      <w:rPr>
        <w:rFonts w:ascii="Times New Roman" w:hAnsi="Times New Roman" w:cs="Times New Roman" w:eastAsia="Times New Roman"/>
        <w:sz w:val="28"/>
      </w:rPr>
      <w:t xml:space="preserve">1</w:t>
    </w:r>
    <w:r>
      <w:rPr>
        <w:rFonts w:ascii="Times New Roman" w:hAnsi="Times New Roman" w:cs="Times New Roman" w:eastAsia="Times New Roman"/>
        <w:sz w:val="28"/>
      </w:rPr>
      <w:fldChar w:fldCharType="end"/>
    </w:r>
    <w:r/>
  </w:p>
  <w:p>
    <w:pPr>
      <w:pStyle w:val="99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</w:pPr>
    <w: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4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ascii="Calibri" w:hAnsi="Calibri" w:hint="default"/>
        <w:sz w:val="22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ascii="Calibri" w:hAnsi="Calibri" w:hint="default"/>
        <w:sz w:val="22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ascii="Calibri" w:hAnsi="Calibri" w:hint="default"/>
        <w:sz w:val="22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ascii="Calibri" w:hAnsi="Calibri" w:hint="default"/>
        <w:sz w:val="22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ascii="Calibri" w:hAnsi="Calibri" w:hint="default"/>
        <w:sz w:val="22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ascii="Calibri" w:hAnsi="Calibri" w:hint="default"/>
        <w:sz w:val="22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ascii="Calibri" w:hAnsi="Calibri" w:hint="default"/>
        <w:sz w:val="22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ascii="Calibri" w:hAnsi="Calibri" w:hint="default"/>
        <w:sz w:val="22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147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45" w:hanging="284"/>
      </w:pPr>
      <w:rPr>
        <w:rFonts w:hint="default"/>
        <w:spacing w:val="0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60" w:hanging="284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281" w:hanging="284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01" w:hanging="284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22" w:hanging="284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43" w:hanging="284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63" w:hanging="284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884" w:hanging="284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805" w:hanging="284"/>
      </w:pPr>
      <w:rPr>
        <w:rFonts w:hint="default"/>
        <w:lang w:val="ru-RU" w:bidi="ar-SA" w:eastAsia="en-U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4"/>
  </w:num>
  <w:num w:numId="2">
    <w:abstractNumId w:val="23"/>
  </w:num>
  <w:num w:numId="3">
    <w:abstractNumId w:val="32"/>
  </w:num>
  <w:num w:numId="4">
    <w:abstractNumId w:val="24"/>
  </w:num>
  <w:num w:numId="5">
    <w:abstractNumId w:val="9"/>
  </w:num>
  <w:num w:numId="6">
    <w:abstractNumId w:val="19"/>
  </w:num>
  <w:num w:numId="7">
    <w:abstractNumId w:val="8"/>
  </w:num>
  <w:num w:numId="8">
    <w:abstractNumId w:val="3"/>
  </w:num>
  <w:num w:numId="9">
    <w:abstractNumId w:val="6"/>
  </w:num>
  <w:num w:numId="10">
    <w:abstractNumId w:val="21"/>
  </w:num>
  <w:num w:numId="11">
    <w:abstractNumId w:val="0"/>
  </w:num>
  <w:num w:numId="12">
    <w:abstractNumId w:val="18"/>
  </w:num>
  <w:num w:numId="13">
    <w:abstractNumId w:val="40"/>
  </w:num>
  <w:num w:numId="14">
    <w:abstractNumId w:val="37"/>
  </w:num>
  <w:num w:numId="15">
    <w:abstractNumId w:val="30"/>
  </w:num>
  <w:num w:numId="16">
    <w:abstractNumId w:val="38"/>
  </w:num>
  <w:num w:numId="17">
    <w:abstractNumId w:val="36"/>
  </w:num>
  <w:num w:numId="18">
    <w:abstractNumId w:val="25"/>
  </w:num>
  <w:num w:numId="19">
    <w:abstractNumId w:val="14"/>
  </w:num>
  <w:num w:numId="20">
    <w:abstractNumId w:val="13"/>
  </w:num>
  <w:num w:numId="21">
    <w:abstractNumId w:val="31"/>
  </w:num>
  <w:num w:numId="22">
    <w:abstractNumId w:val="20"/>
  </w:num>
  <w:num w:numId="23">
    <w:abstractNumId w:val="34"/>
  </w:num>
  <w:num w:numId="24">
    <w:abstractNumId w:val="15"/>
  </w:num>
  <w:num w:numId="25">
    <w:abstractNumId w:val="28"/>
  </w:num>
  <w:num w:numId="26">
    <w:abstractNumId w:val="1"/>
  </w:num>
  <w:num w:numId="27">
    <w:abstractNumId w:val="22"/>
  </w:num>
  <w:num w:numId="28">
    <w:abstractNumId w:val="10"/>
  </w:num>
  <w:num w:numId="29">
    <w:abstractNumId w:val="35"/>
  </w:num>
  <w:num w:numId="30">
    <w:abstractNumId w:val="33"/>
  </w:num>
  <w:num w:numId="31">
    <w:abstractNumId w:val="17"/>
  </w:num>
  <w:num w:numId="32">
    <w:abstractNumId w:val="5"/>
  </w:num>
  <w:num w:numId="33">
    <w:abstractNumId w:val="26"/>
  </w:num>
  <w:num w:numId="34">
    <w:abstractNumId w:val="12"/>
  </w:num>
  <w:num w:numId="35">
    <w:abstractNumId w:val="2"/>
  </w:num>
  <w:num w:numId="36">
    <w:abstractNumId w:val="27"/>
  </w:num>
  <w:num w:numId="37">
    <w:abstractNumId w:val="39"/>
  </w:num>
  <w:num w:numId="38">
    <w:abstractNumId w:val="11"/>
  </w:num>
  <w:num w:numId="39">
    <w:abstractNumId w:val="16"/>
  </w:num>
  <w:num w:numId="40">
    <w:abstractNumId w:val="7"/>
  </w:num>
  <w:num w:numId="41">
    <w:abstractNumId w:val="2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6">
    <w:name w:val="Heading 7 Char"/>
    <w:basedOn w:val="804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87">
    <w:name w:val="Heading 8 Char"/>
    <w:basedOn w:val="804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788">
    <w:name w:val="Heading 9 Char"/>
    <w:basedOn w:val="804"/>
    <w:link w:val="803"/>
    <w:uiPriority w:val="9"/>
    <w:rPr>
      <w:rFonts w:ascii="Arial" w:hAnsi="Arial" w:cs="Arial" w:eastAsia="Arial"/>
      <w:i/>
      <w:iCs/>
      <w:sz w:val="21"/>
      <w:szCs w:val="21"/>
    </w:rPr>
  </w:style>
  <w:style w:type="character" w:styleId="789">
    <w:name w:val="Subtitle Char"/>
    <w:basedOn w:val="804"/>
    <w:link w:val="818"/>
    <w:uiPriority w:val="11"/>
    <w:rPr>
      <w:sz w:val="24"/>
      <w:szCs w:val="24"/>
    </w:rPr>
  </w:style>
  <w:style w:type="character" w:styleId="790">
    <w:name w:val="Quote Char"/>
    <w:link w:val="820"/>
    <w:uiPriority w:val="29"/>
    <w:rPr>
      <w:i/>
    </w:rPr>
  </w:style>
  <w:style w:type="character" w:styleId="791">
    <w:name w:val="Intense Quote Char"/>
    <w:link w:val="822"/>
    <w:uiPriority w:val="30"/>
    <w:rPr>
      <w:i/>
    </w:rPr>
  </w:style>
  <w:style w:type="character" w:styleId="792">
    <w:name w:val="Footnote Text Char"/>
    <w:link w:val="953"/>
    <w:uiPriority w:val="99"/>
    <w:rPr>
      <w:sz w:val="18"/>
    </w:rPr>
  </w:style>
  <w:style w:type="character" w:styleId="793">
    <w:name w:val="Endnote Text Char"/>
    <w:link w:val="956"/>
    <w:uiPriority w:val="99"/>
    <w:rPr>
      <w:sz w:val="20"/>
    </w:rPr>
  </w:style>
  <w:style w:type="paragraph" w:styleId="794" w:default="1">
    <w:name w:val="Normal"/>
    <w:qFormat/>
    <w:pPr>
      <w:spacing w:after="120" w:line="240" w:lineRule="auto"/>
    </w:pPr>
    <w:rPr>
      <w:rFonts w:ascii="Calibri" w:hAnsi="Calibri" w:cs="Times New Roman" w:eastAsia="Calibri"/>
    </w:rPr>
  </w:style>
  <w:style w:type="paragraph" w:styleId="795">
    <w:name w:val="Heading 1"/>
    <w:basedOn w:val="794"/>
    <w:next w:val="794"/>
    <w:link w:val="967"/>
    <w:uiPriority w:val="9"/>
    <w:qFormat/>
    <w:pPr>
      <w:ind w:left="0" w:firstLine="0"/>
      <w:jc w:val="center"/>
      <w:spacing w:after="0" w:afterAutospacing="0" w:line="360" w:lineRule="auto"/>
    </w:pPr>
    <w:rPr>
      <w:rFonts w:ascii="Times New Roman" w:hAnsi="Times New Roman" w:cs="Times New Roman" w:eastAsia="Times New Roman"/>
      <w:b/>
      <w:sz w:val="28"/>
    </w:rPr>
  </w:style>
  <w:style w:type="paragraph" w:styleId="796">
    <w:name w:val="Heading 2"/>
    <w:basedOn w:val="794"/>
    <w:next w:val="794"/>
    <w:link w:val="971"/>
    <w:uiPriority w:val="9"/>
    <w:unhideWhenUsed/>
    <w:qFormat/>
    <w:pPr>
      <w:ind w:left="0" w:firstLine="0"/>
      <w:jc w:val="both"/>
      <w:spacing w:after="0" w:afterAutospacing="0" w:line="360" w:lineRule="auto"/>
    </w:pPr>
    <w:rPr>
      <w:rFonts w:ascii="Times New Roman" w:hAnsi="Times New Roman" w:cs="Times New Roman" w:eastAsia="Times New Roman"/>
    </w:rPr>
  </w:style>
  <w:style w:type="paragraph" w:styleId="797">
    <w:name w:val="Heading 3"/>
    <w:basedOn w:val="794"/>
    <w:next w:val="794"/>
    <w:link w:val="974"/>
    <w:uiPriority w:val="9"/>
    <w:unhideWhenUsed/>
    <w:qFormat/>
    <w:pPr>
      <w:jc w:val="center"/>
      <w:spacing w:after="0" w:line="480" w:lineRule="auto"/>
      <w:outlineLvl w:val="2"/>
    </w:pPr>
    <w:rPr>
      <w:rFonts w:ascii="Times New Roman" w:hAnsi="Times New Roman" w:eastAsiaTheme="majorEastAsia"/>
      <w:b/>
      <w:sz w:val="28"/>
    </w:rPr>
  </w:style>
  <w:style w:type="paragraph" w:styleId="798">
    <w:name w:val="Heading 4"/>
    <w:basedOn w:val="794"/>
    <w:next w:val="794"/>
    <w:link w:val="976"/>
    <w:uiPriority w:val="9"/>
    <w:unhideWhenUsed/>
    <w:qFormat/>
    <w:pPr>
      <w:jc w:val="center"/>
      <w:spacing w:after="0" w:line="480" w:lineRule="auto"/>
      <w:outlineLvl w:val="3"/>
    </w:pPr>
    <w:rPr>
      <w:rFonts w:ascii="Times New Roman" w:hAnsi="Times New Roman" w:eastAsiaTheme="majorEastAsia"/>
      <w:b/>
      <w:sz w:val="28"/>
    </w:rPr>
  </w:style>
  <w:style w:type="paragraph" w:styleId="799">
    <w:name w:val="Heading 5"/>
    <w:basedOn w:val="794"/>
    <w:next w:val="794"/>
    <w:link w:val="988"/>
    <w:uiPriority w:val="9"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800">
    <w:name w:val="Heading 6"/>
    <w:basedOn w:val="794"/>
    <w:next w:val="794"/>
    <w:link w:val="989"/>
    <w:uiPriority w:val="9"/>
    <w:unhideWhenUsed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801">
    <w:name w:val="Heading 7"/>
    <w:basedOn w:val="794"/>
    <w:next w:val="794"/>
    <w:link w:val="8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802">
    <w:name w:val="Heading 8"/>
    <w:basedOn w:val="794"/>
    <w:next w:val="794"/>
    <w:link w:val="8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803">
    <w:name w:val="Heading 9"/>
    <w:basedOn w:val="794"/>
    <w:next w:val="794"/>
    <w:link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04" w:default="1">
    <w:name w:val="Default Paragraph Font"/>
    <w:uiPriority w:val="1"/>
    <w:semiHidden/>
    <w:unhideWhenUsed/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character" w:styleId="807" w:customStyle="1">
    <w:name w:val="Heading 1 Char"/>
    <w:basedOn w:val="804"/>
    <w:uiPriority w:val="9"/>
    <w:rPr>
      <w:rFonts w:ascii="Arial" w:hAnsi="Arial" w:cs="Arial" w:eastAsia="Arial"/>
      <w:sz w:val="40"/>
      <w:szCs w:val="40"/>
    </w:rPr>
  </w:style>
  <w:style w:type="character" w:styleId="808" w:customStyle="1">
    <w:name w:val="Heading 2 Char"/>
    <w:basedOn w:val="804"/>
    <w:uiPriority w:val="9"/>
    <w:rPr>
      <w:rFonts w:ascii="Arial" w:hAnsi="Arial" w:cs="Arial" w:eastAsia="Arial"/>
      <w:sz w:val="34"/>
    </w:rPr>
  </w:style>
  <w:style w:type="character" w:styleId="809" w:customStyle="1">
    <w:name w:val="Heading 3 Char"/>
    <w:basedOn w:val="804"/>
    <w:uiPriority w:val="9"/>
    <w:rPr>
      <w:rFonts w:ascii="Arial" w:hAnsi="Arial" w:cs="Arial" w:eastAsia="Arial"/>
      <w:sz w:val="30"/>
      <w:szCs w:val="30"/>
    </w:rPr>
  </w:style>
  <w:style w:type="character" w:styleId="810" w:customStyle="1">
    <w:name w:val="Heading 4 Char"/>
    <w:basedOn w:val="804"/>
    <w:uiPriority w:val="9"/>
    <w:rPr>
      <w:rFonts w:ascii="Arial" w:hAnsi="Arial" w:cs="Arial" w:eastAsia="Arial"/>
      <w:b/>
      <w:bCs/>
      <w:sz w:val="26"/>
      <w:szCs w:val="26"/>
    </w:rPr>
  </w:style>
  <w:style w:type="character" w:styleId="811" w:customStyle="1">
    <w:name w:val="Heading 5 Char"/>
    <w:basedOn w:val="804"/>
    <w:uiPriority w:val="9"/>
    <w:rPr>
      <w:rFonts w:ascii="Arial" w:hAnsi="Arial" w:cs="Arial" w:eastAsia="Arial"/>
      <w:b/>
      <w:bCs/>
      <w:sz w:val="24"/>
      <w:szCs w:val="24"/>
    </w:rPr>
  </w:style>
  <w:style w:type="character" w:styleId="812" w:customStyle="1">
    <w:name w:val="Heading 6 Char"/>
    <w:basedOn w:val="804"/>
    <w:uiPriority w:val="9"/>
    <w:rPr>
      <w:rFonts w:ascii="Arial" w:hAnsi="Arial" w:cs="Arial" w:eastAsia="Arial"/>
      <w:b/>
      <w:bCs/>
      <w:sz w:val="22"/>
      <w:szCs w:val="22"/>
    </w:rPr>
  </w:style>
  <w:style w:type="character" w:styleId="813" w:customStyle="1">
    <w:name w:val="Заголовок 7 Знак"/>
    <w:basedOn w:val="804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14" w:customStyle="1">
    <w:name w:val="Заголовок 8 Знак"/>
    <w:basedOn w:val="804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815" w:customStyle="1">
    <w:name w:val="Заголовок 9 Знак"/>
    <w:basedOn w:val="804"/>
    <w:link w:val="803"/>
    <w:uiPriority w:val="9"/>
    <w:rPr>
      <w:rFonts w:ascii="Arial" w:hAnsi="Arial" w:cs="Arial" w:eastAsia="Arial"/>
      <w:i/>
      <w:iCs/>
      <w:sz w:val="21"/>
      <w:szCs w:val="21"/>
    </w:rPr>
  </w:style>
  <w:style w:type="paragraph" w:styleId="816">
    <w:name w:val="No Spacing"/>
    <w:uiPriority w:val="1"/>
    <w:qFormat/>
    <w:pPr>
      <w:spacing w:after="0" w:line="240" w:lineRule="auto"/>
    </w:pPr>
  </w:style>
  <w:style w:type="character" w:styleId="817" w:customStyle="1">
    <w:name w:val="Title Char"/>
    <w:basedOn w:val="804"/>
    <w:uiPriority w:val="10"/>
    <w:rPr>
      <w:sz w:val="48"/>
      <w:szCs w:val="48"/>
    </w:rPr>
  </w:style>
  <w:style w:type="paragraph" w:styleId="818">
    <w:name w:val="Subtitle"/>
    <w:basedOn w:val="794"/>
    <w:next w:val="794"/>
    <w:link w:val="819"/>
    <w:uiPriority w:val="11"/>
    <w:qFormat/>
    <w:pPr>
      <w:spacing w:before="200" w:after="200"/>
    </w:pPr>
    <w:rPr>
      <w:sz w:val="24"/>
      <w:szCs w:val="24"/>
    </w:rPr>
  </w:style>
  <w:style w:type="character" w:styleId="819" w:customStyle="1">
    <w:name w:val="Подзаголовок Знак"/>
    <w:basedOn w:val="804"/>
    <w:link w:val="818"/>
    <w:uiPriority w:val="11"/>
    <w:rPr>
      <w:sz w:val="24"/>
      <w:szCs w:val="24"/>
    </w:rPr>
  </w:style>
  <w:style w:type="paragraph" w:styleId="820">
    <w:name w:val="Quote"/>
    <w:basedOn w:val="794"/>
    <w:next w:val="794"/>
    <w:link w:val="821"/>
    <w:uiPriority w:val="29"/>
    <w:qFormat/>
    <w:pPr>
      <w:ind w:left="720" w:right="720"/>
    </w:pPr>
    <w:rPr>
      <w:i/>
    </w:rPr>
  </w:style>
  <w:style w:type="character" w:styleId="821" w:customStyle="1">
    <w:name w:val="Цитата 2 Знак"/>
    <w:link w:val="820"/>
    <w:uiPriority w:val="29"/>
    <w:rPr>
      <w:i/>
    </w:rPr>
  </w:style>
  <w:style w:type="paragraph" w:styleId="822">
    <w:name w:val="Intense Quote"/>
    <w:basedOn w:val="794"/>
    <w:next w:val="794"/>
    <w:link w:val="82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3" w:customStyle="1">
    <w:name w:val="Выделенная цитата Знак"/>
    <w:link w:val="822"/>
    <w:uiPriority w:val="30"/>
    <w:rPr>
      <w:i/>
    </w:rPr>
  </w:style>
  <w:style w:type="character" w:styleId="824" w:customStyle="1">
    <w:name w:val="Header Char"/>
    <w:basedOn w:val="804"/>
    <w:uiPriority w:val="99"/>
  </w:style>
  <w:style w:type="character" w:styleId="825" w:customStyle="1">
    <w:name w:val="Footer Char"/>
    <w:basedOn w:val="804"/>
    <w:uiPriority w:val="99"/>
  </w:style>
  <w:style w:type="paragraph" w:styleId="826">
    <w:name w:val="Caption"/>
    <w:basedOn w:val="794"/>
    <w:next w:val="79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27" w:customStyle="1">
    <w:name w:val="Caption Char"/>
    <w:uiPriority w:val="99"/>
  </w:style>
  <w:style w:type="table" w:styleId="828" w:customStyle="1">
    <w:name w:val="Table Grid Light"/>
    <w:basedOn w:val="8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9">
    <w:name w:val="Plain Table 1"/>
    <w:basedOn w:val="8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2"/>
    <w:basedOn w:val="80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1">
    <w:name w:val="Plain Table 3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2">
    <w:name w:val="Plain Table 4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Plain Table 5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4">
    <w:name w:val="Grid Table 1 Light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Grid Table 1 Light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Grid Table 1 Light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Grid Table 1 Light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Grid Table 1 Light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Grid Table 1 Light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Grid Table 1 Light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2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2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2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2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2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2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Grid Table 3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Grid Table 3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Grid Table 3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Grid Table 3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3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3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4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6" w:customStyle="1">
    <w:name w:val="Grid Table 4 - Accent 1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57" w:customStyle="1">
    <w:name w:val="Grid Table 4 - Accent 2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58" w:customStyle="1">
    <w:name w:val="Grid Table 4 - Accent 3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59" w:customStyle="1">
    <w:name w:val="Grid Table 4 - Accent 4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60" w:customStyle="1">
    <w:name w:val="Grid Table 4 - Accent 5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61" w:customStyle="1">
    <w:name w:val="Grid Table 4 - Accent 6"/>
    <w:basedOn w:val="8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62">
    <w:name w:val="Grid Table 5 Dark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63" w:customStyle="1">
    <w:name w:val="Grid Table 5 Dark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64" w:customStyle="1">
    <w:name w:val="Grid Table 5 Dark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65" w:customStyle="1">
    <w:name w:val="Grid Table 5 Dark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66" w:customStyle="1">
    <w:name w:val="Grid Table 5 Dark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67" w:customStyle="1">
    <w:name w:val="Grid Table 5 Dark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68" w:customStyle="1">
    <w:name w:val="Grid Table 5 Dark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69">
    <w:name w:val="Grid Table 6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70" w:customStyle="1">
    <w:name w:val="Grid Table 6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71" w:customStyle="1">
    <w:name w:val="Grid Table 6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72" w:customStyle="1">
    <w:name w:val="Grid Table 6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73" w:customStyle="1">
    <w:name w:val="Grid Table 6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74" w:customStyle="1">
    <w:name w:val="Grid Table 6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75" w:customStyle="1">
    <w:name w:val="Grid Table 6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76">
    <w:name w:val="Grid Table 7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Grid Table 7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Grid Table 7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Grid Table 7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Grid Table 7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Grid Table 7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Grid Table 7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 w:customStyle="1">
    <w:name w:val="List Table 1 Light - Accent 1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 w:customStyle="1">
    <w:name w:val="List Table 1 Light - Accent 2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List Table 1 Light - Accent 3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 w:customStyle="1">
    <w:name w:val="List Table 1 Light - Accent 4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st Table 1 Light - Accent 5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 w:customStyle="1">
    <w:name w:val="List Table 1 Light - Accent 6"/>
    <w:basedOn w:val="8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91" w:customStyle="1">
    <w:name w:val="List Table 2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92" w:customStyle="1">
    <w:name w:val="List Table 2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93" w:customStyle="1">
    <w:name w:val="List Table 2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94" w:customStyle="1">
    <w:name w:val="List Table 2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95" w:customStyle="1">
    <w:name w:val="List Table 2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96" w:customStyle="1">
    <w:name w:val="List Table 2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97">
    <w:name w:val="List Table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 w:customStyle="1">
    <w:name w:val="List Table 3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 w:customStyle="1">
    <w:name w:val="List Table 3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 w:customStyle="1">
    <w:name w:val="List Table 3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 w:customStyle="1">
    <w:name w:val="List Table 3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 w:customStyle="1">
    <w:name w:val="List Table 3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 w:customStyle="1">
    <w:name w:val="List Table 3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 w:customStyle="1">
    <w:name w:val="List Table 4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 w:customStyle="1">
    <w:name w:val="List Table 4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 w:customStyle="1">
    <w:name w:val="List Table 4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 w:customStyle="1">
    <w:name w:val="List Table 4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 w:customStyle="1">
    <w:name w:val="List Table 4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 w:customStyle="1">
    <w:name w:val="List Table 4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5 Dark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2" w:customStyle="1">
    <w:name w:val="List Table 5 Dark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3" w:customStyle="1">
    <w:name w:val="List Table 5 Dark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4" w:customStyle="1">
    <w:name w:val="List Table 5 Dark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5" w:customStyle="1">
    <w:name w:val="List Table 5 Dark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6" w:customStyle="1">
    <w:name w:val="List Table 5 Dark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7" w:customStyle="1">
    <w:name w:val="List Table 5 Dark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8">
    <w:name w:val="List Table 6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9" w:customStyle="1">
    <w:name w:val="List Table 6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20" w:customStyle="1">
    <w:name w:val="List Table 6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21" w:customStyle="1">
    <w:name w:val="List Table 6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22" w:customStyle="1">
    <w:name w:val="List Table 6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23" w:customStyle="1">
    <w:name w:val="List Table 6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24" w:customStyle="1">
    <w:name w:val="List Table 6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25">
    <w:name w:val="List Table 7 Colorful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 w:customStyle="1">
    <w:name w:val="List Table 7 Colorful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 w:customStyle="1">
    <w:name w:val="List Table 7 Colorful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 w:customStyle="1">
    <w:name w:val="List Table 7 Colorful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 w:customStyle="1">
    <w:name w:val="List Table 7 Colorful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 w:customStyle="1">
    <w:name w:val="List Table 7 Colorful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 w:customStyle="1">
    <w:name w:val="List Table 7 Colorful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 w:customStyle="1">
    <w:name w:val="Lined - Accent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Lined - Accent 1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34" w:customStyle="1">
    <w:name w:val="Lined - Accent 2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35" w:customStyle="1">
    <w:name w:val="Lined - Accent 3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36" w:customStyle="1">
    <w:name w:val="Lined - Accent 4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7" w:customStyle="1">
    <w:name w:val="Lined - Accent 5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8" w:customStyle="1">
    <w:name w:val="Lined - Accent 6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9" w:customStyle="1">
    <w:name w:val="Bordered &amp; Lined - Accent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0" w:customStyle="1">
    <w:name w:val="Bordered &amp; Lined - Accent 1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41" w:customStyle="1">
    <w:name w:val="Bordered &amp; Lined - Accent 2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42" w:customStyle="1">
    <w:name w:val="Bordered &amp; Lined - Accent 3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43" w:customStyle="1">
    <w:name w:val="Bordered &amp; Lined - Accent 4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44" w:customStyle="1">
    <w:name w:val="Bordered &amp; Lined - Accent 5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45" w:customStyle="1">
    <w:name w:val="Bordered &amp; Lined - Accent 6"/>
    <w:basedOn w:val="80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46" w:customStyle="1">
    <w:name w:val="Bordered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7" w:customStyle="1">
    <w:name w:val="Bordered - Accent 1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48" w:customStyle="1">
    <w:name w:val="Bordered - Accent 2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49" w:customStyle="1">
    <w:name w:val="Bordered - Accent 3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50" w:customStyle="1">
    <w:name w:val="Bordered - Accent 4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51" w:customStyle="1">
    <w:name w:val="Bordered - Accent 5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52" w:customStyle="1">
    <w:name w:val="Bordered - Accent 6"/>
    <w:basedOn w:val="8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53">
    <w:name w:val="footnote text"/>
    <w:basedOn w:val="794"/>
    <w:link w:val="954"/>
    <w:uiPriority w:val="99"/>
    <w:semiHidden/>
    <w:unhideWhenUsed/>
    <w:pPr>
      <w:spacing w:after="40"/>
    </w:pPr>
    <w:rPr>
      <w:sz w:val="18"/>
    </w:rPr>
  </w:style>
  <w:style w:type="character" w:styleId="954" w:customStyle="1">
    <w:name w:val="Текст сноски Знак"/>
    <w:link w:val="953"/>
    <w:uiPriority w:val="99"/>
    <w:rPr>
      <w:sz w:val="18"/>
    </w:rPr>
  </w:style>
  <w:style w:type="character" w:styleId="955">
    <w:name w:val="footnote reference"/>
    <w:basedOn w:val="804"/>
    <w:uiPriority w:val="99"/>
    <w:unhideWhenUsed/>
    <w:rPr>
      <w:vertAlign w:val="superscript"/>
    </w:rPr>
  </w:style>
  <w:style w:type="paragraph" w:styleId="956">
    <w:name w:val="endnote text"/>
    <w:basedOn w:val="794"/>
    <w:link w:val="957"/>
    <w:uiPriority w:val="99"/>
    <w:semiHidden/>
    <w:unhideWhenUsed/>
    <w:pPr>
      <w:spacing w:after="0"/>
    </w:pPr>
    <w:rPr>
      <w:sz w:val="20"/>
    </w:rPr>
  </w:style>
  <w:style w:type="character" w:styleId="957" w:customStyle="1">
    <w:name w:val="Текст концевой сноски Знак"/>
    <w:link w:val="956"/>
    <w:uiPriority w:val="99"/>
    <w:rPr>
      <w:sz w:val="20"/>
    </w:rPr>
  </w:style>
  <w:style w:type="character" w:styleId="958">
    <w:name w:val="endnote reference"/>
    <w:basedOn w:val="804"/>
    <w:uiPriority w:val="99"/>
    <w:semiHidden/>
    <w:unhideWhenUsed/>
    <w:rPr>
      <w:vertAlign w:val="superscript"/>
    </w:rPr>
  </w:style>
  <w:style w:type="paragraph" w:styleId="959">
    <w:name w:val="toc 4"/>
    <w:basedOn w:val="794"/>
    <w:next w:val="794"/>
    <w:uiPriority w:val="39"/>
    <w:unhideWhenUsed/>
    <w:pPr>
      <w:ind w:left="850"/>
      <w:spacing w:after="57"/>
    </w:pPr>
  </w:style>
  <w:style w:type="paragraph" w:styleId="960">
    <w:name w:val="toc 5"/>
    <w:basedOn w:val="794"/>
    <w:next w:val="794"/>
    <w:uiPriority w:val="39"/>
    <w:unhideWhenUsed/>
    <w:pPr>
      <w:ind w:left="1134"/>
      <w:spacing w:after="57"/>
    </w:pPr>
  </w:style>
  <w:style w:type="paragraph" w:styleId="961">
    <w:name w:val="toc 6"/>
    <w:basedOn w:val="794"/>
    <w:next w:val="794"/>
    <w:uiPriority w:val="39"/>
    <w:unhideWhenUsed/>
    <w:pPr>
      <w:ind w:left="1417"/>
      <w:spacing w:after="57"/>
    </w:pPr>
  </w:style>
  <w:style w:type="paragraph" w:styleId="962">
    <w:name w:val="toc 7"/>
    <w:basedOn w:val="794"/>
    <w:next w:val="794"/>
    <w:uiPriority w:val="39"/>
    <w:unhideWhenUsed/>
    <w:pPr>
      <w:ind w:left="1701"/>
      <w:spacing w:after="57"/>
    </w:pPr>
  </w:style>
  <w:style w:type="paragraph" w:styleId="963">
    <w:name w:val="toc 8"/>
    <w:basedOn w:val="794"/>
    <w:next w:val="794"/>
    <w:uiPriority w:val="39"/>
    <w:unhideWhenUsed/>
    <w:pPr>
      <w:ind w:left="1984"/>
      <w:spacing w:after="57"/>
    </w:pPr>
  </w:style>
  <w:style w:type="paragraph" w:styleId="964">
    <w:name w:val="toc 9"/>
    <w:basedOn w:val="794"/>
    <w:next w:val="794"/>
    <w:uiPriority w:val="39"/>
    <w:unhideWhenUsed/>
    <w:pPr>
      <w:ind w:left="2268"/>
      <w:spacing w:after="57"/>
    </w:pPr>
  </w:style>
  <w:style w:type="paragraph" w:styleId="965">
    <w:name w:val="table of figures"/>
    <w:basedOn w:val="794"/>
    <w:next w:val="794"/>
    <w:uiPriority w:val="99"/>
    <w:unhideWhenUsed/>
    <w:pPr>
      <w:spacing w:after="0"/>
    </w:pPr>
  </w:style>
  <w:style w:type="paragraph" w:styleId="966">
    <w:name w:val="List Paragraph"/>
    <w:basedOn w:val="794"/>
    <w:uiPriority w:val="34"/>
    <w:qFormat/>
    <w:pPr>
      <w:contextualSpacing/>
      <w:ind w:left="720"/>
    </w:pPr>
  </w:style>
  <w:style w:type="character" w:styleId="967" w:customStyle="1">
    <w:name w:val="Заголовок 1 Знак"/>
    <w:link w:val="795"/>
    <w:uiPriority w:val="9"/>
    <w:rPr>
      <w:rFonts w:ascii="Times New Roman" w:hAnsi="Times New Roman" w:cs="Times New Roman" w:eastAsia="Times New Roman"/>
      <w:b/>
      <w:sz w:val="28"/>
    </w:rPr>
  </w:style>
  <w:style w:type="paragraph" w:styleId="968">
    <w:name w:val="TOC Heading"/>
    <w:basedOn w:val="795"/>
    <w:next w:val="794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969">
    <w:name w:val="Title"/>
    <w:basedOn w:val="794"/>
    <w:next w:val="794"/>
    <w:link w:val="970"/>
    <w:uiPriority w:val="10"/>
    <w:qFormat/>
    <w:pPr>
      <w:contextualSpacing/>
      <w:spacing w:after="0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0" w:customStyle="1">
    <w:name w:val="Заголовок Знак"/>
    <w:basedOn w:val="804"/>
    <w:link w:val="96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1" w:customStyle="1">
    <w:name w:val="Заголовок 2 Знак"/>
    <w:basedOn w:val="967"/>
    <w:link w:val="796"/>
    <w:uiPriority w:val="9"/>
    <w:rPr>
      <w:rFonts w:ascii="Times New Roman" w:hAnsi="Times New Roman" w:cs="Times New Roman" w:eastAsia="Times New Roman"/>
    </w:rPr>
  </w:style>
  <w:style w:type="paragraph" w:styleId="972">
    <w:name w:val="toc 2"/>
    <w:basedOn w:val="794"/>
    <w:next w:val="794"/>
    <w:uiPriority w:val="39"/>
    <w:unhideWhenUsed/>
    <w:pPr>
      <w:ind w:left="220"/>
      <w:spacing w:after="100" w:line="360" w:lineRule="auto"/>
      <w:tabs>
        <w:tab w:val="right" w:pos="9345" w:leader="dot"/>
      </w:tabs>
    </w:pPr>
  </w:style>
  <w:style w:type="character" w:styleId="973">
    <w:name w:val="Hyperlink"/>
    <w:basedOn w:val="804"/>
    <w:uiPriority w:val="99"/>
    <w:unhideWhenUsed/>
    <w:rPr>
      <w:color w:val="0563C1" w:themeColor="hyperlink"/>
      <w:u w:val="single"/>
    </w:rPr>
  </w:style>
  <w:style w:type="character" w:styleId="974" w:customStyle="1">
    <w:name w:val="Заголовок 3 Знак"/>
    <w:link w:val="797"/>
    <w:uiPriority w:val="9"/>
    <w:rPr>
      <w:rFonts w:ascii="Times New Roman" w:hAnsi="Times New Roman" w:cs="Times New Roman" w:eastAsiaTheme="majorEastAsia"/>
      <w:b/>
      <w:sz w:val="28"/>
      <w:lang w:val="ru-RU"/>
    </w:rPr>
  </w:style>
  <w:style w:type="paragraph" w:styleId="975">
    <w:name w:val="toc 3"/>
    <w:basedOn w:val="794"/>
    <w:next w:val="794"/>
    <w:uiPriority w:val="39"/>
    <w:unhideWhenUsed/>
    <w:pPr>
      <w:ind w:left="440"/>
      <w:spacing w:after="100"/>
    </w:pPr>
  </w:style>
  <w:style w:type="character" w:styleId="976" w:customStyle="1">
    <w:name w:val="Заголовок 4 Знак"/>
    <w:link w:val="798"/>
    <w:uiPriority w:val="9"/>
    <w:rPr>
      <w:rFonts w:eastAsiaTheme="majorEastAsia"/>
      <w:lang w:val="ru-RU"/>
    </w:rPr>
  </w:style>
  <w:style w:type="paragraph" w:styleId="977">
    <w:name w:val="toc 1"/>
    <w:basedOn w:val="794"/>
    <w:next w:val="794"/>
    <w:uiPriority w:val="39"/>
    <w:unhideWhenUsed/>
    <w:pPr>
      <w:spacing w:after="100" w:line="259" w:lineRule="auto"/>
    </w:pPr>
    <w:rPr>
      <w:rFonts w:asciiTheme="minorHAnsi" w:hAnsiTheme="minorHAnsi" w:eastAsiaTheme="minorEastAsia"/>
      <w:lang w:eastAsia="ru-RU"/>
    </w:rPr>
  </w:style>
  <w:style w:type="paragraph" w:styleId="978">
    <w:name w:val="Normal (Web)"/>
    <w:basedOn w:val="794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979">
    <w:name w:val="Strong"/>
    <w:basedOn w:val="804"/>
    <w:uiPriority w:val="22"/>
    <w:qFormat/>
    <w:rPr>
      <w:b/>
      <w:bCs/>
    </w:rPr>
  </w:style>
  <w:style w:type="table" w:styleId="980">
    <w:name w:val="Table Grid"/>
    <w:basedOn w:val="80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81">
    <w:name w:val="annotation reference"/>
    <w:basedOn w:val="804"/>
    <w:uiPriority w:val="99"/>
    <w:semiHidden/>
    <w:unhideWhenUsed/>
    <w:rPr>
      <w:sz w:val="16"/>
      <w:szCs w:val="16"/>
    </w:rPr>
  </w:style>
  <w:style w:type="paragraph" w:styleId="982">
    <w:name w:val="annotation text"/>
    <w:basedOn w:val="794"/>
    <w:link w:val="983"/>
    <w:uiPriority w:val="99"/>
    <w:semiHidden/>
    <w:unhideWhenUsed/>
    <w:rPr>
      <w:sz w:val="20"/>
      <w:szCs w:val="20"/>
    </w:rPr>
  </w:style>
  <w:style w:type="character" w:styleId="983" w:customStyle="1">
    <w:name w:val="Текст примечания Знак"/>
    <w:basedOn w:val="804"/>
    <w:link w:val="982"/>
    <w:uiPriority w:val="99"/>
    <w:semiHidden/>
    <w:rPr>
      <w:rFonts w:ascii="Calibri" w:hAnsi="Calibri" w:cs="Times New Roman" w:eastAsia="Calibri"/>
      <w:sz w:val="20"/>
      <w:szCs w:val="20"/>
    </w:rPr>
  </w:style>
  <w:style w:type="paragraph" w:styleId="984">
    <w:name w:val="annotation subject"/>
    <w:basedOn w:val="982"/>
    <w:next w:val="982"/>
    <w:link w:val="985"/>
    <w:uiPriority w:val="99"/>
    <w:semiHidden/>
    <w:unhideWhenUsed/>
    <w:rPr>
      <w:b/>
      <w:bCs/>
    </w:rPr>
  </w:style>
  <w:style w:type="character" w:styleId="985" w:customStyle="1">
    <w:name w:val="Тема примечания Знак"/>
    <w:basedOn w:val="983"/>
    <w:link w:val="984"/>
    <w:uiPriority w:val="99"/>
    <w:semiHidden/>
    <w:rPr>
      <w:rFonts w:ascii="Calibri" w:hAnsi="Calibri" w:cs="Times New Roman" w:eastAsia="Calibri"/>
      <w:b/>
      <w:bCs/>
      <w:sz w:val="20"/>
      <w:szCs w:val="20"/>
    </w:rPr>
  </w:style>
  <w:style w:type="paragraph" w:styleId="986">
    <w:name w:val="Balloon Text"/>
    <w:basedOn w:val="794"/>
    <w:link w:val="987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styleId="987" w:customStyle="1">
    <w:name w:val="Текст выноски Знак"/>
    <w:basedOn w:val="804"/>
    <w:link w:val="986"/>
    <w:uiPriority w:val="99"/>
    <w:semiHidden/>
    <w:rPr>
      <w:rFonts w:ascii="Segoe UI" w:hAnsi="Segoe UI" w:cs="Segoe UI" w:eastAsia="Calibri"/>
      <w:sz w:val="18"/>
      <w:szCs w:val="18"/>
    </w:rPr>
  </w:style>
  <w:style w:type="character" w:styleId="988" w:customStyle="1">
    <w:name w:val="Заголовок 5 Знак"/>
    <w:basedOn w:val="804"/>
    <w:link w:val="799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989" w:customStyle="1">
    <w:name w:val="Заголовок 6 Знак"/>
    <w:basedOn w:val="804"/>
    <w:link w:val="800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990">
    <w:name w:val="Header"/>
    <w:basedOn w:val="794"/>
    <w:link w:val="991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91" w:customStyle="1">
    <w:name w:val="Верхний колонтитул Знак"/>
    <w:basedOn w:val="804"/>
    <w:link w:val="990"/>
    <w:uiPriority w:val="99"/>
    <w:rPr>
      <w:rFonts w:ascii="Calibri" w:hAnsi="Calibri" w:cs="Times New Roman" w:eastAsia="Calibri"/>
    </w:rPr>
  </w:style>
  <w:style w:type="paragraph" w:styleId="992">
    <w:name w:val="Footer"/>
    <w:basedOn w:val="794"/>
    <w:link w:val="993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93" w:customStyle="1">
    <w:name w:val="Нижний колонтитул Знак"/>
    <w:basedOn w:val="804"/>
    <w:link w:val="992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ustomXml" Target="../customXml/item2.xml" /><Relationship Id="rId16" Type="http://schemas.openxmlformats.org/officeDocument/2006/relationships/image" Target="media/image1.jp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42" w:default="1">
    <w:name w:val="Normal"/>
    <w:qFormat/>
  </w:style>
  <w:style w:type="character" w:styleId="1443" w:default="1">
    <w:name w:val="Default Paragraph Font"/>
    <w:uiPriority w:val="1"/>
    <w:semiHidden/>
    <w:unhideWhenUsed/>
  </w:style>
  <w:style w:type="numbering" w:styleId="1444" w:default="1">
    <w:name w:val="No List"/>
    <w:uiPriority w:val="99"/>
    <w:semiHidden/>
    <w:unhideWhenUsed/>
  </w:style>
  <w:style w:type="paragraph" w:styleId="1445">
    <w:name w:val="Heading 1"/>
    <w:basedOn w:val="1442"/>
    <w:next w:val="1442"/>
    <w:link w:val="144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446">
    <w:name w:val="Heading 1 Char"/>
    <w:basedOn w:val="1443"/>
    <w:link w:val="1445"/>
    <w:uiPriority w:val="9"/>
    <w:rPr>
      <w:rFonts w:ascii="Arial" w:hAnsi="Arial" w:cs="Arial" w:eastAsia="Arial"/>
      <w:sz w:val="40"/>
      <w:szCs w:val="40"/>
    </w:rPr>
  </w:style>
  <w:style w:type="paragraph" w:styleId="1447">
    <w:name w:val="Heading 2"/>
    <w:basedOn w:val="1442"/>
    <w:next w:val="1442"/>
    <w:link w:val="14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48">
    <w:name w:val="Heading 2 Char"/>
    <w:basedOn w:val="1443"/>
    <w:link w:val="1447"/>
    <w:uiPriority w:val="9"/>
    <w:rPr>
      <w:rFonts w:ascii="Arial" w:hAnsi="Arial" w:cs="Arial" w:eastAsia="Arial"/>
      <w:sz w:val="34"/>
    </w:rPr>
  </w:style>
  <w:style w:type="paragraph" w:styleId="1449">
    <w:name w:val="Heading 3"/>
    <w:basedOn w:val="1442"/>
    <w:next w:val="1442"/>
    <w:link w:val="14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450">
    <w:name w:val="Heading 3 Char"/>
    <w:basedOn w:val="1443"/>
    <w:link w:val="1449"/>
    <w:uiPriority w:val="9"/>
    <w:rPr>
      <w:rFonts w:ascii="Arial" w:hAnsi="Arial" w:cs="Arial" w:eastAsia="Arial"/>
      <w:sz w:val="30"/>
      <w:szCs w:val="30"/>
    </w:rPr>
  </w:style>
  <w:style w:type="paragraph" w:styleId="1451">
    <w:name w:val="Heading 4"/>
    <w:basedOn w:val="1442"/>
    <w:next w:val="1442"/>
    <w:link w:val="14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452">
    <w:name w:val="Heading 4 Char"/>
    <w:basedOn w:val="1443"/>
    <w:link w:val="1451"/>
    <w:uiPriority w:val="9"/>
    <w:rPr>
      <w:rFonts w:ascii="Arial" w:hAnsi="Arial" w:cs="Arial" w:eastAsia="Arial"/>
      <w:b/>
      <w:bCs/>
      <w:sz w:val="26"/>
      <w:szCs w:val="26"/>
    </w:rPr>
  </w:style>
  <w:style w:type="paragraph" w:styleId="1453">
    <w:name w:val="Heading 5"/>
    <w:basedOn w:val="1442"/>
    <w:next w:val="1442"/>
    <w:link w:val="14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454">
    <w:name w:val="Heading 5 Char"/>
    <w:basedOn w:val="1443"/>
    <w:link w:val="1453"/>
    <w:uiPriority w:val="9"/>
    <w:rPr>
      <w:rFonts w:ascii="Arial" w:hAnsi="Arial" w:cs="Arial" w:eastAsia="Arial"/>
      <w:b/>
      <w:bCs/>
      <w:sz w:val="24"/>
      <w:szCs w:val="24"/>
    </w:rPr>
  </w:style>
  <w:style w:type="paragraph" w:styleId="1455">
    <w:name w:val="Heading 6"/>
    <w:basedOn w:val="1442"/>
    <w:next w:val="1442"/>
    <w:link w:val="14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456">
    <w:name w:val="Heading 6 Char"/>
    <w:basedOn w:val="1443"/>
    <w:link w:val="1455"/>
    <w:uiPriority w:val="9"/>
    <w:rPr>
      <w:rFonts w:ascii="Arial" w:hAnsi="Arial" w:cs="Arial" w:eastAsia="Arial"/>
      <w:b/>
      <w:bCs/>
      <w:sz w:val="22"/>
      <w:szCs w:val="22"/>
    </w:rPr>
  </w:style>
  <w:style w:type="paragraph" w:styleId="1457">
    <w:name w:val="Heading 7"/>
    <w:basedOn w:val="1442"/>
    <w:next w:val="1442"/>
    <w:link w:val="14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458">
    <w:name w:val="Heading 7 Char"/>
    <w:basedOn w:val="1443"/>
    <w:link w:val="14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59">
    <w:name w:val="Heading 8"/>
    <w:basedOn w:val="1442"/>
    <w:next w:val="1442"/>
    <w:link w:val="14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460">
    <w:name w:val="Heading 8 Char"/>
    <w:basedOn w:val="1443"/>
    <w:link w:val="1459"/>
    <w:uiPriority w:val="9"/>
    <w:rPr>
      <w:rFonts w:ascii="Arial" w:hAnsi="Arial" w:cs="Arial" w:eastAsia="Arial"/>
      <w:i/>
      <w:iCs/>
      <w:sz w:val="22"/>
      <w:szCs w:val="22"/>
    </w:rPr>
  </w:style>
  <w:style w:type="paragraph" w:styleId="1461">
    <w:name w:val="Heading 9"/>
    <w:basedOn w:val="1442"/>
    <w:next w:val="1442"/>
    <w:link w:val="14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462">
    <w:name w:val="Heading 9 Char"/>
    <w:basedOn w:val="1443"/>
    <w:link w:val="1461"/>
    <w:uiPriority w:val="9"/>
    <w:rPr>
      <w:rFonts w:ascii="Arial" w:hAnsi="Arial" w:cs="Arial" w:eastAsia="Arial"/>
      <w:i/>
      <w:iCs/>
      <w:sz w:val="21"/>
      <w:szCs w:val="21"/>
    </w:rPr>
  </w:style>
  <w:style w:type="paragraph" w:styleId="1463">
    <w:name w:val="List Paragraph"/>
    <w:basedOn w:val="1442"/>
    <w:uiPriority w:val="34"/>
    <w:qFormat/>
    <w:pPr>
      <w:contextualSpacing/>
      <w:ind w:left="720"/>
    </w:pPr>
  </w:style>
  <w:style w:type="table" w:styleId="14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65">
    <w:name w:val="No Spacing"/>
    <w:uiPriority w:val="1"/>
    <w:qFormat/>
    <w:pPr>
      <w:spacing w:before="0" w:after="0" w:line="240" w:lineRule="auto"/>
    </w:pPr>
  </w:style>
  <w:style w:type="paragraph" w:styleId="1466">
    <w:name w:val="Title"/>
    <w:basedOn w:val="1442"/>
    <w:next w:val="1442"/>
    <w:link w:val="14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67">
    <w:name w:val="Title Char"/>
    <w:basedOn w:val="1443"/>
    <w:link w:val="1466"/>
    <w:uiPriority w:val="10"/>
    <w:rPr>
      <w:sz w:val="48"/>
      <w:szCs w:val="48"/>
    </w:rPr>
  </w:style>
  <w:style w:type="paragraph" w:styleId="1468">
    <w:name w:val="Subtitle"/>
    <w:basedOn w:val="1442"/>
    <w:next w:val="1442"/>
    <w:link w:val="1469"/>
    <w:uiPriority w:val="11"/>
    <w:qFormat/>
    <w:pPr>
      <w:spacing w:before="200" w:after="200"/>
    </w:pPr>
    <w:rPr>
      <w:sz w:val="24"/>
      <w:szCs w:val="24"/>
    </w:rPr>
  </w:style>
  <w:style w:type="character" w:styleId="1469">
    <w:name w:val="Subtitle Char"/>
    <w:basedOn w:val="1443"/>
    <w:link w:val="1468"/>
    <w:uiPriority w:val="11"/>
    <w:rPr>
      <w:sz w:val="24"/>
      <w:szCs w:val="24"/>
    </w:rPr>
  </w:style>
  <w:style w:type="paragraph" w:styleId="1470">
    <w:name w:val="Quote"/>
    <w:basedOn w:val="1442"/>
    <w:next w:val="1442"/>
    <w:link w:val="1471"/>
    <w:uiPriority w:val="29"/>
    <w:qFormat/>
    <w:pPr>
      <w:ind w:left="720" w:right="720"/>
    </w:pPr>
    <w:rPr>
      <w:i/>
    </w:rPr>
  </w:style>
  <w:style w:type="character" w:styleId="1471">
    <w:name w:val="Quote Char"/>
    <w:link w:val="1470"/>
    <w:uiPriority w:val="29"/>
    <w:rPr>
      <w:i/>
    </w:rPr>
  </w:style>
  <w:style w:type="paragraph" w:styleId="1472">
    <w:name w:val="Intense Quote"/>
    <w:basedOn w:val="1442"/>
    <w:next w:val="1442"/>
    <w:link w:val="14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73">
    <w:name w:val="Intense Quote Char"/>
    <w:link w:val="1472"/>
    <w:uiPriority w:val="30"/>
    <w:rPr>
      <w:i/>
    </w:rPr>
  </w:style>
  <w:style w:type="paragraph" w:styleId="1474">
    <w:name w:val="Header"/>
    <w:basedOn w:val="1442"/>
    <w:link w:val="14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75">
    <w:name w:val="Header Char"/>
    <w:basedOn w:val="1443"/>
    <w:link w:val="1474"/>
    <w:uiPriority w:val="99"/>
  </w:style>
  <w:style w:type="paragraph" w:styleId="1476">
    <w:name w:val="Footer"/>
    <w:basedOn w:val="1442"/>
    <w:link w:val="14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77">
    <w:name w:val="Footer Char"/>
    <w:basedOn w:val="1443"/>
    <w:link w:val="1476"/>
    <w:uiPriority w:val="99"/>
  </w:style>
  <w:style w:type="paragraph" w:styleId="1478">
    <w:name w:val="Caption"/>
    <w:basedOn w:val="1442"/>
    <w:next w:val="14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79">
    <w:name w:val="Caption Char"/>
    <w:basedOn w:val="1478"/>
    <w:link w:val="1476"/>
    <w:uiPriority w:val="99"/>
  </w:style>
  <w:style w:type="table" w:styleId="1480">
    <w:name w:val="Table Grid"/>
    <w:basedOn w:val="14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81">
    <w:name w:val="Table Grid Light"/>
    <w:basedOn w:val="14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82">
    <w:name w:val="Plain Table 1"/>
    <w:basedOn w:val="14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83">
    <w:name w:val="Plain Table 2"/>
    <w:basedOn w:val="14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84">
    <w:name w:val="Plain Table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85">
    <w:name w:val="Plain Table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6">
    <w:name w:val="Plain Table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87">
    <w:name w:val="Grid Table 1 Light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>
    <w:name w:val="Grid Table 1 Light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>
    <w:name w:val="Grid Table 1 Light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>
    <w:name w:val="Grid Table 1 Light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Grid Table 1 Light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>
    <w:name w:val="Grid Table 1 Light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>
    <w:name w:val="Grid Table 1 Light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>
    <w:name w:val="Grid Table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5">
    <w:name w:val="Grid Table 2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6">
    <w:name w:val="Grid Table 2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7">
    <w:name w:val="Grid Table 2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8">
    <w:name w:val="Grid Table 2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9">
    <w:name w:val="Grid Table 2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>
    <w:name w:val="Grid Table 2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Grid Table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Grid Table 3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Grid Table 3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>
    <w:name w:val="Grid Table 3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>
    <w:name w:val="Grid Table 3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Grid Table 3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>
    <w:name w:val="Grid Table 3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>
    <w:name w:val="Grid Table 4"/>
    <w:basedOn w:val="14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09">
    <w:name w:val="Grid Table 4 - Accent 1"/>
    <w:basedOn w:val="14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10">
    <w:name w:val="Grid Table 4 - Accent 2"/>
    <w:basedOn w:val="14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11">
    <w:name w:val="Grid Table 4 - Accent 3"/>
    <w:basedOn w:val="14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12">
    <w:name w:val="Grid Table 4 - Accent 4"/>
    <w:basedOn w:val="14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13">
    <w:name w:val="Grid Table 4 - Accent 5"/>
    <w:basedOn w:val="14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14">
    <w:name w:val="Grid Table 4 - Accent 6"/>
    <w:basedOn w:val="14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15">
    <w:name w:val="Grid Table 5 Dark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16">
    <w:name w:val="Grid Table 5 Dark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517">
    <w:name w:val="Grid Table 5 Dark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18">
    <w:name w:val="Grid Table 5 Dark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19">
    <w:name w:val="Grid Table 5 Dark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20">
    <w:name w:val="Grid Table 5 Dark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521">
    <w:name w:val="Grid Table 5 Dark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522">
    <w:name w:val="Grid Table 6 Colorful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23">
    <w:name w:val="Grid Table 6 Colorful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24">
    <w:name w:val="Grid Table 6 Colorful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25">
    <w:name w:val="Grid Table 6 Colorful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26">
    <w:name w:val="Grid Table 6 Colorful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27">
    <w:name w:val="Grid Table 6 Colorful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28">
    <w:name w:val="Grid Table 6 Colorful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29">
    <w:name w:val="Grid Table 7 Colorful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0">
    <w:name w:val="Grid Table 7 Colorful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1">
    <w:name w:val="Grid Table 7 Colorful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2">
    <w:name w:val="Grid Table 7 Colorful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3">
    <w:name w:val="Grid Table 7 Colorful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4">
    <w:name w:val="Grid Table 7 Colorful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5">
    <w:name w:val="Grid Table 7 Colorful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6">
    <w:name w:val="List Table 1 Light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7">
    <w:name w:val="List Table 1 Light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8">
    <w:name w:val="List Table 1 Light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9">
    <w:name w:val="List Table 1 Light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0">
    <w:name w:val="List Table 1 Light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1">
    <w:name w:val="List Table 1 Light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2">
    <w:name w:val="List Table 1 Light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3">
    <w:name w:val="List Table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44">
    <w:name w:val="List Table 2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45">
    <w:name w:val="List Table 2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46">
    <w:name w:val="List Table 2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47">
    <w:name w:val="List Table 2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48">
    <w:name w:val="List Table 2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49">
    <w:name w:val="List Table 2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50">
    <w:name w:val="List Table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1">
    <w:name w:val="List Table 3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2">
    <w:name w:val="List Table 3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3">
    <w:name w:val="List Table 3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4">
    <w:name w:val="List Table 3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5">
    <w:name w:val="List Table 3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6">
    <w:name w:val="List Table 3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7">
    <w:name w:val="List Table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8">
    <w:name w:val="List Table 4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9">
    <w:name w:val="List Table 4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0">
    <w:name w:val="List Table 4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1">
    <w:name w:val="List Table 4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2">
    <w:name w:val="List Table 4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3">
    <w:name w:val="List Table 4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4">
    <w:name w:val="List Table 5 Dark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65">
    <w:name w:val="List Table 5 Dark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66">
    <w:name w:val="List Table 5 Dark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67">
    <w:name w:val="List Table 5 Dark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68">
    <w:name w:val="List Table 5 Dark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69">
    <w:name w:val="List Table 5 Dark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70">
    <w:name w:val="List Table 5 Dark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71">
    <w:name w:val="List Table 6 Colorful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72">
    <w:name w:val="List Table 6 Colorful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73">
    <w:name w:val="List Table 6 Colorful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74">
    <w:name w:val="List Table 6 Colorful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75">
    <w:name w:val="List Table 6 Colorful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76">
    <w:name w:val="List Table 6 Colorful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77">
    <w:name w:val="List Table 6 Colorful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78">
    <w:name w:val="List Table 7 Colorful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79">
    <w:name w:val="List Table 7 Colorful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80">
    <w:name w:val="List Table 7 Colorful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81">
    <w:name w:val="List Table 7 Colorful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82">
    <w:name w:val="List Table 7 Colorful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83">
    <w:name w:val="List Table 7 Colorful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84">
    <w:name w:val="List Table 7 Colorful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85">
    <w:name w:val="Lined - Accent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86">
    <w:name w:val="Lined - Accent 1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87">
    <w:name w:val="Lined - Accent 2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88">
    <w:name w:val="Lined - Accent 3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89">
    <w:name w:val="Lined - Accent 4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90">
    <w:name w:val="Lined - Accent 5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1">
    <w:name w:val="Lined - Accent 6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2">
    <w:name w:val="Bordered &amp; Lined - Accent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3">
    <w:name w:val="Bordered &amp; Lined - Accent 1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94">
    <w:name w:val="Bordered &amp; Lined - Accent 2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95">
    <w:name w:val="Bordered &amp; Lined - Accent 3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96">
    <w:name w:val="Bordered &amp; Lined - Accent 4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97">
    <w:name w:val="Bordered &amp; Lined - Accent 5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8">
    <w:name w:val="Bordered &amp; Lined - Accent 6"/>
    <w:basedOn w:val="14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9">
    <w:name w:val="Bordered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00">
    <w:name w:val="Bordered - Accent 1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01">
    <w:name w:val="Bordered - Accent 2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02">
    <w:name w:val="Bordered - Accent 3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03">
    <w:name w:val="Bordered - Accent 4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04">
    <w:name w:val="Bordered - Accent 5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05">
    <w:name w:val="Bordered - Accent 6"/>
    <w:basedOn w:val="14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06">
    <w:name w:val="Hyperlink"/>
    <w:uiPriority w:val="99"/>
    <w:unhideWhenUsed/>
    <w:rPr>
      <w:color w:val="0000FF" w:themeColor="hyperlink"/>
      <w:u w:val="single"/>
    </w:rPr>
  </w:style>
  <w:style w:type="paragraph" w:styleId="1607">
    <w:name w:val="footnote text"/>
    <w:basedOn w:val="1442"/>
    <w:link w:val="1608"/>
    <w:uiPriority w:val="99"/>
    <w:semiHidden/>
    <w:unhideWhenUsed/>
    <w:pPr>
      <w:spacing w:after="40" w:line="240" w:lineRule="auto"/>
    </w:pPr>
    <w:rPr>
      <w:sz w:val="18"/>
    </w:rPr>
  </w:style>
  <w:style w:type="character" w:styleId="1608">
    <w:name w:val="Footnote Text Char"/>
    <w:link w:val="1607"/>
    <w:uiPriority w:val="99"/>
    <w:rPr>
      <w:sz w:val="18"/>
    </w:rPr>
  </w:style>
  <w:style w:type="character" w:styleId="1609">
    <w:name w:val="footnote reference"/>
    <w:basedOn w:val="1443"/>
    <w:uiPriority w:val="99"/>
    <w:unhideWhenUsed/>
    <w:rPr>
      <w:vertAlign w:val="superscript"/>
    </w:rPr>
  </w:style>
  <w:style w:type="paragraph" w:styleId="1610">
    <w:name w:val="endnote text"/>
    <w:basedOn w:val="1442"/>
    <w:link w:val="1611"/>
    <w:uiPriority w:val="99"/>
    <w:semiHidden/>
    <w:unhideWhenUsed/>
    <w:pPr>
      <w:spacing w:after="0" w:line="240" w:lineRule="auto"/>
    </w:pPr>
    <w:rPr>
      <w:sz w:val="20"/>
    </w:rPr>
  </w:style>
  <w:style w:type="character" w:styleId="1611">
    <w:name w:val="Endnote Text Char"/>
    <w:link w:val="1610"/>
    <w:uiPriority w:val="99"/>
    <w:rPr>
      <w:sz w:val="20"/>
    </w:rPr>
  </w:style>
  <w:style w:type="character" w:styleId="1612">
    <w:name w:val="endnote reference"/>
    <w:basedOn w:val="1443"/>
    <w:uiPriority w:val="99"/>
    <w:semiHidden/>
    <w:unhideWhenUsed/>
    <w:rPr>
      <w:vertAlign w:val="superscript"/>
    </w:rPr>
  </w:style>
  <w:style w:type="paragraph" w:styleId="1613">
    <w:name w:val="toc 1"/>
    <w:basedOn w:val="1442"/>
    <w:next w:val="1442"/>
    <w:uiPriority w:val="39"/>
    <w:unhideWhenUsed/>
    <w:pPr>
      <w:ind w:left="0" w:right="0" w:firstLine="0"/>
      <w:spacing w:after="57"/>
    </w:pPr>
  </w:style>
  <w:style w:type="paragraph" w:styleId="1614">
    <w:name w:val="toc 2"/>
    <w:basedOn w:val="1442"/>
    <w:next w:val="1442"/>
    <w:uiPriority w:val="39"/>
    <w:unhideWhenUsed/>
    <w:pPr>
      <w:ind w:left="283" w:right="0" w:firstLine="0"/>
      <w:spacing w:after="57"/>
    </w:pPr>
  </w:style>
  <w:style w:type="paragraph" w:styleId="1615">
    <w:name w:val="toc 3"/>
    <w:basedOn w:val="1442"/>
    <w:next w:val="1442"/>
    <w:uiPriority w:val="39"/>
    <w:unhideWhenUsed/>
    <w:pPr>
      <w:ind w:left="567" w:right="0" w:firstLine="0"/>
      <w:spacing w:after="57"/>
    </w:pPr>
  </w:style>
  <w:style w:type="paragraph" w:styleId="1616">
    <w:name w:val="toc 4"/>
    <w:basedOn w:val="1442"/>
    <w:next w:val="1442"/>
    <w:uiPriority w:val="39"/>
    <w:unhideWhenUsed/>
    <w:pPr>
      <w:ind w:left="850" w:right="0" w:firstLine="0"/>
      <w:spacing w:after="57"/>
    </w:pPr>
  </w:style>
  <w:style w:type="paragraph" w:styleId="1617">
    <w:name w:val="toc 5"/>
    <w:basedOn w:val="1442"/>
    <w:next w:val="1442"/>
    <w:uiPriority w:val="39"/>
    <w:unhideWhenUsed/>
    <w:pPr>
      <w:ind w:left="1134" w:right="0" w:firstLine="0"/>
      <w:spacing w:after="57"/>
    </w:pPr>
  </w:style>
  <w:style w:type="paragraph" w:styleId="1618">
    <w:name w:val="toc 6"/>
    <w:basedOn w:val="1442"/>
    <w:next w:val="1442"/>
    <w:uiPriority w:val="39"/>
    <w:unhideWhenUsed/>
    <w:pPr>
      <w:ind w:left="1417" w:right="0" w:firstLine="0"/>
      <w:spacing w:after="57"/>
    </w:pPr>
  </w:style>
  <w:style w:type="paragraph" w:styleId="1619">
    <w:name w:val="toc 7"/>
    <w:basedOn w:val="1442"/>
    <w:next w:val="1442"/>
    <w:uiPriority w:val="39"/>
    <w:unhideWhenUsed/>
    <w:pPr>
      <w:ind w:left="1701" w:right="0" w:firstLine="0"/>
      <w:spacing w:after="57"/>
    </w:pPr>
  </w:style>
  <w:style w:type="paragraph" w:styleId="1620">
    <w:name w:val="toc 8"/>
    <w:basedOn w:val="1442"/>
    <w:next w:val="1442"/>
    <w:uiPriority w:val="39"/>
    <w:unhideWhenUsed/>
    <w:pPr>
      <w:ind w:left="1984" w:right="0" w:firstLine="0"/>
      <w:spacing w:after="57"/>
    </w:pPr>
  </w:style>
  <w:style w:type="paragraph" w:styleId="1621">
    <w:name w:val="toc 9"/>
    <w:basedOn w:val="1442"/>
    <w:next w:val="1442"/>
    <w:uiPriority w:val="39"/>
    <w:unhideWhenUsed/>
    <w:pPr>
      <w:ind w:left="2268" w:right="0" w:firstLine="0"/>
      <w:spacing w:after="57"/>
    </w:pPr>
  </w:style>
  <w:style w:type="paragraph" w:styleId="1622">
    <w:name w:val="TOC Heading"/>
    <w:uiPriority w:val="39"/>
    <w:unhideWhenUsed/>
  </w:style>
  <w:style w:type="paragraph" w:styleId="1623">
    <w:name w:val="table of figures"/>
    <w:basedOn w:val="1442"/>
    <w:next w:val="144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CC11003E-8E3F-41DF-9C28-E493B202D1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Labzunova</dc:creator>
  <cp:keywords/>
  <dc:description/>
  <cp:revision>101</cp:revision>
  <dcterms:created xsi:type="dcterms:W3CDTF">2021-09-02T16:38:00Z</dcterms:created>
  <dcterms:modified xsi:type="dcterms:W3CDTF">2022-04-18T16:29:34Z</dcterms:modified>
</cp:coreProperties>
</file>