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364381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lang w:eastAsia="ru-RU"/>
        </w:rPr>
        <w:pBdr>
          <w:bottom w:val="single" w:color="000000" w:sz="24" w:space="14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rFonts w:ascii="Times New Roman" w:hAnsi="Times New Roman" w:cs="Times New Roman" w:eastAsia="Times New Roman"/>
          <w:b/>
          <w:caps/>
          <w:sz w:val="20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rFonts w:ascii="Times New Roman" w:hAnsi="Times New Roman" w:cs="Times New Roman" w:eastAsia="Times New Roman"/>
          <w:b/>
          <w:sz w:val="20"/>
          <w:szCs w:val="24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rFonts w:ascii="Times New Roman" w:hAnsi="Times New Roman" w:cs="Times New Roman" w:eastAsia="Times New Roman"/>
          <w:sz w:val="20"/>
          <w:szCs w:val="24"/>
          <w:u w:val="single"/>
        </w:rPr>
      </w:r>
      <w:r/>
    </w:p>
    <w:p>
      <w:pPr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</w:r>
      <w:r/>
    </w:p>
    <w:p>
      <w:pPr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spacing w:after="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spacing w:after="0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sz w:val="32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</w:r>
      <w:r/>
    </w:p>
    <w:p>
      <w:pPr>
        <w:jc w:val="center"/>
        <w:spacing w:after="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 xml:space="preserve">РАСЧЕТНО-ПОЯСНИТЕЛЬНАЯ ЗАПИСКА</w:t>
      </w:r>
      <w:r/>
    </w:p>
    <w:p>
      <w:pPr>
        <w:jc w:val="center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 xml:space="preserve">К   КУРСОВОЙ   РАБОТЕ</w:t>
      </w:r>
      <w:r/>
    </w:p>
    <w:p>
      <w:pPr>
        <w:jc w:val="center"/>
        <w:spacing w:after="0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НА ТЕМУ:</w:t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</w:r>
      <w:r/>
    </w:p>
    <w:p>
      <w:pPr>
        <w:jc w:val="center"/>
        <w:spacing w:after="0"/>
        <w:rPr>
          <w:rFonts w:ascii="Times New Roman" w:hAnsi="Times New Roman"/>
          <w:b/>
          <w:i/>
          <w:sz w:val="40"/>
        </w:rPr>
        <w:pBdr>
          <w:bottom w:val="single" w:color="auto" w:sz="12" w:space="1"/>
        </w:pBdr>
      </w:pPr>
      <w:r>
        <w:rPr>
          <w:rFonts w:ascii="Times New Roman" w:hAnsi="Times New Roman"/>
          <w:b/>
          <w:i/>
          <w:sz w:val="40"/>
        </w:rPr>
        <w:t xml:space="preserve">«Вычислитель SHA-256»</w:t>
      </w:r>
      <w:r/>
    </w:p>
    <w:p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</w:r>
      <w:r>
        <w:rPr>
          <w:rFonts w:ascii="Times New Roman" w:hAnsi="Times New Roman"/>
          <w:b/>
          <w:i/>
          <w:sz w:val="40"/>
        </w:rPr>
      </w:r>
      <w:r/>
    </w:p>
    <w:p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Студент __</w:t>
      </w:r>
      <w:r>
        <w:rPr>
          <w:rFonts w:ascii="Times New Roman" w:hAnsi="Times New Roman"/>
          <w:u w:val="single"/>
        </w:rPr>
        <w:t xml:space="preserve">ИУ6-62Б</w:t>
      </w:r>
      <w:r>
        <w:rPr>
          <w:rFonts w:ascii="Times New Roman" w:hAnsi="Times New Roman"/>
        </w:rPr>
        <w:t xml:space="preserve">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___</w:t>
      </w:r>
      <w:r>
        <w:rPr>
          <w:rFonts w:ascii="Times New Roman" w:hAnsi="Times New Roman"/>
          <w:b/>
          <w:u w:val="single"/>
        </w:rPr>
        <w:t xml:space="preserve">С.В. Астахов</w:t>
      </w:r>
      <w:r>
        <w:rPr>
          <w:rFonts w:ascii="Times New Roman" w:hAnsi="Times New Roman"/>
          <w:b/>
        </w:rPr>
        <w:t xml:space="preserve">______ </w:t>
      </w:r>
      <w:r/>
    </w:p>
    <w:p>
      <w:pPr>
        <w:ind w:left="709" w:right="565" w:firstLine="709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 xml:space="preserve">   (</w:t>
      </w:r>
      <w:r>
        <w:rPr>
          <w:rFonts w:ascii="Times New Roman" w:hAnsi="Times New Roman"/>
          <w:sz w:val="18"/>
          <w:szCs w:val="18"/>
        </w:rPr>
        <w:t xml:space="preserve">Подпись, дата)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  <w:highlight w:val="none"/>
        </w:rPr>
      </w:r>
      <w:r>
        <w:rPr>
          <w:rFonts w:ascii="Times New Roman" w:hAnsi="Times New Roman"/>
          <w:sz w:val="20"/>
          <w:highlight w:val="none"/>
        </w:rPr>
      </w:r>
      <w:r/>
    </w:p>
    <w:p>
      <w:pPr>
        <w:jc w:val="both"/>
        <w:spacing w:after="0"/>
        <w:rPr>
          <w:rFonts w:ascii="Times New Roman" w:hAnsi="Times New Roman"/>
          <w:sz w:val="20"/>
          <w:highlight w:val="none"/>
        </w:rPr>
      </w:pPr>
      <w:r>
        <w:rPr>
          <w:rFonts w:ascii="Times New Roman" w:hAnsi="Times New Roman"/>
          <w:sz w:val="20"/>
        </w:rPr>
      </w:r>
      <w:r/>
    </w:p>
    <w:p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</w:t>
      </w:r>
      <w:r>
        <w:rPr>
          <w:rFonts w:ascii="Times New Roman" w:hAnsi="Times New Roman"/>
          <w:b/>
        </w:rPr>
        <w:t xml:space="preserve">_  _</w:t>
      </w:r>
      <w:r>
        <w:rPr>
          <w:rFonts w:ascii="Times New Roman" w:hAnsi="Times New Roman"/>
          <w:b/>
        </w:rPr>
        <w:t xml:space="preserve">__</w:t>
      </w:r>
      <w:r>
        <w:rPr>
          <w:rFonts w:ascii="Times New Roman" w:hAnsi="Times New Roman"/>
          <w:b/>
          <w:u w:val="single"/>
        </w:rPr>
        <w:t xml:space="preserve">Т.А.</w:t>
      </w:r>
      <w:r>
        <w:rPr>
          <w:rFonts w:ascii="Times New Roman" w:hAnsi="Times New Roman"/>
          <w:b/>
          <w:u w:val="none"/>
        </w:rPr>
        <w:t xml:space="preserve">_</w:t>
      </w:r>
      <w:r>
        <w:rPr>
          <w:rFonts w:ascii="Times New Roman" w:hAnsi="Times New Roman"/>
          <w:b/>
          <w:u w:val="single"/>
        </w:rPr>
        <w:t xml:space="preserve">Ким</w:t>
      </w:r>
      <w:r>
        <w:rPr>
          <w:rFonts w:ascii="Times New Roman" w:hAnsi="Times New Roman"/>
          <w:b/>
        </w:rPr>
        <w:t xml:space="preserve">_________ </w:t>
      </w:r>
      <w:r/>
    </w:p>
    <w:p>
      <w:pPr>
        <w:ind w:right="565"/>
        <w:jc w:val="right"/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(Подпись, </w:t>
      </w:r>
      <w:r>
        <w:rPr>
          <w:rFonts w:ascii="Times New Roman" w:hAnsi="Times New Roman"/>
          <w:sz w:val="18"/>
          <w:szCs w:val="18"/>
        </w:rPr>
        <w:t xml:space="preserve">дата)   </w:t>
      </w:r>
      <w:r>
        <w:rPr>
          <w:rFonts w:ascii="Times New Roman" w:hAnsi="Times New Roman"/>
          <w:sz w:val="18"/>
          <w:szCs w:val="18"/>
        </w:rPr>
        <w:t xml:space="preserve">                          (И.О. Фамилия)            </w:t>
      </w:r>
      <w:r/>
    </w:p>
    <w:p>
      <w:pPr>
        <w:jc w:val="both"/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</w:p>
    <w:p>
      <w:pPr>
        <w:jc w:val="center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</w:p>
    <w:p>
      <w:pPr>
        <w:jc w:val="left"/>
        <w:spacing w:after="0"/>
        <w:rPr>
          <w:rFonts w:ascii="Times New Roman" w:hAnsi="Times New Roman"/>
          <w:i/>
          <w:highlight w:val="none"/>
        </w:rPr>
      </w:pPr>
      <w:r>
        <w:rPr>
          <w:rFonts w:ascii="Times New Roman" w:hAnsi="Times New Roman"/>
          <w:i/>
          <w:highlight w:val="none"/>
        </w:rPr>
      </w:r>
      <w:r>
        <w:rPr>
          <w:rFonts w:ascii="Times New Roman" w:hAnsi="Times New Roman"/>
          <w:i/>
          <w:highlight w:val="none"/>
        </w:rPr>
      </w:r>
      <w:r/>
    </w:p>
    <w:p>
      <w:pPr>
        <w:jc w:val="center"/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i/>
          <w:sz w:val="28"/>
        </w:rPr>
        <w:t xml:space="preserve">2022 г.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after="0"/>
        <w:rPr>
          <w:rFonts w:ascii="Times New Roman" w:hAnsi="Times New Roman"/>
          <w:i/>
          <w:sz w:val="28"/>
        </w:rPr>
      </w:pPr>
      <w:r>
        <w:rPr>
          <w:rFonts w:eastAsiaTheme="majorEastAsia"/>
          <w:b/>
          <w:color w:val="FFFFFF" w:themeColor="background1"/>
        </w:rPr>
      </w:r>
      <w:r>
        <w:rPr>
          <w:rFonts w:eastAsiaTheme="majorEastAsia"/>
          <w:color w:val="FFFFFF" w:themeColor="background1"/>
        </w:rPr>
        <w:t xml:space="preserve">и</w:t>
      </w:r>
      <w:r>
        <w:rPr>
          <w:rFonts w:eastAsiaTheme="majorEastAsia"/>
        </w:rPr>
      </w:r>
      <w:r/>
    </w:p>
    <w:p>
      <w:pPr>
        <w:jc w:val="center"/>
        <w:shd w:val="nil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56"/>
          <w:highlight w:val="red"/>
        </w:rPr>
        <w:t xml:space="preserve">ЗАДАНИЕ</w:t>
      </w: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</w:p>
    <w:p>
      <w:pPr>
        <w:jc w:val="center"/>
        <w:spacing w:after="0" w:afterAutospacing="0" w:line="36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</w:rPr>
        <w:t xml:space="preserve">РЕФЕРАТ</w:t>
      </w:r>
      <w:r>
        <w:rPr>
          <w:rFonts w:ascii="Times New Roman" w:hAnsi="Times New Roman"/>
          <w:sz w:val="28"/>
        </w:rPr>
      </w:r>
    </w:p>
    <w:p>
      <w:pPr>
        <w:jc w:val="left"/>
        <w:spacing w:after="0" w:afterAutospacing="0" w:line="36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highlight w:val="none"/>
        </w:rPr>
        <w:tab/>
      </w:r>
      <w:r>
        <w:rPr>
          <w:rFonts w:ascii="Times New Roman" w:hAnsi="Times New Roman"/>
          <w:sz w:val="28"/>
          <w:highlight w:val="none"/>
        </w:rPr>
        <w:t xml:space="preserve">Записка </w:t>
      </w:r>
      <w:r>
        <w:rPr>
          <w:rFonts w:ascii="Times New Roman" w:hAnsi="Times New Roman"/>
          <w:sz w:val="28"/>
          <w:highlight w:val="yellow"/>
        </w:rPr>
        <w:t xml:space="preserve">21 стр., 7 рис., 3 табл., 4 источника, 2 прил.</w:t>
      </w:r>
      <w:r>
        <w:rPr>
          <w:highlight w:val="yellow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СХЕМОТЕХНИКА, ЭВМ, SHA-256, </w:t>
      </w:r>
      <w:r>
        <w:rPr>
          <w:rFonts w:ascii="Times New Roman" w:hAnsi="Times New Roman"/>
          <w:sz w:val="28"/>
          <w:highlight w:val="none"/>
        </w:rPr>
        <w:t xml:space="preserve">ХЕШ-ФУНКЦИЯ, ПЛИС, FPGA</w:t>
      </w:r>
      <w:r>
        <w:rPr>
          <w:rFonts w:ascii="Times New Roman" w:hAnsi="Times New Roman"/>
          <w:sz w:val="28"/>
          <w:highlight w:val="none"/>
        </w:rPr>
        <w:t xml:space="preserve">, </w:t>
      </w:r>
      <w:r>
        <w:rPr>
          <w:rFonts w:ascii="Times New Roman" w:hAnsi="Times New Roman"/>
          <w:sz w:val="28"/>
          <w:highlight w:val="none"/>
        </w:rPr>
        <w:t xml:space="preserve">ВЫЧИСЛИТЕЛЬ, </w:t>
      </w:r>
      <w:r>
        <w:rPr>
          <w:rFonts w:ascii="Times New Roman" w:hAnsi="Times New Roman"/>
          <w:sz w:val="28"/>
          <w:highlight w:val="none"/>
        </w:rPr>
        <w:t xml:space="preserve">VERILOG, XILINX.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Объектом разработки является</w:t>
      </w:r>
      <w:r>
        <w:rPr>
          <w:rFonts w:ascii="Times New Roman" w:hAnsi="Times New Roman"/>
          <w:sz w:val="28"/>
          <w:highlight w:val="none"/>
        </w:rPr>
        <w:t xml:space="preserve"> </w:t>
      </w:r>
      <w:r>
        <w:rPr>
          <w:rFonts w:ascii="Times New Roman" w:hAnsi="Times New Roman"/>
          <w:sz w:val="28"/>
          <w:highlight w:val="yellow"/>
        </w:rPr>
        <w:t xml:space="preserve">устройство</w:t>
      </w:r>
      <w:r>
        <w:rPr>
          <w:rFonts w:ascii="Times New Roman" w:hAnsi="Times New Roman"/>
          <w:sz w:val="28"/>
          <w:highlight w:val="none"/>
        </w:rPr>
        <w:t xml:space="preserve">, производящее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/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Цель работы – эскизный проект цифрового устройства ограниченной </w:t>
      </w:r>
      <w:r/>
      <w:r>
        <w:rPr>
          <w:rFonts w:ascii="Times New Roman" w:hAnsi="Times New Roman"/>
          <w:sz w:val="28"/>
          <w:highlight w:val="none"/>
        </w:rPr>
        <w:t xml:space="preserve">сложности.</w:t>
      </w:r>
      <w:r/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При проектировании решены следующие задачи: анализ объекта разработки на функциональном уровне, разработка функциональной схемы устройства, выбор ПЛИС для реализации устройства, описание устройства на языке Verilog, синтез RTL-схемы устройства, разработка принципиальной схемы обвязки ПЛИС, расчет электрических параметров.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Результатом разработки является проект на языке Verilog, предназначенный для загрузки в ПЛИС, и набор </w:t>
      </w:r>
      <w:r>
        <w:rPr>
          <w:rFonts w:ascii="Times New Roman" w:hAnsi="Times New Roman"/>
          <w:sz w:val="28"/>
          <w:highlight w:val="yellow"/>
        </w:rPr>
        <w:t xml:space="preserve">конструкторской</w:t>
      </w:r>
      <w:r>
        <w:rPr>
          <w:rFonts w:ascii="Times New Roman" w:hAnsi="Times New Roman"/>
          <w:sz w:val="28"/>
          <w:highlight w:val="yellow"/>
        </w:rPr>
        <w:t xml:space="preserve"> </w:t>
      </w:r>
      <w:r>
        <w:rPr>
          <w:rFonts w:ascii="Times New Roman" w:hAnsi="Times New Roman"/>
          <w:sz w:val="28"/>
          <w:highlight w:val="none"/>
        </w:rPr>
        <w:t xml:space="preserve">документации.</w:t>
      </w:r>
      <w:r>
        <w:rPr>
          <w:rFonts w:ascii="Times New Roman" w:hAnsi="Times New Roman"/>
          <w:sz w:val="28"/>
          <w:highlight w:val="none"/>
        </w:rPr>
      </w:r>
    </w:p>
    <w:p>
      <w:pPr>
        <w:shd w:val="nil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56"/>
          <w:highlight w:val="none"/>
        </w:rPr>
      </w:pPr>
      <w:r>
        <w:rPr>
          <w:rFonts w:ascii="Times New Roman" w:hAnsi="Times New Roman"/>
          <w:sz w:val="56"/>
          <w:highlight w:val="red"/>
        </w:rPr>
        <w:t xml:space="preserve">СОДЕРЖАНИЕ</w:t>
      </w:r>
      <w:r>
        <w:rPr>
          <w:rFonts w:ascii="Times New Roman" w:hAnsi="Times New Roman"/>
          <w:sz w:val="56"/>
          <w:highlight w:val="red"/>
        </w:rPr>
      </w:r>
    </w:p>
    <w:p>
      <w:pPr>
        <w:shd w:val="nil"/>
        <w:rPr>
          <w:rFonts w:ascii="Times New Roman" w:hAnsi="Times New Roman"/>
          <w:sz w:val="56"/>
          <w:highlight w:val="red"/>
        </w:rPr>
      </w:pPr>
      <w:r>
        <w:rPr>
          <w:rFonts w:ascii="Times New Roman" w:hAnsi="Times New Roman"/>
          <w:sz w:val="56"/>
          <w:highlight w:val="none"/>
        </w:rPr>
        <w:br w:type="page"/>
      </w:r>
      <w:r>
        <w:rPr>
          <w:rFonts w:ascii="Times New Roman" w:hAnsi="Times New Roman"/>
          <w:sz w:val="56"/>
          <w:highlight w:val="red"/>
        </w:rPr>
      </w:r>
      <w:r>
        <w:rPr>
          <w:rFonts w:ascii="Times New Roman" w:hAnsi="Times New Roman"/>
          <w:sz w:val="56"/>
          <w:highlight w:val="red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ОПРЕДЕЛЕНИЯ, ОБОЗНАЧЕНИЯ, СОКРАЩЕНИЯ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red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ТЗ — техническое задание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САПР — </w:t>
      </w:r>
      <w:r>
        <w:rPr>
          <w:rFonts w:ascii="Times New Roman" w:hAnsi="Times New Roman"/>
          <w:sz w:val="28"/>
          <w:highlight w:val="none"/>
        </w:rPr>
        <w:t xml:space="preserve">система автоматизированного проектирования.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ПЛИС — </w:t>
      </w:r>
      <w:r>
        <w:rPr>
          <w:rFonts w:ascii="Times New Roman" w:hAnsi="Times New Roman"/>
          <w:sz w:val="28"/>
          <w:highlight w:val="none"/>
        </w:rPr>
        <w:t xml:space="preserve">программируемая логическая интегральная схема</w:t>
      </w:r>
      <w:r>
        <w:rPr>
          <w:rFonts w:ascii="Times New Roman" w:hAnsi="Times New Roman"/>
          <w:sz w:val="28"/>
          <w:highlight w:val="none"/>
        </w:rPr>
        <w:t xml:space="preserve">.</w:t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Мультиплексирование с разделением по времени</w:t>
      </w:r>
      <w:r>
        <w:rPr>
          <w:rFonts w:ascii="Times New Roman" w:hAnsi="Times New Roman"/>
          <w:sz w:val="28"/>
          <w:highlight w:val="none"/>
        </w:rPr>
        <w:t xml:space="preserve"> — технология аналогового или цифрового мультиплексирования, в котором несколько сигналов или битовых потоков передаются одновременно как подканалы в одном коммуникационном канале.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shd w:val="nil"/>
        <w:rPr>
          <w:rFonts w:ascii="Times New Roman" w:hAnsi="Times New Roman"/>
          <w:sz w:val="28"/>
          <w:highlight w:val="red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red"/>
        </w:rPr>
      </w:r>
      <w:r>
        <w:rPr>
          <w:rFonts w:ascii="Times New Roman" w:hAnsi="Times New Roman"/>
          <w:sz w:val="28"/>
          <w:highlight w:val="red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ВВЕДЕНИЕ</w:t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разработка проекта устройства, </w:t>
      </w:r>
      <w:r>
        <w:rPr>
          <w:rFonts w:ascii="Times New Roman" w:hAnsi="Times New Roman"/>
          <w:sz w:val="28"/>
          <w:highlight w:val="none"/>
        </w:rPr>
        <w:t xml:space="preserve">производящего расчет </w:t>
      </w:r>
      <w:r>
        <w:rPr>
          <w:rFonts w:ascii="Times New Roman" w:hAnsi="Times New Roman"/>
          <w:sz w:val="28"/>
          <w:highlight w:val="none"/>
        </w:rPr>
        <w:t xml:space="preserve">внутреннего цикла алгоритма </w:t>
      </w:r>
      <w:r>
        <w:rPr>
          <w:rFonts w:ascii="Times New Roman" w:hAnsi="Times New Roman"/>
          <w:sz w:val="28"/>
          <w:highlight w:val="none"/>
        </w:rPr>
        <w:t xml:space="preserve">хеширования SHA-256.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Устройство должно рассчитывать заданную часть алгоритма SHA-256 в соответствии со стандартом [1]. </w:t>
      </w:r>
      <w:r/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Так как для одной итерации алгоритма необходим большой объем данных, необходимо использовать мультиплексирование с разделение по времени. </w:t>
      </w:r>
      <w:r>
        <w:rPr>
          <w:rFonts w:ascii="Times New Roman" w:hAnsi="Times New Roman"/>
          <w:sz w:val="28"/>
          <w:highlight w:val="none"/>
        </w:rPr>
        <w:t xml:space="preserve">Также, в силу сложности устройства, </w:t>
      </w:r>
      <w:r>
        <w:rPr>
          <w:rFonts w:ascii="Times New Roman" w:hAnsi="Times New Roman"/>
          <w:sz w:val="28"/>
          <w:highlight w:val="yellow"/>
        </w:rPr>
        <w:t xml:space="preserve">целесообразно</w:t>
      </w:r>
      <w:r>
        <w:rPr>
          <w:rFonts w:ascii="Times New Roman" w:hAnsi="Times New Roman"/>
          <w:sz w:val="28"/>
          <w:highlight w:val="none"/>
        </w:rPr>
        <w:t xml:space="preserve"> разрабатывать его, применяя язык описания аппаратуры [2].</w:t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  <w:t xml:space="preserve">Хеш-функции, в том числе SHA-256,  применяются главным образом для вычисления контрольных сумм, работы с электронной подписью и </w:t>
      </w:r>
      <w:r>
        <w:rPr>
          <w:rFonts w:ascii="Times New Roman" w:hAnsi="Times New Roman"/>
          <w:sz w:val="28"/>
          <w:highlight w:val="none"/>
        </w:rPr>
        <w:t xml:space="preserve">построения уникальных идентификаторов для наборов данных</w:t>
      </w:r>
      <w:r>
        <w:rPr>
          <w:rFonts w:ascii="Times New Roman" w:hAnsi="Times New Roman"/>
          <w:sz w:val="28"/>
          <w:highlight w:val="none"/>
        </w:rPr>
        <w:t xml:space="preserve">. Широкое применение хеш-функций </w:t>
      </w:r>
      <w:r>
        <w:rPr>
          <w:rFonts w:ascii="Times New Roman" w:hAnsi="Times New Roman"/>
          <w:sz w:val="28"/>
          <w:highlight w:val="yellow"/>
        </w:rPr>
        <w:t xml:space="preserve">в современных информационных системах</w:t>
      </w:r>
      <w:r>
        <w:rPr>
          <w:rFonts w:ascii="Times New Roman" w:hAnsi="Times New Roman"/>
          <w:sz w:val="28"/>
          <w:highlight w:val="none"/>
        </w:rPr>
        <w:t xml:space="preserve"> обуславливает актуальность разработки [3].</w:t>
      </w:r>
      <w:r>
        <w:rPr>
          <w:rFonts w:ascii="Times New Roman" w:hAnsi="Times New Roman"/>
          <w:sz w:val="28"/>
          <w:highlight w:val="yellow"/>
        </w:rPr>
      </w:r>
      <w:r/>
    </w:p>
    <w:p>
      <w:pPr>
        <w:shd w:val="nil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yellow"/>
        </w:rPr>
      </w:r>
      <w:r>
        <w:rPr>
          <w:rFonts w:ascii="Times New Roman" w:hAnsi="Times New Roman"/>
          <w:sz w:val="28"/>
          <w:highlight w:val="yellow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b/>
          <w:sz w:val="28"/>
          <w:highlight w:val="yellow"/>
        </w:rPr>
      </w:pPr>
      <w:r>
        <w:rPr>
          <w:rFonts w:ascii="Times New Roman" w:hAnsi="Times New Roman"/>
          <w:b/>
          <w:sz w:val="28"/>
          <w:highlight w:val="none"/>
        </w:rPr>
        <w:t xml:space="preserve">1. Анализ требований</w:t>
      </w:r>
      <w:r>
        <w:rPr>
          <w:rFonts w:ascii="Times New Roman" w:hAnsi="Times New Roman"/>
          <w:b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shd w:val="nil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br w:type="page"/>
      </w:r>
      <w:r>
        <w:rPr>
          <w:rFonts w:ascii="Times New Roman" w:hAnsi="Times New Roman"/>
          <w:sz w:val="28"/>
          <w:highlight w:val="none"/>
        </w:rPr>
      </w:r>
    </w:p>
    <w:p>
      <w:pPr>
        <w:ind w:firstLine="0"/>
        <w:jc w:val="center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СПИСОК ИСПОЛЬЗОВАННОЙ ЛИТЕРАТУРЫ</w:t>
      </w:r>
      <w:r>
        <w:rPr>
          <w:rFonts w:ascii="Times New Roman" w:hAnsi="Times New Roman"/>
          <w:sz w:val="28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[1] </w:t>
      </w:r>
      <w:r>
        <w:rPr>
          <w:rFonts w:ascii="Times New Roman" w:hAnsi="Times New Roman"/>
          <w:sz w:val="28"/>
          <w:highlight w:val="none"/>
        </w:rPr>
        <w:t xml:space="preserve">https://nvlpubs.nist.gov/nistpubs/FIPS/NIST.FIPS.180-4.pdf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[2] </w:t>
      </w:r>
      <w:r>
        <w:rPr>
          <w:rFonts w:ascii="Times New Roman" w:hAnsi="Times New Roman"/>
          <w:sz w:val="28"/>
          <w:highlight w:val="none"/>
        </w:rPr>
      </w:r>
      <w:hyperlink r:id="rId16" w:tooltip="https://www.ispras.ru/proceedings/docs/2008/15/isp_15_2008_7.pdf" w:history="1">
        <w:r>
          <w:rPr>
            <w:rStyle w:val="953"/>
            <w:rFonts w:ascii="Times New Roman" w:hAnsi="Times New Roman"/>
            <w:sz w:val="28"/>
            <w:highlight w:val="none"/>
          </w:rPr>
          <w:t xml:space="preserve">https://www.ispras.ru/proceedings/docs/2008/15/isp_15_2008_7.pdf</w:t>
        </w:r>
        <w:r>
          <w:rPr>
            <w:rStyle w:val="953"/>
            <w:rFonts w:ascii="Times New Roman" w:hAnsi="Times New Roman"/>
            <w:sz w:val="28"/>
            <w:highlight w:val="none"/>
          </w:rPr>
        </w:r>
        <w:r>
          <w:rPr>
            <w:rStyle w:val="953"/>
            <w:rFonts w:ascii="Times New Roman" w:hAnsi="Times New Roman"/>
            <w:sz w:val="28"/>
            <w:highlight w:val="none"/>
          </w:rPr>
        </w:r>
      </w:hyperlink>
      <w:r>
        <w:rPr>
          <w:rFonts w:ascii="Times New Roman" w:hAnsi="Times New Roman"/>
          <w:sz w:val="28"/>
          <w:highlight w:val="none"/>
        </w:rPr>
      </w:r>
    </w:p>
    <w:p>
      <w:pPr>
        <w:ind w:firstLine="0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  <w:t xml:space="preserve">[3] </w:t>
      </w:r>
      <w:r>
        <w:rPr>
          <w:rFonts w:ascii="Times New Roman" w:hAnsi="Times New Roman"/>
          <w:sz w:val="28"/>
          <w:highlight w:val="none"/>
        </w:rPr>
        <w:t xml:space="preserve">http://89.250.84.46/physics-mathematics/article/view/2552/2506</w:t>
      </w: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after="0" w:afterAutospacing="0"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p>
      <w:pPr>
        <w:ind w:firstLine="708"/>
        <w:jc w:val="both"/>
        <w:spacing w:line="360" w:lineRule="auto"/>
        <w:rPr>
          <w:rFonts w:ascii="Times New Roman" w:hAnsi="Times New Roman"/>
          <w:sz w:val="28"/>
          <w:highlight w:val="none"/>
        </w:rPr>
      </w:pPr>
      <w:r>
        <w:rPr>
          <w:rFonts w:ascii="Times New Roman" w:hAnsi="Times New Roman"/>
          <w:sz w:val="28"/>
          <w:highlight w:val="none"/>
        </w:rPr>
      </w:r>
      <w:r>
        <w:rPr>
          <w:rFonts w:ascii="Times New Roman" w:hAnsi="Times New Roman"/>
          <w:sz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Segoe UI">
    <w:panose1 w:val="020B05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jc w:val="center"/>
    </w:pPr>
    <w:r>
      <w:rPr>
        <w:rFonts w:ascii="Times New Roman" w:hAnsi="Times New Roman" w:cs="Times New Roman" w:eastAsia="Times New Roman"/>
        <w:sz w:val="28"/>
      </w:rPr>
      <w:fldChar w:fldCharType="begin"/>
    </w:r>
    <w:r>
      <w:rPr>
        <w:rFonts w:ascii="Times New Roman" w:hAnsi="Times New Roman" w:cs="Times New Roman" w:eastAsia="Times New Roman"/>
        <w:sz w:val="28"/>
      </w:rPr>
      <w:instrText xml:space="preserve">PAGE \* MERGEFORMAT</w:instrText>
    </w:r>
    <w:r>
      <w:rPr>
        <w:rFonts w:ascii="Times New Roman" w:hAnsi="Times New Roman" w:cs="Times New Roman" w:eastAsia="Times New Roman"/>
        <w:sz w:val="28"/>
      </w:rPr>
      <w:fldChar w:fldCharType="separate"/>
    </w:r>
    <w:r>
      <w:rPr>
        <w:rFonts w:ascii="Times New Roman" w:hAnsi="Times New Roman" w:cs="Times New Roman" w:eastAsia="Times New Roman"/>
        <w:sz w:val="28"/>
      </w:rPr>
      <w:t xml:space="preserve">1</w:t>
    </w:r>
    <w:r>
      <w:rPr>
        <w:rFonts w:ascii="Times New Roman" w:hAnsi="Times New Roman" w:cs="Times New Roman" w:eastAsia="Times New Roman"/>
        <w:sz w:val="28"/>
      </w:rPr>
      <w:fldChar w:fldCharType="end"/>
    </w:r>
    <w:r/>
  </w:p>
  <w:p>
    <w:pPr>
      <w:pStyle w:val="97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</w:pPr>
    <w:r>
      <w:t xml:space="preserve"> 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14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440" w:hanging="720"/>
      </w:pPr>
      <w:rPr>
        <w:rFonts w:ascii="Calibri" w:hAnsi="Calibri" w:hint="default"/>
        <w:sz w:val="22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ascii="Calibri" w:hAnsi="Calibri" w:hint="default"/>
        <w:sz w:val="22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ascii="Calibri" w:hAnsi="Calibri" w:hint="default"/>
        <w:sz w:val="22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ascii="Calibri" w:hAnsi="Calibri" w:hint="default"/>
        <w:sz w:val="22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ascii="Calibri" w:hAnsi="Calibri" w:hint="default"/>
        <w:sz w:val="22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800"/>
      </w:pPr>
      <w:rPr>
        <w:rFonts w:ascii="Calibri" w:hAnsi="Calibri" w:hint="default"/>
        <w:sz w:val="22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ascii="Calibri" w:hAnsi="Calibri" w:hint="default"/>
        <w:sz w:val="22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160"/>
      </w:pPr>
      <w:rPr>
        <w:rFonts w:ascii="Calibri" w:hAnsi="Calibri" w:hint="default"/>
        <w:sz w:val="22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147" w:hanging="360"/>
      </w:pPr>
      <w:rPr>
        <w:rFonts w:ascii="Times New Roman" w:hAnsi="Times New Roman" w:cs="Times New Roman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0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6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45" w:hanging="284"/>
      </w:pPr>
      <w:rPr>
        <w:rFonts w:hint="default"/>
        <w:spacing w:val="0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60" w:hanging="284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281" w:hanging="284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01" w:hanging="284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122" w:hanging="284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43" w:hanging="284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63" w:hanging="284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884" w:hanging="284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805" w:hanging="284"/>
      </w:pPr>
      <w:rPr>
        <w:rFonts w:hint="default"/>
        <w:lang w:val="ru-RU" w:bidi="ar-SA" w:eastAsia="en-U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507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4"/>
  </w:num>
  <w:num w:numId="2">
    <w:abstractNumId w:val="23"/>
  </w:num>
  <w:num w:numId="3">
    <w:abstractNumId w:val="32"/>
  </w:num>
  <w:num w:numId="4">
    <w:abstractNumId w:val="24"/>
  </w:num>
  <w:num w:numId="5">
    <w:abstractNumId w:val="9"/>
  </w:num>
  <w:num w:numId="6">
    <w:abstractNumId w:val="19"/>
  </w:num>
  <w:num w:numId="7">
    <w:abstractNumId w:val="8"/>
  </w:num>
  <w:num w:numId="8">
    <w:abstractNumId w:val="3"/>
  </w:num>
  <w:num w:numId="9">
    <w:abstractNumId w:val="6"/>
  </w:num>
  <w:num w:numId="10">
    <w:abstractNumId w:val="21"/>
  </w:num>
  <w:num w:numId="11">
    <w:abstractNumId w:val="0"/>
  </w:num>
  <w:num w:numId="12">
    <w:abstractNumId w:val="18"/>
  </w:num>
  <w:num w:numId="13">
    <w:abstractNumId w:val="40"/>
  </w:num>
  <w:num w:numId="14">
    <w:abstractNumId w:val="37"/>
  </w:num>
  <w:num w:numId="15">
    <w:abstractNumId w:val="30"/>
  </w:num>
  <w:num w:numId="16">
    <w:abstractNumId w:val="38"/>
  </w:num>
  <w:num w:numId="17">
    <w:abstractNumId w:val="36"/>
  </w:num>
  <w:num w:numId="18">
    <w:abstractNumId w:val="25"/>
  </w:num>
  <w:num w:numId="19">
    <w:abstractNumId w:val="14"/>
  </w:num>
  <w:num w:numId="20">
    <w:abstractNumId w:val="13"/>
  </w:num>
  <w:num w:numId="21">
    <w:abstractNumId w:val="31"/>
  </w:num>
  <w:num w:numId="22">
    <w:abstractNumId w:val="20"/>
  </w:num>
  <w:num w:numId="23">
    <w:abstractNumId w:val="34"/>
  </w:num>
  <w:num w:numId="24">
    <w:abstractNumId w:val="15"/>
  </w:num>
  <w:num w:numId="25">
    <w:abstractNumId w:val="28"/>
  </w:num>
  <w:num w:numId="26">
    <w:abstractNumId w:val="1"/>
  </w:num>
  <w:num w:numId="27">
    <w:abstractNumId w:val="22"/>
  </w:num>
  <w:num w:numId="28">
    <w:abstractNumId w:val="10"/>
  </w:num>
  <w:num w:numId="29">
    <w:abstractNumId w:val="35"/>
  </w:num>
  <w:num w:numId="30">
    <w:abstractNumId w:val="33"/>
  </w:num>
  <w:num w:numId="31">
    <w:abstractNumId w:val="17"/>
  </w:num>
  <w:num w:numId="32">
    <w:abstractNumId w:val="5"/>
  </w:num>
  <w:num w:numId="33">
    <w:abstractNumId w:val="26"/>
  </w:num>
  <w:num w:numId="34">
    <w:abstractNumId w:val="12"/>
  </w:num>
  <w:num w:numId="35">
    <w:abstractNumId w:val="2"/>
  </w:num>
  <w:num w:numId="36">
    <w:abstractNumId w:val="27"/>
  </w:num>
  <w:num w:numId="37">
    <w:abstractNumId w:val="39"/>
  </w:num>
  <w:num w:numId="38">
    <w:abstractNumId w:val="11"/>
  </w:num>
  <w:num w:numId="39">
    <w:abstractNumId w:val="16"/>
  </w:num>
  <w:num w:numId="40">
    <w:abstractNumId w:val="7"/>
  </w:num>
  <w:num w:numId="41">
    <w:abstractNumId w:val="2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6">
    <w:name w:val="Heading 7 Char"/>
    <w:basedOn w:val="784"/>
    <w:link w:val="7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67">
    <w:name w:val="Heading 8 Char"/>
    <w:basedOn w:val="784"/>
    <w:link w:val="782"/>
    <w:uiPriority w:val="9"/>
    <w:rPr>
      <w:rFonts w:ascii="Arial" w:hAnsi="Arial" w:cs="Arial" w:eastAsia="Arial"/>
      <w:i/>
      <w:iCs/>
      <w:sz w:val="22"/>
      <w:szCs w:val="22"/>
    </w:rPr>
  </w:style>
  <w:style w:type="character" w:styleId="768">
    <w:name w:val="Heading 9 Char"/>
    <w:basedOn w:val="784"/>
    <w:link w:val="783"/>
    <w:uiPriority w:val="9"/>
    <w:rPr>
      <w:rFonts w:ascii="Arial" w:hAnsi="Arial" w:cs="Arial" w:eastAsia="Arial"/>
      <w:i/>
      <w:iCs/>
      <w:sz w:val="21"/>
      <w:szCs w:val="21"/>
    </w:rPr>
  </w:style>
  <w:style w:type="character" w:styleId="769">
    <w:name w:val="Subtitle Char"/>
    <w:basedOn w:val="784"/>
    <w:link w:val="798"/>
    <w:uiPriority w:val="11"/>
    <w:rPr>
      <w:sz w:val="24"/>
      <w:szCs w:val="24"/>
    </w:rPr>
  </w:style>
  <w:style w:type="character" w:styleId="770">
    <w:name w:val="Quote Char"/>
    <w:link w:val="800"/>
    <w:uiPriority w:val="29"/>
    <w:rPr>
      <w:i/>
    </w:rPr>
  </w:style>
  <w:style w:type="character" w:styleId="771">
    <w:name w:val="Intense Quote Char"/>
    <w:link w:val="802"/>
    <w:uiPriority w:val="30"/>
    <w:rPr>
      <w:i/>
    </w:rPr>
  </w:style>
  <w:style w:type="character" w:styleId="772">
    <w:name w:val="Footnote Text Char"/>
    <w:link w:val="933"/>
    <w:uiPriority w:val="99"/>
    <w:rPr>
      <w:sz w:val="18"/>
    </w:rPr>
  </w:style>
  <w:style w:type="character" w:styleId="773">
    <w:name w:val="Endnote Text Char"/>
    <w:link w:val="936"/>
    <w:uiPriority w:val="99"/>
    <w:rPr>
      <w:sz w:val="20"/>
    </w:rPr>
  </w:style>
  <w:style w:type="paragraph" w:styleId="774" w:default="1">
    <w:name w:val="Normal"/>
    <w:qFormat/>
    <w:pPr>
      <w:spacing w:after="120" w:line="240" w:lineRule="auto"/>
    </w:pPr>
    <w:rPr>
      <w:rFonts w:ascii="Calibri" w:hAnsi="Calibri" w:cs="Times New Roman" w:eastAsia="Calibri"/>
    </w:rPr>
  </w:style>
  <w:style w:type="paragraph" w:styleId="775">
    <w:name w:val="Heading 1"/>
    <w:basedOn w:val="774"/>
    <w:next w:val="774"/>
    <w:link w:val="947"/>
    <w:uiPriority w:val="9"/>
    <w:qFormat/>
    <w:pPr>
      <w:keepLines/>
      <w:keepNext/>
      <w:spacing w:before="240" w:after="0" w:line="480" w:lineRule="auto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24"/>
      <w:shd w:val="clear" w:color="auto" w:fill="ffffff"/>
    </w:rPr>
  </w:style>
  <w:style w:type="paragraph" w:styleId="776">
    <w:name w:val="Heading 2"/>
    <w:basedOn w:val="774"/>
    <w:next w:val="774"/>
    <w:link w:val="951"/>
    <w:uiPriority w:val="9"/>
    <w:unhideWhenUsed/>
    <w:qFormat/>
    <w:pPr>
      <w:ind w:firstLine="708"/>
      <w:jc w:val="both"/>
      <w:spacing w:after="0" w:line="480" w:lineRule="auto"/>
      <w:outlineLvl w:val="1"/>
    </w:pPr>
    <w:rPr>
      <w:rFonts w:ascii="Times New Roman" w:hAnsi="Times New Roman" w:eastAsiaTheme="majorEastAsia"/>
      <w:b/>
      <w:sz w:val="28"/>
    </w:rPr>
  </w:style>
  <w:style w:type="paragraph" w:styleId="777">
    <w:name w:val="Heading 3"/>
    <w:basedOn w:val="774"/>
    <w:next w:val="774"/>
    <w:link w:val="954"/>
    <w:uiPriority w:val="9"/>
    <w:unhideWhenUsed/>
    <w:qFormat/>
    <w:pPr>
      <w:jc w:val="center"/>
      <w:spacing w:after="0" w:line="480" w:lineRule="auto"/>
      <w:outlineLvl w:val="2"/>
    </w:pPr>
    <w:rPr>
      <w:rFonts w:ascii="Times New Roman" w:hAnsi="Times New Roman" w:eastAsiaTheme="majorEastAsia"/>
      <w:b/>
      <w:sz w:val="28"/>
    </w:rPr>
  </w:style>
  <w:style w:type="paragraph" w:styleId="778">
    <w:name w:val="Heading 4"/>
    <w:basedOn w:val="774"/>
    <w:next w:val="774"/>
    <w:link w:val="956"/>
    <w:uiPriority w:val="9"/>
    <w:unhideWhenUsed/>
    <w:qFormat/>
    <w:pPr>
      <w:jc w:val="center"/>
      <w:spacing w:after="0" w:line="480" w:lineRule="auto"/>
      <w:outlineLvl w:val="3"/>
    </w:pPr>
    <w:rPr>
      <w:rFonts w:ascii="Times New Roman" w:hAnsi="Times New Roman" w:eastAsiaTheme="majorEastAsia"/>
      <w:b/>
      <w:sz w:val="28"/>
    </w:rPr>
  </w:style>
  <w:style w:type="paragraph" w:styleId="779">
    <w:name w:val="Heading 5"/>
    <w:basedOn w:val="774"/>
    <w:next w:val="774"/>
    <w:link w:val="968"/>
    <w:uiPriority w:val="9"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780">
    <w:name w:val="Heading 6"/>
    <w:basedOn w:val="774"/>
    <w:next w:val="774"/>
    <w:link w:val="969"/>
    <w:uiPriority w:val="9"/>
    <w:unhideWhenUsed/>
    <w:qFormat/>
    <w:pPr>
      <w:keepLines/>
      <w:keepNext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81">
    <w:name w:val="Heading 7"/>
    <w:basedOn w:val="774"/>
    <w:next w:val="774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782">
    <w:name w:val="Heading 8"/>
    <w:basedOn w:val="774"/>
    <w:next w:val="774"/>
    <w:link w:val="7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783">
    <w:name w:val="Heading 9"/>
    <w:basedOn w:val="774"/>
    <w:next w:val="774"/>
    <w:link w:val="7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84" w:default="1">
    <w:name w:val="Default Paragraph Font"/>
    <w:uiPriority w:val="1"/>
    <w:semiHidden/>
    <w:unhideWhenUsed/>
  </w:style>
  <w:style w:type="table" w:styleId="7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6" w:default="1">
    <w:name w:val="No List"/>
    <w:uiPriority w:val="99"/>
    <w:semiHidden/>
    <w:unhideWhenUsed/>
  </w:style>
  <w:style w:type="character" w:styleId="787" w:customStyle="1">
    <w:name w:val="Heading 1 Char"/>
    <w:basedOn w:val="784"/>
    <w:uiPriority w:val="9"/>
    <w:rPr>
      <w:rFonts w:ascii="Arial" w:hAnsi="Arial" w:cs="Arial" w:eastAsia="Arial"/>
      <w:sz w:val="40"/>
      <w:szCs w:val="40"/>
    </w:rPr>
  </w:style>
  <w:style w:type="character" w:styleId="788" w:customStyle="1">
    <w:name w:val="Heading 2 Char"/>
    <w:basedOn w:val="784"/>
    <w:uiPriority w:val="9"/>
    <w:rPr>
      <w:rFonts w:ascii="Arial" w:hAnsi="Arial" w:cs="Arial" w:eastAsia="Arial"/>
      <w:sz w:val="34"/>
    </w:rPr>
  </w:style>
  <w:style w:type="character" w:styleId="789" w:customStyle="1">
    <w:name w:val="Heading 3 Char"/>
    <w:basedOn w:val="784"/>
    <w:uiPriority w:val="9"/>
    <w:rPr>
      <w:rFonts w:ascii="Arial" w:hAnsi="Arial" w:cs="Arial" w:eastAsia="Arial"/>
      <w:sz w:val="30"/>
      <w:szCs w:val="30"/>
    </w:rPr>
  </w:style>
  <w:style w:type="character" w:styleId="790" w:customStyle="1">
    <w:name w:val="Heading 4 Char"/>
    <w:basedOn w:val="784"/>
    <w:uiPriority w:val="9"/>
    <w:rPr>
      <w:rFonts w:ascii="Arial" w:hAnsi="Arial" w:cs="Arial" w:eastAsia="Arial"/>
      <w:b/>
      <w:bCs/>
      <w:sz w:val="26"/>
      <w:szCs w:val="26"/>
    </w:rPr>
  </w:style>
  <w:style w:type="character" w:styleId="791" w:customStyle="1">
    <w:name w:val="Heading 5 Char"/>
    <w:basedOn w:val="784"/>
    <w:uiPriority w:val="9"/>
    <w:rPr>
      <w:rFonts w:ascii="Arial" w:hAnsi="Arial" w:cs="Arial" w:eastAsia="Arial"/>
      <w:b/>
      <w:bCs/>
      <w:sz w:val="24"/>
      <w:szCs w:val="24"/>
    </w:rPr>
  </w:style>
  <w:style w:type="character" w:styleId="792" w:customStyle="1">
    <w:name w:val="Heading 6 Char"/>
    <w:basedOn w:val="784"/>
    <w:uiPriority w:val="9"/>
    <w:rPr>
      <w:rFonts w:ascii="Arial" w:hAnsi="Arial" w:cs="Arial" w:eastAsia="Arial"/>
      <w:b/>
      <w:bCs/>
      <w:sz w:val="22"/>
      <w:szCs w:val="22"/>
    </w:rPr>
  </w:style>
  <w:style w:type="character" w:styleId="793" w:customStyle="1">
    <w:name w:val="Заголовок 7 Знак"/>
    <w:basedOn w:val="784"/>
    <w:link w:val="7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94" w:customStyle="1">
    <w:name w:val="Заголовок 8 Знак"/>
    <w:basedOn w:val="784"/>
    <w:link w:val="782"/>
    <w:uiPriority w:val="9"/>
    <w:rPr>
      <w:rFonts w:ascii="Arial" w:hAnsi="Arial" w:cs="Arial" w:eastAsia="Arial"/>
      <w:i/>
      <w:iCs/>
      <w:sz w:val="22"/>
      <w:szCs w:val="22"/>
    </w:rPr>
  </w:style>
  <w:style w:type="character" w:styleId="795" w:customStyle="1">
    <w:name w:val="Заголовок 9 Знак"/>
    <w:basedOn w:val="784"/>
    <w:link w:val="783"/>
    <w:uiPriority w:val="9"/>
    <w:rPr>
      <w:rFonts w:ascii="Arial" w:hAnsi="Arial" w:cs="Arial" w:eastAsia="Arial"/>
      <w:i/>
      <w:iCs/>
      <w:sz w:val="21"/>
      <w:szCs w:val="21"/>
    </w:rPr>
  </w:style>
  <w:style w:type="paragraph" w:styleId="796">
    <w:name w:val="No Spacing"/>
    <w:uiPriority w:val="1"/>
    <w:qFormat/>
    <w:pPr>
      <w:spacing w:after="0" w:line="240" w:lineRule="auto"/>
    </w:pPr>
  </w:style>
  <w:style w:type="character" w:styleId="797" w:customStyle="1">
    <w:name w:val="Title Char"/>
    <w:basedOn w:val="784"/>
    <w:uiPriority w:val="10"/>
    <w:rPr>
      <w:sz w:val="48"/>
      <w:szCs w:val="48"/>
    </w:rPr>
  </w:style>
  <w:style w:type="paragraph" w:styleId="798">
    <w:name w:val="Subtitle"/>
    <w:basedOn w:val="774"/>
    <w:next w:val="774"/>
    <w:link w:val="799"/>
    <w:uiPriority w:val="11"/>
    <w:qFormat/>
    <w:pPr>
      <w:spacing w:before="200" w:after="200"/>
    </w:pPr>
    <w:rPr>
      <w:sz w:val="24"/>
      <w:szCs w:val="24"/>
    </w:rPr>
  </w:style>
  <w:style w:type="character" w:styleId="799" w:customStyle="1">
    <w:name w:val="Подзаголовок Знак"/>
    <w:basedOn w:val="784"/>
    <w:link w:val="798"/>
    <w:uiPriority w:val="11"/>
    <w:rPr>
      <w:sz w:val="24"/>
      <w:szCs w:val="24"/>
    </w:rPr>
  </w:style>
  <w:style w:type="paragraph" w:styleId="800">
    <w:name w:val="Quote"/>
    <w:basedOn w:val="774"/>
    <w:next w:val="774"/>
    <w:link w:val="801"/>
    <w:uiPriority w:val="29"/>
    <w:qFormat/>
    <w:pPr>
      <w:ind w:left="720" w:right="720"/>
    </w:pPr>
    <w:rPr>
      <w:i/>
    </w:rPr>
  </w:style>
  <w:style w:type="character" w:styleId="801" w:customStyle="1">
    <w:name w:val="Цитата 2 Знак"/>
    <w:link w:val="800"/>
    <w:uiPriority w:val="29"/>
    <w:rPr>
      <w:i/>
    </w:rPr>
  </w:style>
  <w:style w:type="paragraph" w:styleId="802">
    <w:name w:val="Intense Quote"/>
    <w:basedOn w:val="774"/>
    <w:next w:val="774"/>
    <w:link w:val="80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3" w:customStyle="1">
    <w:name w:val="Выделенная цитата Знак"/>
    <w:link w:val="802"/>
    <w:uiPriority w:val="30"/>
    <w:rPr>
      <w:i/>
    </w:rPr>
  </w:style>
  <w:style w:type="character" w:styleId="804" w:customStyle="1">
    <w:name w:val="Header Char"/>
    <w:basedOn w:val="784"/>
    <w:uiPriority w:val="99"/>
  </w:style>
  <w:style w:type="character" w:styleId="805" w:customStyle="1">
    <w:name w:val="Footer Char"/>
    <w:basedOn w:val="784"/>
    <w:uiPriority w:val="99"/>
  </w:style>
  <w:style w:type="paragraph" w:styleId="806">
    <w:name w:val="Caption"/>
    <w:basedOn w:val="774"/>
    <w:next w:val="77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07" w:customStyle="1">
    <w:name w:val="Caption Char"/>
    <w:uiPriority w:val="99"/>
  </w:style>
  <w:style w:type="table" w:styleId="808" w:customStyle="1">
    <w:name w:val="Table Grid Light"/>
    <w:basedOn w:val="78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9">
    <w:name w:val="Plain Table 1"/>
    <w:basedOn w:val="78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0">
    <w:name w:val="Plain Table 2"/>
    <w:basedOn w:val="78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3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2">
    <w:name w:val="Plain Table 4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Plain Table 5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4">
    <w:name w:val="Grid Table 1 Light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Grid Table 1 Light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Grid Table 1 Light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Grid Table 1 Light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Grid Table 1 Light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Grid Table 1 Light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2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Grid Table 2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2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2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2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3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Grid Table 3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Grid Table 3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Grid Table 3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Grid Table 3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4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6" w:customStyle="1">
    <w:name w:val="Grid Table 4 - Accent 1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37" w:customStyle="1">
    <w:name w:val="Grid Table 4 - Accent 2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8" w:customStyle="1">
    <w:name w:val="Grid Table 4 - Accent 3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9" w:customStyle="1">
    <w:name w:val="Grid Table 4 - Accent 4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40" w:customStyle="1">
    <w:name w:val="Grid Table 4 - Accent 5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41" w:customStyle="1">
    <w:name w:val="Grid Table 4 - Accent 6"/>
    <w:basedOn w:val="78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42">
    <w:name w:val="Grid Table 5 Dark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44" w:customStyle="1">
    <w:name w:val="Grid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5" w:customStyle="1">
    <w:name w:val="Grid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6" w:customStyle="1">
    <w:name w:val="Grid Table 5 Dark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47" w:customStyle="1">
    <w:name w:val="Grid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8" w:customStyle="1">
    <w:name w:val="Grid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9">
    <w:name w:val="Grid Table 6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0" w:customStyle="1">
    <w:name w:val="Grid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51" w:customStyle="1">
    <w:name w:val="Grid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52" w:customStyle="1">
    <w:name w:val="Grid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53" w:customStyle="1">
    <w:name w:val="Grid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54" w:customStyle="1">
    <w:name w:val="Grid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55" w:customStyle="1">
    <w:name w:val="Grid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56">
    <w:name w:val="Grid Table 7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Grid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Grid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Grid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Grid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1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1 Light - Accent 2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List Table 1 Light - Accent 3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 w:customStyle="1">
    <w:name w:val="List Table 1 Light - Accent 4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 w:customStyle="1">
    <w:name w:val="List Table 1 Light - Accent 5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 w:customStyle="1">
    <w:name w:val="List Table 1 Light - Accent 6"/>
    <w:basedOn w:val="78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72" w:customStyle="1">
    <w:name w:val="List Table 2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73" w:customStyle="1">
    <w:name w:val="List Table 2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4" w:customStyle="1">
    <w:name w:val="List Table 2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5" w:customStyle="1">
    <w:name w:val="List Table 2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76" w:customStyle="1">
    <w:name w:val="List Table 2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77">
    <w:name w:val="List Table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3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List Table 3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3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3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3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4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List Table 4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 w:customStyle="1">
    <w:name w:val="List Table 4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 w:customStyle="1">
    <w:name w:val="List Table 4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 w:customStyle="1">
    <w:name w:val="List Table 4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5 Dark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 w:customStyle="1">
    <w:name w:val="List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 w:customStyle="1">
    <w:name w:val="List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5" w:customStyle="1">
    <w:name w:val="List Table 5 Dark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6" w:customStyle="1">
    <w:name w:val="List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7" w:customStyle="1">
    <w:name w:val="List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8">
    <w:name w:val="List Table 6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9" w:customStyle="1">
    <w:name w:val="List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00" w:customStyle="1">
    <w:name w:val="List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01" w:customStyle="1">
    <w:name w:val="List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02" w:customStyle="1">
    <w:name w:val="List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03" w:customStyle="1">
    <w:name w:val="List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04" w:customStyle="1">
    <w:name w:val="List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05">
    <w:name w:val="List Table 7 Colorful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st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st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 w:customStyle="1">
    <w:name w:val="List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 w:customStyle="1">
    <w:name w:val="List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 w:customStyle="1">
    <w:name w:val="List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 w:customStyle="1">
    <w:name w:val="Lined - Accent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3" w:customStyle="1">
    <w:name w:val="Lined - Accent 1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4" w:customStyle="1">
    <w:name w:val="Lined - Accent 2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5" w:customStyle="1">
    <w:name w:val="Lined - Accent 3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6" w:customStyle="1">
    <w:name w:val="Lined - Accent 4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7" w:customStyle="1">
    <w:name w:val="Lined - Accent 5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8" w:customStyle="1">
    <w:name w:val="Lined - Accent 6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9" w:customStyle="1">
    <w:name w:val="Bordered &amp; Lined - Accent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0" w:customStyle="1">
    <w:name w:val="Bordered &amp; Lined - Accent 1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21" w:customStyle="1">
    <w:name w:val="Bordered &amp; Lined - Accent 2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2" w:customStyle="1">
    <w:name w:val="Bordered &amp; Lined - Accent 3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3" w:customStyle="1">
    <w:name w:val="Bordered &amp; Lined - Accent 4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4" w:customStyle="1">
    <w:name w:val="Bordered &amp; Lined - Accent 5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5" w:customStyle="1">
    <w:name w:val="Bordered &amp; Lined - Accent 6"/>
    <w:basedOn w:val="785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6" w:customStyle="1">
    <w:name w:val="Bordered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7" w:customStyle="1">
    <w:name w:val="Bordered - Accent 1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8" w:customStyle="1">
    <w:name w:val="Bordered - Accent 2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9" w:customStyle="1">
    <w:name w:val="Bordered - Accent 3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30" w:customStyle="1">
    <w:name w:val="Bordered - Accent 4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31" w:customStyle="1">
    <w:name w:val="Bordered - Accent 5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32" w:customStyle="1">
    <w:name w:val="Bordered - Accent 6"/>
    <w:basedOn w:val="78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33">
    <w:name w:val="footnote text"/>
    <w:basedOn w:val="774"/>
    <w:link w:val="934"/>
    <w:uiPriority w:val="99"/>
    <w:semiHidden/>
    <w:unhideWhenUsed/>
    <w:pPr>
      <w:spacing w:after="40"/>
    </w:pPr>
    <w:rPr>
      <w:sz w:val="18"/>
    </w:rPr>
  </w:style>
  <w:style w:type="character" w:styleId="934" w:customStyle="1">
    <w:name w:val="Текст сноски Знак"/>
    <w:link w:val="933"/>
    <w:uiPriority w:val="99"/>
    <w:rPr>
      <w:sz w:val="18"/>
    </w:rPr>
  </w:style>
  <w:style w:type="character" w:styleId="935">
    <w:name w:val="footnote reference"/>
    <w:basedOn w:val="784"/>
    <w:uiPriority w:val="99"/>
    <w:unhideWhenUsed/>
    <w:rPr>
      <w:vertAlign w:val="superscript"/>
    </w:rPr>
  </w:style>
  <w:style w:type="paragraph" w:styleId="936">
    <w:name w:val="endnote text"/>
    <w:basedOn w:val="774"/>
    <w:link w:val="937"/>
    <w:uiPriority w:val="99"/>
    <w:semiHidden/>
    <w:unhideWhenUsed/>
    <w:pPr>
      <w:spacing w:after="0"/>
    </w:pPr>
    <w:rPr>
      <w:sz w:val="20"/>
    </w:rPr>
  </w:style>
  <w:style w:type="character" w:styleId="937" w:customStyle="1">
    <w:name w:val="Текст концевой сноски Знак"/>
    <w:link w:val="936"/>
    <w:uiPriority w:val="99"/>
    <w:rPr>
      <w:sz w:val="20"/>
    </w:rPr>
  </w:style>
  <w:style w:type="character" w:styleId="938">
    <w:name w:val="endnote reference"/>
    <w:basedOn w:val="784"/>
    <w:uiPriority w:val="99"/>
    <w:semiHidden/>
    <w:unhideWhenUsed/>
    <w:rPr>
      <w:vertAlign w:val="superscript"/>
    </w:rPr>
  </w:style>
  <w:style w:type="paragraph" w:styleId="939">
    <w:name w:val="toc 4"/>
    <w:basedOn w:val="774"/>
    <w:next w:val="774"/>
    <w:uiPriority w:val="39"/>
    <w:unhideWhenUsed/>
    <w:pPr>
      <w:ind w:left="850"/>
      <w:spacing w:after="57"/>
    </w:pPr>
  </w:style>
  <w:style w:type="paragraph" w:styleId="940">
    <w:name w:val="toc 5"/>
    <w:basedOn w:val="774"/>
    <w:next w:val="774"/>
    <w:uiPriority w:val="39"/>
    <w:unhideWhenUsed/>
    <w:pPr>
      <w:ind w:left="1134"/>
      <w:spacing w:after="57"/>
    </w:pPr>
  </w:style>
  <w:style w:type="paragraph" w:styleId="941">
    <w:name w:val="toc 6"/>
    <w:basedOn w:val="774"/>
    <w:next w:val="774"/>
    <w:uiPriority w:val="39"/>
    <w:unhideWhenUsed/>
    <w:pPr>
      <w:ind w:left="1417"/>
      <w:spacing w:after="57"/>
    </w:pPr>
  </w:style>
  <w:style w:type="paragraph" w:styleId="942">
    <w:name w:val="toc 7"/>
    <w:basedOn w:val="774"/>
    <w:next w:val="774"/>
    <w:uiPriority w:val="39"/>
    <w:unhideWhenUsed/>
    <w:pPr>
      <w:ind w:left="1701"/>
      <w:spacing w:after="57"/>
    </w:pPr>
  </w:style>
  <w:style w:type="paragraph" w:styleId="943">
    <w:name w:val="toc 8"/>
    <w:basedOn w:val="774"/>
    <w:next w:val="774"/>
    <w:uiPriority w:val="39"/>
    <w:unhideWhenUsed/>
    <w:pPr>
      <w:ind w:left="1984"/>
      <w:spacing w:after="57"/>
    </w:pPr>
  </w:style>
  <w:style w:type="paragraph" w:styleId="944">
    <w:name w:val="toc 9"/>
    <w:basedOn w:val="774"/>
    <w:next w:val="774"/>
    <w:uiPriority w:val="39"/>
    <w:unhideWhenUsed/>
    <w:pPr>
      <w:ind w:left="2268"/>
      <w:spacing w:after="57"/>
    </w:pPr>
  </w:style>
  <w:style w:type="paragraph" w:styleId="945">
    <w:name w:val="table of figures"/>
    <w:basedOn w:val="774"/>
    <w:next w:val="774"/>
    <w:uiPriority w:val="99"/>
    <w:unhideWhenUsed/>
    <w:pPr>
      <w:spacing w:after="0"/>
    </w:pPr>
  </w:style>
  <w:style w:type="paragraph" w:styleId="946">
    <w:name w:val="List Paragraph"/>
    <w:basedOn w:val="774"/>
    <w:uiPriority w:val="34"/>
    <w:qFormat/>
    <w:pPr>
      <w:contextualSpacing/>
      <w:ind w:left="720"/>
    </w:pPr>
  </w:style>
  <w:style w:type="character" w:styleId="947" w:customStyle="1">
    <w:name w:val="Заголовок 1 Знак"/>
    <w:link w:val="775"/>
    <w:uiPriority w:val="9"/>
    <w:rPr>
      <w:rFonts w:ascii="Times New Roman" w:hAnsi="Times New Roman" w:eastAsiaTheme="majorEastAsia"/>
      <w:b/>
      <w:color w:val="000000" w:themeColor="text1"/>
      <w:sz w:val="28"/>
      <w:szCs w:val="24"/>
      <w:shd w:val="clear" w:color="auto" w:fill="ffffff"/>
    </w:rPr>
  </w:style>
  <w:style w:type="paragraph" w:styleId="948">
    <w:name w:val="TOC Heading"/>
    <w:basedOn w:val="775"/>
    <w:next w:val="774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949">
    <w:name w:val="Title"/>
    <w:basedOn w:val="774"/>
    <w:next w:val="774"/>
    <w:link w:val="950"/>
    <w:uiPriority w:val="10"/>
    <w:qFormat/>
    <w:pPr>
      <w:contextualSpacing/>
      <w:spacing w:after="0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0" w:customStyle="1">
    <w:name w:val="Заголовок Знак"/>
    <w:basedOn w:val="784"/>
    <w:link w:val="94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1" w:customStyle="1">
    <w:name w:val="Заголовок 2 Знак"/>
    <w:link w:val="776"/>
    <w:uiPriority w:val="9"/>
    <w:rPr>
      <w:rFonts w:eastAsiaTheme="majorEastAsia"/>
      <w:lang w:val="ru-RU"/>
    </w:rPr>
  </w:style>
  <w:style w:type="paragraph" w:styleId="952">
    <w:name w:val="toc 2"/>
    <w:basedOn w:val="774"/>
    <w:next w:val="774"/>
    <w:uiPriority w:val="39"/>
    <w:unhideWhenUsed/>
    <w:pPr>
      <w:ind w:left="220"/>
      <w:spacing w:after="100" w:line="360" w:lineRule="auto"/>
      <w:tabs>
        <w:tab w:val="right" w:pos="9345" w:leader="dot"/>
      </w:tabs>
    </w:pPr>
  </w:style>
  <w:style w:type="character" w:styleId="953">
    <w:name w:val="Hyperlink"/>
    <w:basedOn w:val="784"/>
    <w:uiPriority w:val="99"/>
    <w:unhideWhenUsed/>
    <w:rPr>
      <w:color w:val="0563C1" w:themeColor="hyperlink"/>
      <w:u w:val="single"/>
    </w:rPr>
  </w:style>
  <w:style w:type="character" w:styleId="954" w:customStyle="1">
    <w:name w:val="Заголовок 3 Знак"/>
    <w:link w:val="777"/>
    <w:uiPriority w:val="9"/>
    <w:rPr>
      <w:rFonts w:ascii="Times New Roman" w:hAnsi="Times New Roman" w:cs="Times New Roman" w:eastAsiaTheme="majorEastAsia"/>
      <w:b/>
      <w:sz w:val="28"/>
      <w:lang w:val="ru-RU"/>
    </w:rPr>
  </w:style>
  <w:style w:type="paragraph" w:styleId="955">
    <w:name w:val="toc 3"/>
    <w:basedOn w:val="774"/>
    <w:next w:val="774"/>
    <w:uiPriority w:val="39"/>
    <w:unhideWhenUsed/>
    <w:pPr>
      <w:ind w:left="440"/>
      <w:spacing w:after="100"/>
    </w:pPr>
  </w:style>
  <w:style w:type="character" w:styleId="956" w:customStyle="1">
    <w:name w:val="Заголовок 4 Знак"/>
    <w:link w:val="778"/>
    <w:uiPriority w:val="9"/>
    <w:rPr>
      <w:rFonts w:eastAsiaTheme="majorEastAsia"/>
      <w:lang w:val="ru-RU"/>
    </w:rPr>
  </w:style>
  <w:style w:type="paragraph" w:styleId="957">
    <w:name w:val="toc 1"/>
    <w:basedOn w:val="774"/>
    <w:next w:val="774"/>
    <w:uiPriority w:val="39"/>
    <w:unhideWhenUsed/>
    <w:pPr>
      <w:spacing w:after="100" w:line="259" w:lineRule="auto"/>
    </w:pPr>
    <w:rPr>
      <w:rFonts w:asciiTheme="minorHAnsi" w:hAnsiTheme="minorHAnsi" w:eastAsiaTheme="minorEastAsia"/>
      <w:lang w:eastAsia="ru-RU"/>
    </w:rPr>
  </w:style>
  <w:style w:type="paragraph" w:styleId="958">
    <w:name w:val="Normal (Web)"/>
    <w:basedOn w:val="774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959">
    <w:name w:val="Strong"/>
    <w:basedOn w:val="784"/>
    <w:uiPriority w:val="22"/>
    <w:qFormat/>
    <w:rPr>
      <w:b/>
      <w:bCs/>
    </w:rPr>
  </w:style>
  <w:style w:type="table" w:styleId="960">
    <w:name w:val="Table Grid"/>
    <w:basedOn w:val="78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61">
    <w:name w:val="annotation reference"/>
    <w:basedOn w:val="784"/>
    <w:uiPriority w:val="99"/>
    <w:semiHidden/>
    <w:unhideWhenUsed/>
    <w:rPr>
      <w:sz w:val="16"/>
      <w:szCs w:val="16"/>
    </w:rPr>
  </w:style>
  <w:style w:type="paragraph" w:styleId="962">
    <w:name w:val="annotation text"/>
    <w:basedOn w:val="774"/>
    <w:link w:val="963"/>
    <w:uiPriority w:val="99"/>
    <w:semiHidden/>
    <w:unhideWhenUsed/>
    <w:rPr>
      <w:sz w:val="20"/>
      <w:szCs w:val="20"/>
    </w:rPr>
  </w:style>
  <w:style w:type="character" w:styleId="963" w:customStyle="1">
    <w:name w:val="Текст примечания Знак"/>
    <w:basedOn w:val="784"/>
    <w:link w:val="962"/>
    <w:uiPriority w:val="99"/>
    <w:semiHidden/>
    <w:rPr>
      <w:rFonts w:ascii="Calibri" w:hAnsi="Calibri" w:cs="Times New Roman" w:eastAsia="Calibri"/>
      <w:sz w:val="20"/>
      <w:szCs w:val="20"/>
    </w:rPr>
  </w:style>
  <w:style w:type="paragraph" w:styleId="964">
    <w:name w:val="annotation subject"/>
    <w:basedOn w:val="962"/>
    <w:next w:val="962"/>
    <w:link w:val="965"/>
    <w:uiPriority w:val="99"/>
    <w:semiHidden/>
    <w:unhideWhenUsed/>
    <w:rPr>
      <w:b/>
      <w:bCs/>
    </w:rPr>
  </w:style>
  <w:style w:type="character" w:styleId="965" w:customStyle="1">
    <w:name w:val="Тема примечания Знак"/>
    <w:basedOn w:val="963"/>
    <w:link w:val="964"/>
    <w:uiPriority w:val="99"/>
    <w:semiHidden/>
    <w:rPr>
      <w:rFonts w:ascii="Calibri" w:hAnsi="Calibri" w:cs="Times New Roman" w:eastAsia="Calibri"/>
      <w:b/>
      <w:bCs/>
      <w:sz w:val="20"/>
      <w:szCs w:val="20"/>
    </w:rPr>
  </w:style>
  <w:style w:type="paragraph" w:styleId="966">
    <w:name w:val="Balloon Text"/>
    <w:basedOn w:val="774"/>
    <w:link w:val="967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styleId="967" w:customStyle="1">
    <w:name w:val="Текст выноски Знак"/>
    <w:basedOn w:val="784"/>
    <w:link w:val="966"/>
    <w:uiPriority w:val="99"/>
    <w:semiHidden/>
    <w:rPr>
      <w:rFonts w:ascii="Segoe UI" w:hAnsi="Segoe UI" w:cs="Segoe UI" w:eastAsia="Calibri"/>
      <w:sz w:val="18"/>
      <w:szCs w:val="18"/>
    </w:rPr>
  </w:style>
  <w:style w:type="character" w:styleId="968" w:customStyle="1">
    <w:name w:val="Заголовок 5 Знак"/>
    <w:basedOn w:val="784"/>
    <w:link w:val="779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969" w:customStyle="1">
    <w:name w:val="Заголовок 6 Знак"/>
    <w:basedOn w:val="784"/>
    <w:link w:val="780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970">
    <w:name w:val="Header"/>
    <w:basedOn w:val="774"/>
    <w:link w:val="971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71" w:customStyle="1">
    <w:name w:val="Верхний колонтитул Знак"/>
    <w:basedOn w:val="784"/>
    <w:link w:val="970"/>
    <w:uiPriority w:val="99"/>
    <w:rPr>
      <w:rFonts w:ascii="Calibri" w:hAnsi="Calibri" w:cs="Times New Roman" w:eastAsia="Calibri"/>
    </w:rPr>
  </w:style>
  <w:style w:type="paragraph" w:styleId="972">
    <w:name w:val="Footer"/>
    <w:basedOn w:val="774"/>
    <w:link w:val="973"/>
    <w:uiPriority w:val="99"/>
    <w:unhideWhenUsed/>
    <w:pPr>
      <w:spacing w:after="0"/>
      <w:tabs>
        <w:tab w:val="center" w:pos="4677" w:leader="none"/>
        <w:tab w:val="right" w:pos="9355" w:leader="none"/>
      </w:tabs>
    </w:pPr>
  </w:style>
  <w:style w:type="character" w:styleId="973" w:customStyle="1">
    <w:name w:val="Нижний колонтитул Знак"/>
    <w:basedOn w:val="784"/>
    <w:link w:val="972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image" Target="media/image1.jpg"/><Relationship Id="rId16" Type="http://schemas.openxmlformats.org/officeDocument/2006/relationships/hyperlink" Target="https://www.ispras.ru/proceedings/docs/2008/15/isp_15_2008_7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CC11003E-8E3F-41DF-9C28-E493B202D1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Labzunova</dc:creator>
  <cp:keywords/>
  <dc:description/>
  <cp:revision>98</cp:revision>
  <dcterms:created xsi:type="dcterms:W3CDTF">2021-09-02T16:38:00Z</dcterms:created>
  <dcterms:modified xsi:type="dcterms:W3CDTF">2022-04-11T10:36:17Z</dcterms:modified>
</cp:coreProperties>
</file>