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glossary/endnotes.xml" ContentType="application/vnd.openxmlformats-officedocument.wordprocessingml.end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glossary/fontTable.xml" ContentType="application/vnd.openxmlformats-officedocument.wordprocessingml.fontTable+xml"/>
  <Override PartName="/word/glossary/settings.xml" ContentType="application/vnd.openxmlformats-officedocument.wordprocessingml.settings+xml"/>
  <Override PartName="/word/glossary/styles.xml" ContentType="application/vnd.openxmlformats-officedocument.wordprocessingml.styles+xml"/>
  <Override PartName="/word/numbering.xml" ContentType="application/vnd.openxmlformats-officedocument.wordprocessingml.numbering+xml"/>
  <Override PartName="/word/glossary/document.xml" ContentType="application/vnd.openxmlformats-officedocument.wordprocessingml.document.glossary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customXml/itemProps1.xml" ContentType="application/vnd.openxmlformats-officedocument.customXmlProperties+xml"/>
  <Override PartName="/word/glossary/webSettings.xml" ContentType="application/vnd.openxmlformats-officedocument.wordprocessingml.webSettings+xml"/>
  <Override PartName="/word/glossary/footnotes.xml" ContentType="application/vnd.openxmlformats-officedocument.wordprocessingml.footnot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969"/>
      </w:tblGrid>
      <w:tr>
        <w:trPr/>
        <w:tc>
          <w:tcPr>
            <w:tcW w:w="1384" w:type="dxa"/>
            <w:textDirection w:val="lrTb"/>
            <w:noWrap w:val="false"/>
          </w:tcPr>
          <w:p>
            <w:pPr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0" t="0" r="9525" b="9525"/>
                      <wp:wrapTight wrapText="bothSides">
                        <wp:wrapPolygon edited="1">
                          <wp:start x="0" y="0"/>
                          <wp:lineTo x="0" y="21352"/>
                          <wp:lineTo x="21319" y="21352"/>
                          <wp:lineTo x="21319" y="0"/>
                          <wp:lineTo x="0" y="0"/>
                        </wp:wrapPolygon>
                      </wp:wrapTight>
                      <wp:docPr id="1" name="Рисунок 1" descr="Gerb-BMSTU_01" hidden="0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563643810" name="Рисунок 1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6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3" cy="828675"/>
                              </a:xfrm>
                              <a:prstGeom prst="rect">
                                <a:avLst/>
                              </a:prstGeom>
                              <a:noFill/>
                            </pic:spPr>
                          </pic:pic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text;margin-left:-1.1pt;mso-position-horizontal:absolute;mso-position-vertical-relative:text;margin-top:16.5pt;mso-position-vertical:absolute;width:57.8pt;height:65.2pt;" wrapcoords="0 0 0 98852 98699 98852 98699 0 0 0" stroked="false">
                      <v:path textboxrect="0,0,0,0"/>
                      <v:imagedata r:id="rId16" o:title=""/>
                    </v:shape>
                  </w:pict>
                </mc:Fallback>
              </mc:AlternateConten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  <w:tc>
          <w:tcPr>
            <w:tcW w:w="8469" w:type="dxa"/>
            <w:textDirection w:val="lrTb"/>
            <w:noWrap w:val="false"/>
          </w:tcPr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Министерство науки и высшего образования Российской Федерации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высшего образования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«Московский государственный технический университет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ind w:right="-2"/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имени Н.Э. Баумана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(национальный исследовательский университет)»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  <w:p>
            <w:pPr>
              <w:jc w:val="center"/>
              <w:spacing w:after="0" w:line="254" w:lineRule="auto"/>
              <w:rPr>
                <w:rFonts w:ascii="Times New Roman" w:hAnsi="Times New Roman" w:cs="Times New Roman" w:eastAsia="Times New Roman"/>
              </w:rPr>
            </w:pP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  <w:t xml:space="preserve">(МГТУ им. Н.Э. Баумана)</w:t>
            </w:r>
            <w:r>
              <w:rPr>
                <w:rFonts w:ascii="Times New Roman" w:hAnsi="Times New Roman" w:cs="Times New Roman" w:eastAsia="Times New Roman"/>
                <w:b/>
                <w:sz w:val="24"/>
                <w:szCs w:val="24"/>
              </w:rPr>
            </w:r>
            <w:r/>
          </w:p>
        </w:tc>
      </w:tr>
    </w:tbl>
    <w:p>
      <w:pPr>
        <w:jc w:val="center"/>
        <w:spacing w:after="0" w:line="240" w:lineRule="auto"/>
        <w:rPr>
          <w:rFonts w:ascii="Times New Roman" w:hAnsi="Times New Roman" w:cs="Times New Roman" w:eastAsia="Times New Roman"/>
          <w:lang w:eastAsia="ru-RU"/>
        </w:rPr>
        <w:pBdr>
          <w:bottom w:val="single" w:color="000000" w:sz="24" w:space="14"/>
        </w:pBd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  <w:lang w:eastAsia="ru-RU"/>
        </w:rPr>
      </w:pP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4"/>
          <w:szCs w:val="24"/>
          <w:lang w:eastAsia="ru-RU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ФАКУЛЬТЕТ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Информатика и системы управления</w:t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4"/>
          <w:lang w:eastAsia="ru-RU"/>
        </w:rPr>
        <w:t xml:space="preserve">КАФЕДРА </w:t>
      </w:r>
      <w:r>
        <w:rPr>
          <w:rFonts w:ascii="Times New Roman" w:hAnsi="Times New Roman" w:cs="Times New Roman" w:eastAsia="Times New Roman"/>
          <w:b/>
          <w:caps/>
          <w:sz w:val="20"/>
          <w:szCs w:val="24"/>
          <w:lang w:eastAsia="ru-RU"/>
        </w:rPr>
        <w:t xml:space="preserve">Компьютерные системы и сети (ИУ6)</w:t>
      </w:r>
      <w:r>
        <w:rPr>
          <w:rFonts w:ascii="Times New Roman" w:hAnsi="Times New Roman" w:cs="Times New Roman" w:eastAsia="Times New Roman"/>
          <w:b/>
          <w:caps/>
          <w:sz w:val="20"/>
          <w:szCs w:val="24"/>
        </w:rPr>
      </w:r>
      <w:r/>
    </w:p>
    <w:p>
      <w:pPr>
        <w:spacing w:after="0" w:line="240" w:lineRule="auto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b/>
          <w:sz w:val="20"/>
          <w:szCs w:val="24"/>
          <w:lang w:eastAsia="ru-RU"/>
        </w:rPr>
      </w:r>
      <w:r>
        <w:rPr>
          <w:rFonts w:ascii="Times New Roman" w:hAnsi="Times New Roman" w:cs="Times New Roman" w:eastAsia="Times New Roman"/>
          <w:b/>
          <w:sz w:val="20"/>
          <w:szCs w:val="24"/>
        </w:rPr>
      </w:r>
      <w:r/>
    </w:p>
    <w:p>
      <w:pPr>
        <w:spacing w:after="0" w:line="360" w:lineRule="auto"/>
        <w:shd w:val="clear" w:color="auto" w:fill="ffffff"/>
        <w:widowControl w:val="off"/>
        <w:tabs>
          <w:tab w:val="left" w:pos="5670" w:leader="none"/>
        </w:tabs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/>
          <w:sz w:val="20"/>
          <w:szCs w:val="20"/>
          <w:lang w:eastAsia="ru-RU"/>
        </w:rPr>
        <w:t xml:space="preserve">НАПРАВЛЕНИЕ ПОДГОТОВКИ </w:t>
      </w:r>
      <w:r>
        <w:rPr>
          <w:rFonts w:ascii="Times New Roman" w:hAnsi="Times New Roman" w:cs="Times New Roman" w:eastAsia="Times New Roman"/>
          <w:b/>
          <w:sz w:val="20"/>
        </w:rPr>
        <w:t xml:space="preserve">09.03.01 ИНФОРМАТИКА И ВЫЧИСЛИТЕЛЬНАЯ ТЕХНИКА</w:t>
      </w:r>
      <w:r>
        <w:rPr>
          <w:rFonts w:ascii="Times New Roman" w:hAnsi="Times New Roman" w:cs="Times New Roman" w:eastAsia="Times New Roman"/>
          <w:sz w:val="20"/>
          <w:szCs w:val="24"/>
          <w:u w:val="single"/>
        </w:rPr>
      </w:r>
      <w:r/>
    </w:p>
    <w:p>
      <w:pPr>
        <w:rPr>
          <w:rFonts w:ascii="Times New Roman" w:hAnsi="Times New Roman" w:eastAsia="Times New Roman"/>
          <w:b/>
        </w:rPr>
      </w:pPr>
      <w:r>
        <w:rPr>
          <w:rFonts w:ascii="Times New Roman" w:hAnsi="Times New Roman" w:eastAsia="Times New Roman"/>
          <w:b/>
        </w:rPr>
      </w:r>
      <w:r/>
    </w:p>
    <w:p>
      <w:pPr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spacing w:after="0"/>
        <w:rPr>
          <w:rFonts w:ascii="Times New Roman" w:hAnsi="Times New Roman"/>
          <w:i/>
          <w:sz w:val="18"/>
        </w:rPr>
      </w:pPr>
      <w:r>
        <w:rPr>
          <w:rFonts w:ascii="Times New Roman" w:hAnsi="Times New Roman"/>
          <w:i/>
          <w:sz w:val="18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spacing w:after="0"/>
        <w:rPr>
          <w:rFonts w:ascii="Times New Roman" w:hAnsi="Times New Roman"/>
          <w:i/>
          <w:sz w:val="32"/>
        </w:rPr>
      </w:pPr>
      <w:r>
        <w:rPr>
          <w:rFonts w:ascii="Times New Roman" w:hAnsi="Times New Roman"/>
          <w:i/>
          <w:sz w:val="32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</w:r>
      <w:r/>
    </w:p>
    <w:p>
      <w:pPr>
        <w:jc w:val="center"/>
        <w:spacing w:after="0"/>
        <w:rPr>
          <w:rFonts w:ascii="Times New Roman" w:hAnsi="Times New Roman"/>
          <w:b/>
          <w:sz w:val="44"/>
        </w:rPr>
      </w:pPr>
      <w:r>
        <w:rPr>
          <w:rFonts w:ascii="Times New Roman" w:hAnsi="Times New Roman"/>
          <w:b/>
          <w:sz w:val="44"/>
        </w:rPr>
        <w:t xml:space="preserve">РАСЧЕТНО-ПОЯСНИТЕЛЬНАЯ ЗАПИСКА</w:t>
      </w:r>
      <w:r/>
    </w:p>
    <w:p>
      <w:pPr>
        <w:jc w:val="center"/>
        <w:spacing w:after="0"/>
        <w:rPr>
          <w:rFonts w:ascii="Times New Roman" w:hAnsi="Times New Roman"/>
          <w:i/>
        </w:rPr>
      </w:pPr>
      <w:r>
        <w:rPr>
          <w:rFonts w:ascii="Times New Roman" w:hAnsi="Times New Roman"/>
          <w:i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  <w:t xml:space="preserve">К   КУРСОВОЙ   РАБОТЕ</w:t>
      </w:r>
      <w:r/>
    </w:p>
    <w:p>
      <w:pPr>
        <w:jc w:val="center"/>
        <w:spacing w:after="0"/>
        <w:rPr>
          <w:rFonts w:ascii="Times New Roman" w:hAnsi="Times New Roman"/>
          <w:b/>
          <w:i/>
          <w:sz w:val="28"/>
        </w:rPr>
      </w:pPr>
      <w:r>
        <w:rPr>
          <w:rFonts w:ascii="Times New Roman" w:hAnsi="Times New Roman"/>
          <w:b/>
          <w:i/>
          <w:sz w:val="28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НА ТЕМУ:</w:t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</w:r>
      <w:r/>
    </w:p>
    <w:p>
      <w:pPr>
        <w:jc w:val="center"/>
        <w:spacing w:after="0"/>
        <w:rPr>
          <w:rFonts w:ascii="Times New Roman" w:hAnsi="Times New Roman"/>
          <w:b/>
          <w:i/>
          <w:sz w:val="40"/>
        </w:rPr>
        <w:pBdr>
          <w:bottom w:val="single" w:color="auto" w:sz="12" w:space="1"/>
        </w:pBdr>
      </w:pPr>
      <w:r>
        <w:rPr>
          <w:rFonts w:ascii="Times New Roman" w:hAnsi="Times New Roman"/>
          <w:b/>
          <w:i/>
          <w:sz w:val="40"/>
        </w:rPr>
        <w:t xml:space="preserve">«Вычислитель SHA-256»</w:t>
      </w:r>
      <w:r/>
    </w:p>
    <w:p>
      <w:pPr>
        <w:spacing w:after="0"/>
        <w:rPr>
          <w:rFonts w:ascii="Times New Roman" w:hAnsi="Times New Roman"/>
          <w:b/>
          <w:i/>
          <w:sz w:val="40"/>
        </w:rPr>
      </w:pPr>
      <w:r>
        <w:rPr>
          <w:rFonts w:ascii="Times New Roman" w:hAnsi="Times New Roman"/>
          <w:b/>
          <w:i/>
          <w:sz w:val="40"/>
        </w:rPr>
      </w:r>
      <w:r>
        <w:rPr>
          <w:rFonts w:ascii="Times New Roman" w:hAnsi="Times New Roman"/>
          <w:b/>
          <w:i/>
          <w:sz w:val="40"/>
        </w:rPr>
      </w:r>
      <w:r/>
    </w:p>
    <w:p>
      <w:pPr>
        <w:spacing w:after="0"/>
        <w:rPr>
          <w:rFonts w:ascii="Times New Roman" w:hAnsi="Times New Roman"/>
        </w:rPr>
      </w:pPr>
      <w:r>
        <w:rPr>
          <w:rFonts w:ascii="Times New Roman" w:hAnsi="Times New Roman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Студент __</w:t>
      </w:r>
      <w:r>
        <w:rPr>
          <w:rFonts w:ascii="Times New Roman" w:hAnsi="Times New Roman"/>
          <w:u w:val="single"/>
        </w:rPr>
        <w:t xml:space="preserve">ИУ6-62Б</w:t>
      </w:r>
      <w:r>
        <w:rPr>
          <w:rFonts w:ascii="Times New Roman" w:hAnsi="Times New Roman"/>
        </w:rPr>
        <w:t xml:space="preserve">_______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_________________ ___</w:t>
      </w:r>
      <w:r>
        <w:rPr>
          <w:rFonts w:ascii="Times New Roman" w:hAnsi="Times New Roman"/>
          <w:b/>
          <w:u w:val="single"/>
        </w:rPr>
        <w:t xml:space="preserve">С.В. Астахов</w:t>
      </w:r>
      <w:r>
        <w:rPr>
          <w:rFonts w:ascii="Times New Roman" w:hAnsi="Times New Roman"/>
          <w:b/>
        </w:rPr>
        <w:t xml:space="preserve">______ </w:t>
      </w:r>
      <w:r/>
    </w:p>
    <w:p>
      <w:pPr>
        <w:ind w:left="709" w:right="565" w:firstLine="709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</w:rPr>
        <w:t xml:space="preserve">(Группа)</w:t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</w:r>
      <w:r>
        <w:rPr>
          <w:rFonts w:ascii="Times New Roman" w:hAnsi="Times New Roman"/>
          <w:sz w:val="18"/>
          <w:szCs w:val="18"/>
        </w:rPr>
        <w:tab/>
        <w:t xml:space="preserve"> </w:t>
      </w:r>
      <w:r>
        <w:rPr>
          <w:rFonts w:ascii="Times New Roman" w:hAnsi="Times New Roman"/>
          <w:sz w:val="18"/>
          <w:szCs w:val="18"/>
        </w:rPr>
        <w:t xml:space="preserve">   (</w:t>
      </w:r>
      <w:r>
        <w:rPr>
          <w:rFonts w:ascii="Times New Roman" w:hAnsi="Times New Roman"/>
          <w:sz w:val="18"/>
          <w:szCs w:val="18"/>
        </w:rPr>
        <w:t xml:space="preserve">Подпись, дата)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  <w:highlight w:val="none"/>
        </w:rPr>
      </w:r>
      <w:r>
        <w:rPr>
          <w:rFonts w:ascii="Times New Roman" w:hAnsi="Times New Roman"/>
          <w:sz w:val="20"/>
          <w:highlight w:val="none"/>
        </w:rPr>
      </w:r>
      <w:r/>
    </w:p>
    <w:p>
      <w:pPr>
        <w:jc w:val="both"/>
        <w:spacing w:after="0"/>
        <w:rPr>
          <w:rFonts w:ascii="Times New Roman" w:hAnsi="Times New Roman"/>
          <w:sz w:val="20"/>
          <w:highlight w:val="none"/>
        </w:rPr>
      </w:pPr>
      <w:r>
        <w:rPr>
          <w:rFonts w:ascii="Times New Roman" w:hAnsi="Times New Roman"/>
          <w:sz w:val="20"/>
        </w:rPr>
      </w:r>
      <w:r/>
    </w:p>
    <w:p>
      <w:pPr>
        <w:spacing w:after="0"/>
        <w:rPr>
          <w:rFonts w:ascii="Times New Roman" w:hAnsi="Times New Roman"/>
          <w:b/>
        </w:rPr>
      </w:pPr>
      <w:r>
        <w:rPr>
          <w:rFonts w:ascii="Times New Roman" w:hAnsi="Times New Roman"/>
        </w:rPr>
        <w:t xml:space="preserve">Руководитель курсовой работы </w:t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</w:rPr>
        <w:tab/>
      </w:r>
      <w:r>
        <w:rPr>
          <w:rFonts w:ascii="Times New Roman" w:hAnsi="Times New Roman"/>
          <w:b/>
        </w:rPr>
        <w:t xml:space="preserve">________________</w:t>
      </w:r>
      <w:r>
        <w:rPr>
          <w:rFonts w:ascii="Times New Roman" w:hAnsi="Times New Roman"/>
          <w:b/>
        </w:rPr>
        <w:t xml:space="preserve">_  _</w:t>
      </w:r>
      <w:r>
        <w:rPr>
          <w:rFonts w:ascii="Times New Roman" w:hAnsi="Times New Roman"/>
          <w:b/>
        </w:rPr>
        <w:t xml:space="preserve">__</w:t>
      </w:r>
      <w:r>
        <w:rPr>
          <w:rFonts w:ascii="Times New Roman" w:hAnsi="Times New Roman"/>
          <w:b/>
          <w:u w:val="single"/>
        </w:rPr>
        <w:t xml:space="preserve">Т.А.</w:t>
      </w:r>
      <w:r>
        <w:rPr>
          <w:rFonts w:ascii="Times New Roman" w:hAnsi="Times New Roman"/>
          <w:b/>
          <w:u w:val="none"/>
        </w:rPr>
        <w:t xml:space="preserve">_</w:t>
      </w:r>
      <w:r>
        <w:rPr>
          <w:rFonts w:ascii="Times New Roman" w:hAnsi="Times New Roman"/>
          <w:b/>
          <w:u w:val="single"/>
        </w:rPr>
        <w:t xml:space="preserve">Ким</w:t>
      </w:r>
      <w:r>
        <w:rPr>
          <w:rFonts w:ascii="Times New Roman" w:hAnsi="Times New Roman"/>
          <w:b/>
        </w:rPr>
        <w:t xml:space="preserve">_________ </w:t>
      </w:r>
      <w:r/>
    </w:p>
    <w:p>
      <w:pPr>
        <w:ind w:right="565"/>
        <w:jc w:val="right"/>
        <w:spacing w:after="0"/>
        <w:rPr>
          <w:rFonts w:ascii="Times New Roman" w:hAnsi="Times New Roman"/>
          <w:sz w:val="18"/>
          <w:szCs w:val="18"/>
        </w:rPr>
      </w:pPr>
      <w:r>
        <w:rPr>
          <w:rFonts w:ascii="Times New Roman" w:hAnsi="Times New Roman"/>
          <w:sz w:val="18"/>
          <w:szCs w:val="18"/>
          <w:lang w:val="en-US"/>
        </w:rPr>
        <w:t xml:space="preserve"> </w:t>
      </w:r>
      <w:r>
        <w:rPr>
          <w:rFonts w:ascii="Times New Roman" w:hAnsi="Times New Roman"/>
          <w:sz w:val="18"/>
          <w:szCs w:val="18"/>
        </w:rPr>
        <w:t xml:space="preserve">(Подпись, </w:t>
      </w:r>
      <w:r>
        <w:rPr>
          <w:rFonts w:ascii="Times New Roman" w:hAnsi="Times New Roman"/>
          <w:sz w:val="18"/>
          <w:szCs w:val="18"/>
        </w:rPr>
        <w:t xml:space="preserve">дата)   </w:t>
      </w:r>
      <w:r>
        <w:rPr>
          <w:rFonts w:ascii="Times New Roman" w:hAnsi="Times New Roman"/>
          <w:sz w:val="18"/>
          <w:szCs w:val="18"/>
        </w:rPr>
        <w:t xml:space="preserve">                          (И.О. Фамилия)            </w:t>
      </w:r>
      <w:r/>
    </w:p>
    <w:p>
      <w:pPr>
        <w:jc w:val="both"/>
        <w:spacing w:after="0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left"/>
        <w:spacing w:after="0"/>
        <w:rPr>
          <w:rFonts w:ascii="Times New Roman" w:hAnsi="Times New Roman"/>
          <w:i/>
          <w:highlight w:val="none"/>
        </w:rPr>
      </w:pPr>
      <w:r>
        <w:rPr>
          <w:rFonts w:ascii="Times New Roman" w:hAnsi="Times New Roman"/>
          <w:i/>
          <w:highlight w:val="none"/>
        </w:rPr>
      </w:r>
      <w:r>
        <w:rPr>
          <w:rFonts w:ascii="Times New Roman" w:hAnsi="Times New Roman"/>
          <w:i/>
          <w:highlight w:val="none"/>
        </w:rPr>
      </w:r>
      <w:r/>
    </w:p>
    <w:p>
      <w:pPr>
        <w:jc w:val="center"/>
        <w:spacing w:after="0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i/>
          <w:sz w:val="28"/>
        </w:rPr>
        <w:t xml:space="preserve">2022 г.</w:t>
      </w:r>
      <w:r>
        <w:rPr>
          <w:rFonts w:ascii="Times New Roman" w:hAnsi="Times New Roman"/>
          <w:b/>
          <w:sz w:val="28"/>
          <w:szCs w:val="28"/>
        </w:rPr>
      </w:r>
      <w:r/>
    </w:p>
    <w:p>
      <w:pPr>
        <w:jc w:val="center"/>
        <w:spacing w:after="0"/>
        <w:rPr>
          <w:rFonts w:ascii="Times New Roman" w:hAnsi="Times New Roman"/>
          <w:i/>
          <w:sz w:val="28"/>
        </w:rPr>
      </w:pPr>
      <w:r>
        <w:rPr>
          <w:rFonts w:eastAsiaTheme="majorEastAsia"/>
          <w:b/>
          <w:color w:val="FFFFFF" w:themeColor="background1"/>
        </w:rPr>
      </w:r>
      <w:r>
        <w:rPr>
          <w:rFonts w:eastAsiaTheme="majorEastAsia"/>
          <w:color w:val="FFFFFF" w:themeColor="background1"/>
        </w:rPr>
        <w:t xml:space="preserve">и</w:t>
      </w:r>
      <w:r>
        <w:rPr>
          <w:rFonts w:eastAsiaTheme="majorEastAsia"/>
        </w:rPr>
      </w:r>
      <w:r/>
    </w:p>
    <w:p>
      <w:pPr>
        <w:jc w:val="center"/>
        <w:shd w:val="nil" w:color="auto"/>
        <w:rPr>
          <w:rFonts w:ascii="Times New Roman" w:hAnsi="Times New Roman"/>
          <w:sz w:val="28"/>
          <w:szCs w:val="28"/>
          <w:highlight w:val="none"/>
        </w:rPr>
      </w:pPr>
      <w:r>
        <w:rPr>
          <w:rFonts w:ascii="Times New Roman" w:hAnsi="Times New Roman"/>
          <w:sz w:val="28"/>
          <w:highlight w:val="magenta"/>
        </w:rPr>
        <w:t xml:space="preserve">ЗАДАНИЕ</w:t>
      </w: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pacing w:after="0" w:afterAutospacing="0" w:line="360" w:lineRule="auto"/>
        <w:rPr>
          <w:rFonts w:ascii="Times New Roman" w:hAnsi="Times New Roman"/>
          <w:b/>
          <w:sz w:val="28"/>
          <w:szCs w:val="28"/>
          <w:highlight w:val="none"/>
        </w:rPr>
      </w:pPr>
      <w:r>
        <w:rPr>
          <w:rFonts w:ascii="Times New Roman" w:hAnsi="Times New Roman"/>
          <w:b/>
          <w:sz w:val="28"/>
        </w:rPr>
        <w:t xml:space="preserve">Реферат</w:t>
      </w:r>
      <w:r>
        <w:rPr>
          <w:b/>
        </w:rPr>
      </w:r>
      <w:r/>
    </w:p>
    <w:p>
      <w:pPr>
        <w:jc w:val="left"/>
        <w:spacing w:after="0" w:afterAutospacing="0" w:line="360" w:lineRule="auto"/>
        <w:rPr>
          <w:rFonts w:ascii="Times New Roman" w:hAnsi="Times New Roman"/>
          <w:sz w:val="28"/>
          <w:szCs w:val="28"/>
          <w:highlight w:val="magenta"/>
        </w:rPr>
      </w:pPr>
      <w:r>
        <w:rPr>
          <w:rFonts w:ascii="Times New Roman" w:hAnsi="Times New Roman"/>
          <w:sz w:val="28"/>
          <w:highlight w:val="none"/>
        </w:rPr>
        <w:tab/>
      </w:r>
      <w:r>
        <w:rPr>
          <w:rFonts w:ascii="Times New Roman" w:hAnsi="Times New Roman"/>
          <w:sz w:val="28"/>
          <w:highlight w:val="none"/>
        </w:rPr>
        <w:t xml:space="preserve">Записка</w:t>
      </w:r>
      <w:r>
        <w:rPr>
          <w:rFonts w:ascii="Times New Roman" w:hAnsi="Times New Roman"/>
          <w:sz w:val="28"/>
          <w:highlight w:val="magenta"/>
        </w:rPr>
        <w:t xml:space="preserve"> </w:t>
      </w:r>
      <w:r>
        <w:rPr>
          <w:rFonts w:ascii="Times New Roman" w:hAnsi="Times New Roman"/>
          <w:sz w:val="28"/>
          <w:highlight w:val="magenta"/>
        </w:rPr>
        <w:t xml:space="preserve">N</w:t>
      </w:r>
      <w:r>
        <w:rPr>
          <w:rFonts w:ascii="Times New Roman" w:hAnsi="Times New Roman"/>
          <w:sz w:val="28"/>
          <w:highlight w:val="magenta"/>
        </w:rPr>
        <w:t xml:space="preserve"> с</w:t>
      </w:r>
      <w:r>
        <w:rPr>
          <w:rFonts w:ascii="Times New Roman" w:hAnsi="Times New Roman"/>
          <w:sz w:val="28"/>
          <w:highlight w:val="magenta"/>
        </w:rPr>
        <w:t xml:space="preserve">тр., N рис., N табл., N источника, N прил.</w:t>
      </w:r>
      <w:r>
        <w:rPr>
          <w:highlight w:val="magenta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СХЕМОТЕХНИКА, ЭВМ, SHA-256, </w:t>
      </w:r>
      <w:r>
        <w:rPr>
          <w:rFonts w:ascii="Times New Roman" w:hAnsi="Times New Roman"/>
          <w:sz w:val="28"/>
          <w:highlight w:val="none"/>
        </w:rPr>
        <w:t xml:space="preserve">ХЕШ-ФУНКЦИЯ, ПЛИС, FPGA</w:t>
      </w:r>
      <w:r>
        <w:rPr>
          <w:rFonts w:ascii="Times New Roman" w:hAnsi="Times New Roman"/>
          <w:sz w:val="28"/>
          <w:highlight w:val="none"/>
        </w:rPr>
        <w:t xml:space="preserve">, </w:t>
      </w:r>
      <w:r>
        <w:rPr>
          <w:rFonts w:ascii="Times New Roman" w:hAnsi="Times New Roman"/>
          <w:sz w:val="28"/>
          <w:highlight w:val="none"/>
        </w:rPr>
        <w:t xml:space="preserve">ВЫЧИСЛИТЕЛЬ, </w:t>
      </w:r>
      <w:r>
        <w:rPr>
          <w:rFonts w:ascii="Times New Roman" w:hAnsi="Times New Roman"/>
          <w:sz w:val="28"/>
          <w:highlight w:val="none"/>
        </w:rPr>
        <w:t xml:space="preserve">VERILOG, XILINX.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Объектом разработки является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устройство</w:t>
      </w:r>
      <w:r>
        <w:rPr>
          <w:rFonts w:ascii="Times New Roman" w:hAnsi="Times New Roman"/>
          <w:sz w:val="28"/>
          <w:highlight w:val="none"/>
        </w:rPr>
        <w:t xml:space="preserve">, производящее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Цель работы – эскизный проект цифрового устройства ограниченной </w:t>
      </w:r>
      <w:r>
        <w:rPr>
          <w:rFonts w:ascii="Times New Roman" w:hAnsi="Times New Roman"/>
          <w:sz w:val="28"/>
          <w:highlight w:val="none"/>
        </w:rPr>
        <w:t xml:space="preserve">сложности.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При проектировании решены следующие задачи: анализ объекта разработ</w:t>
      </w:r>
      <w:r>
        <w:rPr>
          <w:rFonts w:ascii="Times New Roman" w:hAnsi="Times New Roman" w:cs="Times New Roman"/>
          <w:sz w:val="28"/>
          <w:szCs w:val="28"/>
          <w:highlight w:val="none"/>
        </w:rPr>
        <w:t xml:space="preserve">ки на функциональном уровне, разработка функциональной схемы устройства, выбор ПЛИС для реализации устройства, описание устройства на языке Verilog, синтез RTL-схемы устройства, разработка принципиальной схемы обвязки ПЛИС, расчет электрических параметров.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Результатом разработки является проект на языке Verilog, предназначенный для загрузки в ПЛИС, и набор </w:t>
      </w:r>
      <w:r>
        <w:rPr>
          <w:rFonts w:ascii="Times New Roman" w:hAnsi="Times New Roman"/>
          <w:sz w:val="28"/>
          <w:highlight w:val="none"/>
        </w:rPr>
        <w:t xml:space="preserve">конструкторской</w:t>
      </w:r>
      <w:r>
        <w:rPr>
          <w:rFonts w:ascii="Times New Roman" w:hAnsi="Times New Roman"/>
          <w:sz w:val="28"/>
          <w:highlight w:val="none"/>
        </w:rPr>
        <w:t xml:space="preserve"> </w:t>
      </w:r>
      <w:r>
        <w:rPr>
          <w:rFonts w:ascii="Times New Roman" w:hAnsi="Times New Roman"/>
          <w:sz w:val="28"/>
          <w:highlight w:val="none"/>
        </w:rPr>
        <w:t xml:space="preserve">документации.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Содержание</w:t>
      </w:r>
      <w:r>
        <w:rPr>
          <w:rFonts w:ascii="Times New Roman" w:hAnsi="Times New Roman" w:cs="Times New Roman" w:eastAsia="Times New Roman"/>
          <w:sz w:val="28"/>
        </w:rPr>
      </w:r>
      <w:r/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/>
          <w:sz w:val="28"/>
          <w:highlight w:val="red"/>
        </w:rPr>
      </w:sdtPr>
      <w:sdtContent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r>
            <w:rPr>
              <w:rFonts w:ascii="Times New Roman" w:hAnsi="Times New Roman" w:cs="Times New Roman" w:eastAsia="Times New Roman"/>
              <w:sz w:val="28"/>
              <w:highlight w:val="red"/>
            </w:rPr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highlight w:val="none"/>
            </w:rPr>
          </w:r>
          <w:hyperlink w:tooltip="#_Toc15" w:anchor="_Toc15" w:history="1">
            <w:r>
              <w:rPr>
                <w:rStyle w:val="985"/>
              </w:rPr>
            </w:r>
            <w:r>
              <w:rPr>
                <w:rStyle w:val="985"/>
                <w:highlight w:val="none"/>
              </w:rPr>
              <w:t xml:space="preserve">Введение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6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hyperlink w:tooltip="#_Toc16" w:anchor="_Toc1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1 Анализ предметной области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</w:rPr>
          </w:pPr>
          <w:hyperlink w:tooltip="#_Toc17" w:anchor="_Toc17" w:history="1">
            <w:r>
              <w:rPr>
                <w:rStyle w:val="985"/>
              </w:rPr>
            </w:r>
            <w:r>
              <w:rPr>
                <w:rStyle w:val="985"/>
                <w:rFonts w:ascii="FreeMono" w:hAnsi="FreeMono" w:cs="FreeMono" w:eastAsia="FreeMono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2 </w:t>
            </w:r>
            <w:r>
              <w:rPr>
                <w:rStyle w:val="985"/>
              </w:rPr>
              <w:t xml:space="preserve">Разработка 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электрической функциональной 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</w:rPr>
          </w:r>
        </w:p>
        <w:p>
          <w:pPr>
            <w:pStyle w:val="989"/>
            <w:tabs>
              <w:tab w:val="left" w:pos="65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hyperlink w:tooltip="#_Toc18" w:anchor="_Toc1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 Разработка описания устройства на языке Verilog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9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hyperlink w:tooltip="#_Toc19" w:anchor="_Toc1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</w:t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1 Разработка вычислительного блока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9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hyperlink w:tooltip="#_Toc20" w:anchor="_Toc2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</w:rPr>
              <w:t xml:space="preserve">3.2 Разработка блока памяти переменных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12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83"/>
              <w:rFonts w:ascii="Times New Roman" w:hAnsi="Times New Roman" w:cs="Times New Roman" w:eastAsia="Times New Roman"/>
            </w:rPr>
          </w:pPr>
          <w:hyperlink w:tooltip="#_Toc21" w:anchor="_Toc2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3.3 Разработка блока выходного буфера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14</w:t>
              <w:fldChar w:fldCharType="end"/>
            </w:r>
          </w:hyperlink>
          <w:r>
            <w:rPr>
              <w:rStyle w:val="983"/>
              <w:rFonts w:ascii="Times New Roman" w:hAnsi="Times New Roman" w:cs="Times New Roman" w:eastAsia="Times New Roman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hyperlink w:tooltip="#_Toc22" w:anchor="_Toc22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3.4 Разработка блока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управления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15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hyperlink w:tooltip="#_Toc23" w:anchor="_Toc23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3.5 Разработка описания устройства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_Toc23 \h</w:instrText>
              <w:fldChar w:fldCharType="separate"/>
              <w:t xml:space="preserve">17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4"/>
            <w:tabs>
              <w:tab w:val="left" w:pos="878" w:leader="none"/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pPr>
          <w:hyperlink w:tooltip="#_Toc24" w:anchor="_Toc24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ab/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3.6 Синтез RTL-схемы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_Toc24 \h</w:instrText>
              <w:fldChar w:fldCharType="separate"/>
              <w:t xml:space="preserve">18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Style w:val="979"/>
              <w:rFonts w:ascii="Times New Roman" w:hAnsi="Times New Roman" w:cs="Times New Roman" w:eastAsia="Times New Roman"/>
              <w:highlight w:val="none"/>
            </w:rPr>
          </w:pPr>
          <w:hyperlink w:tooltip="#_Toc25" w:anchor="_Toc25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4 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Назначение контактов микросхемы портам проекта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_Toc25 \h</w:instrText>
              <w:fldChar w:fldCharType="separate"/>
              <w:t xml:space="preserve">20</w:t>
              <w:fldChar w:fldCharType="end"/>
            </w:r>
          </w:hyperlink>
          <w:r>
            <w:rPr>
              <w:rStyle w:val="979"/>
              <w:rFonts w:ascii="Times New Roman" w:hAnsi="Times New Roman" w:cs="Times New Roman" w:eastAsia="Times New Roman"/>
              <w:highlight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b w:val="0"/>
              <w:highlight w:val="magenta"/>
            </w:rPr>
          </w:pPr>
          <w:hyperlink w:tooltip="#_Toc26" w:anchor="_Toc26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В качестве ПЛИС для прошивки проекта была выбрана ПЛИС Spartan-3 XC3S400. 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XC3S400</w:t>
            </w:r>
            <w:r>
              <w:rPr>
                <w:rStyle w:val="985"/>
                <w:rFonts w:ascii="Times New Roman" w:hAnsi="Times New Roman" w:cs="Times New Roman" w:eastAsia="Times New Roman"/>
                <w:b w:val="0"/>
                <w:highlight w:val="none"/>
              </w:rPr>
      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[5].</w:t>
            </w:r>
            <w:r>
              <w:rPr>
                <w:rStyle w:val="985"/>
                <w:b w:val="0"/>
                <w:highlight w:val="magenta"/>
              </w:rPr>
            </w:r>
            <w:r>
              <w:tab/>
            </w:r>
            <w:r>
              <w:fldChar w:fldCharType="begin"/>
              <w:instrText xml:space="preserve">PAGEREF _Toc26 \h</w:instrText>
              <w:fldChar w:fldCharType="separate"/>
              <w:t xml:space="preserve">20</w:t>
              <w:fldChar w:fldCharType="end"/>
            </w:r>
          </w:hyperlink>
          <w:r>
            <w:rPr>
              <w:b w:val="0"/>
              <w:highlight w:val="magenta"/>
            </w:rPr>
          </w:r>
        </w:p>
        <w:p>
          <w:pPr>
            <w:pStyle w:val="989"/>
            <w:tabs>
              <w:tab w:val="right" w:pos="9355" w:leader="dot"/>
            </w:tabs>
            <w:rPr>
              <w:highlight w:val="none"/>
            </w:rPr>
          </w:pPr>
          <w:hyperlink w:tooltip="#_Toc27" w:anchor="_Toc27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5 Проверка работоспособности и расчет характеристик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_Toc27 \h</w:instrText>
              <w:fldChar w:fldCharType="separate"/>
              <w:t xml:space="preserve">21</w:t>
              <w:fldChar w:fldCharType="end"/>
            </w:r>
          </w:hyperlink>
          <w:r>
            <w:rPr>
              <w:highlight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hyperlink w:tooltip="#_Toc28" w:anchor="_Toc28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5.1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Моделирование работы схемы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_Toc28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4"/>
            <w:tabs>
              <w:tab w:val="right" w:pos="9355" w:leader="dot"/>
            </w:tabs>
            <w:rPr>
              <w:rFonts w:ascii="Times New Roman" w:hAnsi="Times New Roman" w:cs="Times New Roman" w:eastAsia="Times New Roman"/>
              <w:b/>
              <w:highlight w:val="none"/>
            </w:rPr>
          </w:pPr>
          <w:hyperlink w:tooltip="#_Toc29" w:anchor="_Toc29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5.2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Расчет параметров быстродействи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я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 и </w:t>
            </w:r>
            <w:r>
              <w:rPr>
                <w:rStyle w:val="985"/>
                <w:rFonts w:ascii="Times New Roman" w:hAnsi="Times New Roman" w:cs="Times New Roman" w:eastAsia="Times New Roman"/>
                <w:b/>
                <w:highlight w:val="none"/>
              </w:rPr>
              <w:t xml:space="preserve">энергопотребления</w:t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 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_Toc29 \h</w:instrText>
              <w:fldChar w:fldCharType="separate"/>
              <w:t xml:space="preserve">23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b/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 w:cs="Times New Roman" w:eastAsia="Times New Roman"/>
              <w:highlight w:val="none"/>
            </w:rPr>
          </w:pPr>
          <w:hyperlink w:tooltip="#_Toc30" w:anchor="_Toc30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 w:cs="Times New Roman" w:eastAsia="Times New Roman"/>
                <w:highlight w:val="none"/>
              </w:rPr>
              <w:t xml:space="preserve">Заключение</w:t>
            </w:r>
            <w:r>
              <w:rPr>
                <w:rStyle w:val="985"/>
                <w:highlight w:val="none"/>
              </w:rPr>
            </w:r>
            <w:r>
              <w:tab/>
            </w:r>
            <w:r>
              <w:fldChar w:fldCharType="begin"/>
              <w:instrText xml:space="preserve">PAGEREF _Toc30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cs="Times New Roman" w:eastAsia="Times New Roman"/>
              <w:highlight w:val="none"/>
            </w:rPr>
          </w:r>
        </w:p>
        <w:p>
          <w:pPr>
            <w:pStyle w:val="989"/>
            <w:tabs>
              <w:tab w:val="right" w:pos="9355" w:leader="dot"/>
            </w:tabs>
            <w:rPr>
              <w:rFonts w:ascii="Times New Roman" w:hAnsi="Times New Roman"/>
              <w:highlight w:val="none"/>
            </w:rPr>
          </w:pPr>
          <w:hyperlink w:tooltip="#_Toc31" w:anchor="_Toc31" w:history="1">
            <w:r>
              <w:rPr>
                <w:rStyle w:val="985"/>
              </w:rPr>
            </w:r>
            <w:r>
              <w:rPr>
                <w:rStyle w:val="985"/>
                <w:rFonts w:ascii="Times New Roman" w:hAnsi="Times New Roman"/>
                <w:highlight w:val="none"/>
              </w:rPr>
              <w:t xml:space="preserve">СПИСОК ИСПОЛЬЗОВАННОЙ ЛИТЕРАТУРЫ</w:t>
            </w:r>
            <w:r>
              <w:rPr>
                <w:rStyle w:val="985"/>
              </w:rPr>
            </w:r>
            <w:r>
              <w:tab/>
            </w:r>
            <w:r>
              <w:fldChar w:fldCharType="begin"/>
              <w:instrText xml:space="preserve">PAGEREF _Toc31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/>
              <w:highlight w:val="none"/>
            </w:rPr>
          </w:r>
        </w:p>
        <w:p>
          <w:pPr>
            <w:rPr>
              <w:rFonts w:ascii="Times New Roman" w:hAnsi="Times New Roman" w:cs="Times New Roman" w:eastAsia="Times New Roman"/>
              <w:b w:val="0"/>
              <w:color w:val="000000"/>
              <w:sz w:val="28"/>
              <w:highlight w:val="red"/>
              <w:u w:val="none"/>
            </w:rPr>
          </w:pP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  <w:fldChar w:fldCharType="end"/>
          </w:r>
          <w:r>
            <w:rPr>
              <w:rFonts w:ascii="Times New Roman" w:hAnsi="Times New Roman" w:cs="Times New Roman" w:eastAsia="Times New Roman"/>
              <w:b w:val="0"/>
              <w:color w:val="000000" w:themeColor="text1"/>
              <w:sz w:val="28"/>
              <w:u w:val="none"/>
            </w:rPr>
          </w:r>
          <w:r/>
        </w:p>
      </w:sdtContent>
    </w:sdt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red"/>
        </w:rPr>
      </w:r>
      <w:r>
        <w:rPr>
          <w:rFonts w:ascii="Times New Roman" w:hAnsi="Times New Roman"/>
          <w:sz w:val="28"/>
          <w:highlight w:val="none"/>
        </w:rPr>
      </w:r>
      <w:r/>
    </w:p>
    <w:p>
      <w:pPr>
        <w:shd w:val="nil" w:color="auto"/>
        <w:rPr>
          <w:rFonts w:ascii="Times New Roman" w:hAnsi="Times New Roman"/>
          <w:sz w:val="56"/>
          <w:highlight w:val="red"/>
        </w:rPr>
      </w:pPr>
      <w:r>
        <w:rPr>
          <w:rFonts w:ascii="Times New Roman" w:hAnsi="Times New Roman"/>
          <w:sz w:val="56"/>
          <w:highlight w:val="none"/>
        </w:rPr>
        <w:br w:type="page"/>
      </w:r>
      <w:r>
        <w:rPr>
          <w:rFonts w:ascii="Times New Roman" w:hAnsi="Times New Roman"/>
          <w:sz w:val="56"/>
          <w:highlight w:val="red"/>
        </w:rPr>
      </w:r>
      <w:r/>
    </w:p>
    <w:p>
      <w:pPr>
        <w:ind w:firstLine="0"/>
        <w:jc w:val="center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b/>
          <w:sz w:val="28"/>
          <w:highlight w:val="none"/>
        </w:rPr>
        <w:t xml:space="preserve">Определения, обозначения, сокращения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ТЗ — техническое задание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САПР — </w:t>
      </w:r>
      <w:r>
        <w:rPr>
          <w:rFonts w:ascii="Times New Roman" w:hAnsi="Times New Roman"/>
          <w:sz w:val="28"/>
          <w:highlight w:val="none"/>
        </w:rPr>
        <w:t xml:space="preserve">система автоматизированного проектирования.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ПЛИС — </w:t>
      </w:r>
      <w:r>
        <w:rPr>
          <w:rFonts w:ascii="Times New Roman" w:hAnsi="Times New Roman"/>
          <w:sz w:val="28"/>
          <w:highlight w:val="none"/>
        </w:rPr>
        <w:t xml:space="preserve">программируемая логическая интегральная схема</w:t>
      </w:r>
      <w:r>
        <w:rPr>
          <w:rFonts w:ascii="Times New Roman" w:hAnsi="Times New Roman"/>
          <w:sz w:val="28"/>
          <w:highlight w:val="none"/>
        </w:rPr>
        <w:t xml:space="preserve">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ШД — шина данных.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ШУ — шина управления.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/>
          <w:sz w:val="28"/>
          <w:highlight w:val="none"/>
        </w:rPr>
        <w:t xml:space="preserve"> — технология аналогового или цифрового мультиплексирования, в котором несколько сигналов или битовых потоков передаются одновременно как подканалы в одном коммуникационном канале.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Язык описания аппаратуры — специализированный компьютерный язык, используемый для описания структуры и поведения электронных схем, чаще всего цифровых логических схем.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RTL-схема — </w:t>
      </w:r>
      <w:r>
        <w:rPr>
          <w:rFonts w:ascii="Times New Roman" w:hAnsi="Times New Roman"/>
          <w:sz w:val="28"/>
          <w:highlight w:val="none"/>
        </w:rPr>
        <w:t xml:space="preserve">спос</w:t>
      </w:r>
      <w:r>
        <w:rPr>
          <w:rFonts w:ascii="Times New Roman" w:hAnsi="Times New Roman"/>
          <w:sz w:val="28"/>
          <w:highlight w:val="none"/>
        </w:rPr>
        <w:t xml:space="preserve">об разработки (описания) синхронных цифровых интегральных схем, при применении которого работа схемы описывается в виде последовательностей логических операций, применяемых к цифровым сигналам (данным) при их передаче от одного регистра к другому (не описы</w:t>
      </w:r>
      <w:r>
        <w:rPr>
          <w:rFonts w:ascii="Times New Roman" w:hAnsi="Times New Roman"/>
          <w:sz w:val="28"/>
          <w:highlight w:val="none"/>
        </w:rPr>
        <w:t xml:space="preserve">вается, из каких электронных компонентов или из каких логических вентилей состоит схема).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Файл пользовательских ограничений (UCF-файл, User Constraint File) — специализированный файл, используемый Xilinx ISE для задания параметров прошивки и конфигурации портов ввода-вывода ПЛИС.</w:t>
      </w:r>
      <w:r>
        <w:rPr>
          <w:rFonts w:ascii="Times New Roman" w:hAnsi="Times New Roman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Testbench — модуль на языке описания аппаратуры, используемый для задания входных сигналов при моделировании работы устройства.</w:t>
      </w:r>
      <w:r>
        <w:rPr>
          <w:rFonts w:ascii="Times New Roman" w:hAnsi="Times New Roman"/>
          <w:sz w:val="28"/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red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red"/>
        </w:rPr>
      </w:r>
      <w:r/>
    </w:p>
    <w:p>
      <w:pPr>
        <w:pStyle w:val="807"/>
        <w:jc w:val="center"/>
        <w:spacing w:before="0" w:beforeAutospacing="0" w:line="360" w:lineRule="auto"/>
        <w:rPr>
          <w:highlight w:val="none"/>
        </w:rPr>
      </w:pPr>
      <w:r/>
      <w:bookmarkStart w:id="15" w:name="_Toc15"/>
      <w:r>
        <w:rPr>
          <w:highlight w:val="none"/>
        </w:rPr>
        <w:t xml:space="preserve">Введение</w:t>
      </w:r>
      <w:r/>
      <w:bookmarkEnd w:id="15"/>
      <w:r/>
      <w:r/>
    </w:p>
    <w:p>
      <w:pPr>
        <w:ind w:firstLine="708"/>
        <w:jc w:val="both"/>
        <w:spacing w:before="0" w:beforeAutospacing="0"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 w:cs="Times New Roman"/>
          <w:sz w:val="28"/>
          <w:szCs w:val="28"/>
        </w:rPr>
        <w:t xml:space="preserve">В данной работе производится разработка проекта устройства, </w:t>
      </w:r>
      <w:r>
        <w:rPr>
          <w:rFonts w:ascii="Times New Roman" w:hAnsi="Times New Roman"/>
          <w:sz w:val="28"/>
          <w:highlight w:val="none"/>
        </w:rPr>
        <w:t xml:space="preserve">производящего расчет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Устройство должно рассчитывать заданную часть алгоритма SHA-256 в соответствии со стандартом [1]. </w:t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Так как для одной итерации алгоритма необходим большой объем данных, необходимо использовать мультиплексирование с разделение по времени. </w:t>
      </w:r>
      <w:r>
        <w:rPr>
          <w:rFonts w:ascii="Times New Roman" w:hAnsi="Times New Roman"/>
          <w:sz w:val="28"/>
          <w:highlight w:val="none"/>
        </w:rPr>
        <w:t xml:space="preserve">Также, в силу сложности устройств</w:t>
      </w:r>
      <w:r>
        <w:rPr>
          <w:rFonts w:ascii="Times New Roman" w:hAnsi="Times New Roman"/>
          <w:sz w:val="28"/>
          <w:highlight w:val="none"/>
        </w:rPr>
        <w:t xml:space="preserve">а, </w:t>
      </w:r>
      <w:r>
        <w:rPr>
          <w:rFonts w:ascii="Times New Roman" w:hAnsi="Times New Roman"/>
          <w:sz w:val="28"/>
          <w:highlight w:val="none"/>
        </w:rPr>
        <w:t xml:space="preserve">целесообразно</w:t>
      </w:r>
      <w:r>
        <w:rPr>
          <w:rFonts w:ascii="Times New Roman" w:hAnsi="Times New Roman"/>
          <w:sz w:val="28"/>
          <w:highlight w:val="none"/>
        </w:rPr>
        <w:t xml:space="preserve"> ра</w:t>
      </w:r>
      <w:r>
        <w:rPr>
          <w:rFonts w:ascii="Times New Roman" w:hAnsi="Times New Roman"/>
          <w:sz w:val="28"/>
          <w:highlight w:val="none"/>
        </w:rPr>
        <w:t xml:space="preserve">зрабатывать его, применяя язык описания аппаратуры [2].</w:t>
      </w:r>
      <w:r>
        <w:rPr>
          <w:rFonts w:ascii="Times New Roman" w:hAnsi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  <w:t xml:space="preserve">Хеш-функции, в том числе SHA-256,  применяются главным образом для вычисления контрольных сумм, работы с электронной подписью и </w:t>
      </w:r>
      <w:r>
        <w:rPr>
          <w:rFonts w:ascii="Times New Roman" w:hAnsi="Times New Roman"/>
          <w:sz w:val="28"/>
          <w:highlight w:val="none"/>
        </w:rPr>
        <w:t xml:space="preserve">построения уникальных идентификаторов для наборов данных</w:t>
      </w:r>
      <w:r>
        <w:rPr>
          <w:rFonts w:ascii="Times New Roman" w:hAnsi="Times New Roman"/>
          <w:sz w:val="28"/>
          <w:highlight w:val="none"/>
        </w:rPr>
        <w:t xml:space="preserve">. Широкое применение хеш-функ</w:t>
      </w:r>
      <w:r>
        <w:rPr>
          <w:rFonts w:ascii="Times New Roman" w:hAnsi="Times New Roman"/>
          <w:sz w:val="28"/>
          <w:highlight w:val="none"/>
        </w:rPr>
        <w:t xml:space="preserve">ций </w:t>
      </w:r>
      <w:r>
        <w:rPr>
          <w:rFonts w:ascii="Times New Roman" w:hAnsi="Times New Roman"/>
          <w:sz w:val="28"/>
          <w:highlight w:val="none"/>
        </w:rPr>
        <w:t xml:space="preserve">в современных информационных системах</w:t>
      </w:r>
      <w:r>
        <w:rPr>
          <w:rFonts w:ascii="Times New Roman" w:hAnsi="Times New Roman"/>
          <w:sz w:val="28"/>
          <w:highlight w:val="none"/>
        </w:rPr>
        <w:t xml:space="preserve"> обуславливает актуальность разработки [3].</w:t>
      </w:r>
      <w:r>
        <w:rPr>
          <w:rFonts w:ascii="Times New Roman" w:hAnsi="Times New Roman"/>
          <w:sz w:val="28"/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yellow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yellow"/>
        </w:rPr>
      </w:r>
      <w:r/>
    </w:p>
    <w:p>
      <w:pPr>
        <w:pStyle w:val="807"/>
        <w:spacing w:before="0" w:beforeAutospacing="0" w:line="120" w:lineRule="auto"/>
        <w:rPr>
          <w:rFonts w:ascii="Times New Roman" w:hAnsi="Times New Roman"/>
          <w:b/>
          <w:sz w:val="28"/>
          <w:highlight w:val="none"/>
        </w:rPr>
      </w:pPr>
      <w:r/>
      <w:bookmarkStart w:id="16" w:name="_Toc16"/>
      <w:r>
        <w:rPr>
          <w:rFonts w:ascii="Times New Roman" w:hAnsi="Times New Roman"/>
          <w:b/>
          <w:sz w:val="28"/>
          <w:highlight w:val="none"/>
        </w:rPr>
        <w:t xml:space="preserve">1 Анализ предметной области</w:t>
      </w:r>
      <w:r/>
      <w:bookmarkEnd w:id="16"/>
      <w:r/>
      <w:r>
        <w:rPr>
          <w:highlight w:val="none"/>
        </w:rPr>
      </w:r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/>
          <w:sz w:val="28"/>
          <w:highlight w:val="none"/>
        </w:rPr>
        <w:tab/>
      </w:r>
      <w:r>
        <w:rPr>
          <w:rFonts w:ascii="Times New Roman" w:hAnsi="Times New Roman"/>
          <w:b w:val="0"/>
          <w:sz w:val="28"/>
          <w:highlight w:val="none"/>
        </w:rPr>
        <w:t xml:space="preserve">Реализуемая данным устройством часть алгоритма SHA-256 может быть представлена в виде псевдокода, приведенного в листинге 1.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360" w:lineRule="auto"/>
        <w:rPr>
          <w:rFonts w:ascii="Times New Roman" w:hAnsi="Times New Roman"/>
          <w:b w:val="0"/>
          <w:sz w:val="28"/>
          <w:highlight w:val="none"/>
        </w:rPr>
      </w:pPr>
      <w:r>
        <w:rPr>
          <w:rFonts w:ascii="Times New Roman" w:hAnsi="Times New Roman"/>
          <w:b w:val="0"/>
          <w:sz w:val="28"/>
          <w:highlight w:val="none"/>
        </w:rPr>
        <w:t xml:space="preserve">Листинг 1 – реализуемый алгоритм</w:t>
      </w:r>
      <w:r>
        <w:rPr>
          <w:rFonts w:ascii="Times New Roman" w:hAnsi="Times New Roman"/>
          <w:b w:val="0"/>
          <w:sz w:val="28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k[0..63] :=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[0x428A2F98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,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ab/>
        <w:t xml:space="preserve">// &lt;...&gt; еще 62 константы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0xC67178F2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// </w:t>
      </w:r>
      <w:r>
        <w:rPr>
          <w:rFonts w:ascii="FreeMono" w:hAnsi="FreeMono" w:cs="FreeMono" w:eastAsia="FreeMono"/>
          <w:b w:val="0"/>
          <w:sz w:val="24"/>
          <w:highlight w:val="none"/>
        </w:rPr>
        <w:t xml:space="preserve">Инициализация вспомогательных переменных: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a := h0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b := h1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c := h2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d := h3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e := h4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f := h5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g := h6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h := h7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// Основной цикл: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для i от 0 до 63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Σ0 := (a rotr 2) xor (a rotr 13) xor (a rotr 22)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Ma := (a and b) xor (a and c) xor (b and c)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t2 := Σ0 + Ma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Σ1 := (e rotr 6) xor (e rotr 11) xor (e rotr 25)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Ch := (e and f) xor ((not e) and g)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992" w:righ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t1 := h + Σ1 + Ch + k[i] + w[i]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h := g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g := f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f := e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e := d + t1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d := c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c := b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b := a</w:t>
      </w:r>
      <w:r>
        <w:rPr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firstLine="0"/>
        <w:jc w:val="both"/>
        <w:spacing w:after="0" w:afterAutospacing="0" w:line="276" w:lineRule="auto"/>
        <w:rPr>
          <w:rFonts w:ascii="FreeMono" w:hAnsi="FreeMono" w:cs="FreeMono" w:eastAsia="FreeMono"/>
          <w:b w:val="0"/>
          <w:sz w:val="24"/>
          <w:highlight w:val="none"/>
        </w:rPr>
      </w:pPr>
      <w:r>
        <w:rPr>
          <w:rFonts w:ascii="FreeMono" w:hAnsi="FreeMono" w:cs="FreeMono" w:eastAsia="FreeMono"/>
          <w:b w:val="0"/>
          <w:sz w:val="24"/>
          <w:highlight w:val="none"/>
        </w:rPr>
        <w:t xml:space="preserve">        a := t1 + t2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представленного псевдокода можно заключить, что для аппаратной реализации алгоритма понадобятся: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вычислительный блок;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блоки памяти по 8 32-битных регистров для переменных и буферизации вывода;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управления;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 мультиплексирующий блок (для разделения информационных сообщений и значений служебных переменных);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- блок постоянной памяти для хранения констант.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При этом, стоит отметить, что согласно ТЗ, ШД должна иметь разрядность 32, поэтому необходимо использовать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, чтобы инициализировать и считать все необходимые значения.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b/>
          <w:sz w:val="24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 силу большой разрядности переменных и сложности проектируемого устройства, было решено использовать для разработки 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зык описания аппаратуры. В качестве языка и САПРа для разработки были выбраны Verilog и Xilinx ISE соответственно. Эти средства обладают качественной и подробной документацией, широко распространены и имеют вариант распространения для некоммерческих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b/>
          <w:sz w:val="28"/>
        </w:rPr>
      </w:pPr>
      <w:r/>
      <w:bookmarkStart w:id="17" w:name="_Toc17"/>
      <w:r>
        <w:rPr>
          <w:rFonts w:ascii="FreeMono" w:hAnsi="FreeMono" w:cs="FreeMono" w:eastAsia="FreeMono"/>
          <w:b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2 </w:t>
      </w:r>
      <w:r>
        <w:t xml:space="preserve">Разработка </w:t>
      </w:r>
      <w:r>
        <w:rPr>
          <w:rStyle w:val="979"/>
          <w:rFonts w:ascii="Times New Roman" w:hAnsi="Times New Roman" w:cs="Times New Roman" w:eastAsia="Times New Roman"/>
          <w:b/>
          <w:sz w:val="28"/>
        </w:rPr>
        <w:t xml:space="preserve">электрической функциональной схемы</w:t>
      </w:r>
      <w:r/>
      <w:bookmarkEnd w:id="17"/>
      <w:r/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 анализе предметной области, было заключено, что устройство должно состоять из блока управления, блока памяти переменных, выходного буфера, мультиплексирующего блока и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переменных каждые 64 цикла исполнения алгоритма инициализируется извне, в остальных циклах он сохраняет значения полученные в предыдущем цикле. Поэтому данный блок должен иметь два  информационных входа для соответствующих целей.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Мультиплексирующий блок в начале каждого раунда шифрования перенаправляет значения служебных переменных с информационного входа схемы в память. После этого данных блок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перенаправляет значения информационных сообщений на вход вычислительного блока.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Вычислительный блок принимает на вход значения переменных из блока памяти переменных, значение очередной служебной константы и фрагмент информационного сообщения. Данные блок отвечает непосредственно за расчеты, описанные в стандарте SHA-256.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Выходной буфер принимает значения, полученные в ходе вычислений и передает их на выход устройства, а также в блок памяти переменных.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памяти констант представляет из себя постоянную память, хранящую 64 служебных константы, которые необходимы для расчетов.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Блок управления на основе тактирующего сигнала генерирует необходимые сигналы выборки для блоков памяти, так как из-за большой разрядности все они имеет внутри себя схему выборки и для операций ввода-вывода используют </w:t>
      </w:r>
      <w:r>
        <w:rPr>
          <w:rFonts w:ascii="Times New Roman" w:hAnsi="Times New Roman"/>
          <w:sz w:val="28"/>
          <w:highlight w:val="none"/>
        </w:rPr>
        <w:t xml:space="preserve">мультиплексирование с разделением по времени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Разработанная электрическая функциональная схема представлена на рисунке 1.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16965" cy="2423874"/>
                <wp:effectExtent l="0" t="0" r="0" b="0"/>
                <wp:docPr id="2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8624690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 flipH="0" flipV="0">
                          <a:off x="0" y="0"/>
                          <a:ext cx="6016964" cy="242387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mso-wrap-distance-left:0.0pt;mso-wrap-distance-top:0.0pt;mso-wrap-distance-right:0.0pt;mso-wrap-distance-bottom:0.0pt;width:473.8pt;height:190.9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1 – функциональная схема устройства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7"/>
        <w:rPr>
          <w:rStyle w:val="979"/>
          <w:rFonts w:ascii="Times New Roman" w:hAnsi="Times New Roman" w:cs="Times New Roman" w:eastAsia="Times New Roman"/>
          <w:highlight w:val="none"/>
        </w:rPr>
      </w:pPr>
      <w:r/>
      <w:bookmarkStart w:id="18" w:name="_Toc18"/>
      <w:r>
        <w:rPr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</w:rPr>
        <w:t xml:space="preserve">3 Разработка описания устройства на языке Verilog</w:t>
      </w:r>
      <w:r/>
      <w:bookmarkEnd w:id="18"/>
      <w:r/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19" w:name="_Toc19"/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</w:t>
      </w:r>
      <w:r>
        <w:rPr>
          <w:rStyle w:val="983"/>
          <w:rFonts w:ascii="Times New Roman" w:hAnsi="Times New Roman" w:cs="Times New Roman" w:eastAsia="Times New Roman"/>
        </w:rPr>
        <w:t xml:space="preserve">1 Разработка вычислительного блока</w:t>
      </w:r>
      <w:r/>
      <w:bookmarkEnd w:id="19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Вычислительный блок непосредственно реализует вычисления, описанные пр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и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анализе предметной области.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 Вычисления представляют собой расчет математических и побитовых логических 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операций. </w:t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Большинство из таких операций реализуется в языке Verilog с помощью операторов, однако модуль, реализующий побитовый сдвиг вправо понадобилось разработать самостоятельно. Так как сдвига</w:t>
      </w: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ть значения в необходимо на различное число бит, этот модуль был параметризован посредством введения параметра N, содержащего число разрядов, на которые необходимо сдвинуть входное значение. Исходный код, описывающий данный модуль представлен в листинге 2.</w:t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highlight w:val="none"/>
        </w:rPr>
        <w:t xml:space="preserve">Листинг 2 – модуль циклического сдвига вправо</w:t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`ifndef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`define ROTR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OUT = NUM &lt;&lt;&lt; N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right_cyclic_shift #(parameter N=1)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(num, out);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reg[31:0] out;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integer 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@*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 = num;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for(i=0; i&lt;N; i=i+1) begin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out[31:0] = {out[0], out[31:1]};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 </w:t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`endif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с использованием данного модуля, были описаны другие модули, реализующие функции, необходимые для расчета SHA-256. В качестве примера, в листинге 3 приведен код, реализующий расчет функции «Сигма-</w:t>
      </w:r>
      <w:r>
        <w:rPr>
          <w:rStyle w:val="979"/>
          <w:rFonts w:ascii="Times New Roman" w:hAnsi="Times New Roman" w:cs="Times New Roman" w:eastAsia="Times New Roman"/>
          <w:b w:val="0"/>
          <w:sz w:val="2"/>
          <w:highlight w:val="none"/>
        </w:rPr>
        <w:t xml:space="preserve"> 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0»: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3 – модуль расчета функции «Сигма-0»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"right_cyclic_shift.v"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// 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sigma0 := (a rotr 2) xor (a rotr 13) xor (a rotr 22)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func_sigma0(in_A, func);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wire[31:0]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wire[31:0] func;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wire[31:0] A2, A13,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A2_node( .out (A2),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#(13)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A13_node( .out (A13), .num (in_A));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right_cyclic_shift #(22)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A22_node( .out (A22), .num (in_A));</w:t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func = A2 ^ A13 ^ A22;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Все подобные модули были собраны в единый модуль вычислительного блока, исходный код которого представлен в листинге 4.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4 – исходный код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"func_t1.v"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"func_t2.v"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logic_module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(in_A, in_B, in_C, in_D,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in_Ki, in_Wi,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out_A, out_B, out_C, out_D,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out_E, out_F, out_G, out_H);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in_A, in_B, in_C,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in_D, 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input wire [31:0] in_Ki, in_Wi;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[31:0] out_A, out_E;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output wire [31:0]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wire[31:0] wire_t1,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out_H = in_G;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out_G = in_F;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out_F = in_E;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out_D = in_C;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out_C = in_B;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out_B = in_A;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func_t1 t1(.in_E(in_E), .in_F(in_F),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.in_G(in_G),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360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.in_H(in_H), .in_Ki(in_Ki), .in_Wi(in_Wi),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.func(wire_t1));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func_t2 t2(.in_A(in_A), .in_B(in_B), 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.in_C(in_C), .func(wire_t2));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out_E = in_D + wire_t1;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assign out_A = wire_t1 + wire_t2;</w:t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Далее, к блоку вычислений был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подключен блок памяти констант. С целью проверки правильности работы разработанных блоков, было произведено моделирование их работы. Результаты моделирования совпали с результатами, полученными при запуске алгоритма SHA-256, реализованного на Python [4]. 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ind w:left="0"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Полученные временные диаграммы показаны на рисунке 2. Где round_n — порядковый номер цикла алгоритма, in_Wi — фрагмент информационного сообщения, in_A, ..., in_H — входные значения переменных, out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_A, ..., out_H — выходные значения переменных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(результаты).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806395" cy="3330217"/>
                <wp:effectExtent l="0" t="0" r="0" b="0"/>
                <wp:docPr id="3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64748619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 flipH="0" flipV="0">
                          <a:off x="0" y="0"/>
                          <a:ext cx="5806395" cy="33302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mso-wrap-distance-left:0.0pt;mso-wrap-distance-top:0.0pt;mso-wrap-distance-right:0.0pt;mso-wrap-distance-bottom:0.0pt;width:457.2pt;height:262.2pt;" stroked="false">
                <v:path textboxrect="0,0,0,0"/>
                <v:imagedata r:id="rId18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2 – временная диаграмма работы блока вычислений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83"/>
          <w:rFonts w:ascii="Times New Roman" w:hAnsi="Times New Roman" w:cs="Times New Roman" w:eastAsia="Times New Roman"/>
        </w:rPr>
      </w:pPr>
      <w:r/>
      <w:bookmarkStart w:id="20" w:name="_Toc20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</w:rPr>
        <w:t xml:space="preserve">3.2 Разработка блока памяти переменных</w:t>
      </w:r>
      <w:r/>
      <w:bookmarkEnd w:id="20"/>
      <w:r/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b w:val="0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Так как в устройстве, согласно ТЗ, для ввода данных предусматривается 2 шины разрядностью 32 би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та, необходимо было разработать блок памяти служебных переменных. Этот блок позволяет мультиплексировать по времени запись в память служебных переменных, для этой цели блок имеет встроенную схему выборки, на которую подается адрес вводимой константы (A - 0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x01, B - 0x01, ..., H - 0x08). Поступление адреса не из приведенного выше диапазона (например, адрес 0x00) означает, что необходимо взять значения всех служебных переменных из выходного буфера. Исходный код блока памяти переменных представлен в листинге 5.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</w:pPr>
      <w:r>
        <w:rPr>
          <w:rStyle w:val="983"/>
          <w:rFonts w:ascii="Times New Roman" w:hAnsi="Times New Roman" w:cs="Times New Roman" w:eastAsia="Times New Roman"/>
          <w:b w:val="0"/>
          <w:highlight w:val="none"/>
        </w:rPr>
        <w:t xml:space="preserve">Листинг 5 – исходный код блока памяти переменных</w:t>
      </w:r>
      <w:r>
        <w:rPr>
          <w:rStyle w:val="983"/>
          <w:rFonts w:ascii="Times New Roman" w:hAnsi="Times New Roman" w:cs="Times New Roman" w:eastAsia="Times New Roman"/>
          <w:b w:val="0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module mem_controller(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in_var, addr, clk,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clk, en;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case(addr)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01: out_A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02: out_B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08: out_H &lt;= in_var;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default: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out_A &lt;= in_A;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out_B &lt;= in_B;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ab/>
        <w:t xml:space="preserve">out_H &lt;= in_H;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endcase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83"/>
          <w:rFonts w:ascii="Times New Roman" w:hAnsi="Times New Roman" w:cs="Times New Roman" w:eastAsia="Times New Roman"/>
          <w:highlight w:val="none"/>
        </w:rPr>
      </w:pPr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highlight w:val="none"/>
        </w:rPr>
      </w:r>
      <w:r/>
    </w:p>
    <w:p>
      <w:pPr>
        <w:pStyle w:val="808"/>
        <w:spacing w:line="360" w:lineRule="auto"/>
        <w:rPr>
          <w:rStyle w:val="983"/>
          <w:rFonts w:ascii="Times New Roman" w:hAnsi="Times New Roman" w:cs="Times New Roman" w:eastAsia="Times New Roman"/>
          <w:sz w:val="28"/>
        </w:rPr>
      </w:pPr>
      <w:r/>
      <w:bookmarkStart w:id="21" w:name="_Toc21"/>
      <w:r>
        <w:rPr>
          <w:rStyle w:val="983"/>
          <w:rFonts w:ascii="Times New Roman" w:hAnsi="Times New Roman" w:cs="Times New Roman" w:eastAsia="Times New Roman"/>
          <w:highlight w:val="none"/>
        </w:rPr>
        <w:tab/>
      </w:r>
      <w:r>
        <w:rPr>
          <w:rStyle w:val="983"/>
          <w:rFonts w:ascii="Times New Roman" w:hAnsi="Times New Roman" w:cs="Times New Roman" w:eastAsia="Times New Roman"/>
          <w:sz w:val="28"/>
          <w:highlight w:val="none"/>
        </w:rPr>
        <w:t xml:space="preserve">3.3 Разработка блока выходного буфера</w:t>
      </w:r>
      <w:r/>
      <w:bookmarkEnd w:id="21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sz w:val="28"/>
        </w:rPr>
        <w:t xml:space="preserve">Результирующ</w:t>
      </w:r>
      <w:r>
        <w:rPr>
          <w:rFonts w:ascii="Times New Roman" w:hAnsi="Times New Roman" w:cs="Times New Roman" w:eastAsia="Times New Roman"/>
          <w:sz w:val="28"/>
        </w:rPr>
        <w:t xml:space="preserve">ее значение х</w:t>
      </w:r>
      <w:r>
        <w:rPr>
          <w:rFonts w:ascii="Times New Roman" w:hAnsi="Times New Roman" w:cs="Times New Roman" w:eastAsia="Times New Roman"/>
          <w:sz w:val="28"/>
        </w:rPr>
        <w:t xml:space="preserve">еш-функции SHA-256 формируется на основе значений служебных переменных. Так как выходные значения переменных необходимо мультиплексировать по времени, а также они нужны для вычисления следующих итераций, был разработан блок выходного буфера. Принцип его ра</w:t>
      </w:r>
      <w:r>
        <w:rPr>
          <w:rFonts w:ascii="Times New Roman" w:hAnsi="Times New Roman" w:cs="Times New Roman" w:eastAsia="Times New Roman"/>
          <w:sz w:val="28"/>
        </w:rPr>
        <w:t xml:space="preserve">боты схож с принципом работы блока памяти служебных переменных, однако в случае выходного буфера, мультиплексируется по времени информационный выход блока, а ввод данных осуществляется параллельно. Исходный код рассматриваемого блока приведен в листинге 6.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6 – исходный код выходного буфера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output_buffer(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out_var, addr, clk, en,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in_E, in_F, in_G, in_H,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out_E, out_F, out_G, out_H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[3:0] addr;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clk;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en;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out_var;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output reg [31:0] out_A, out_B, out_C, out_D,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out_E, out_F, out_G, out_H;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reg_A, reg_B, reg_C, reg_D,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reg_E, reg_F, reg_G,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input wire [31:0] in_A, in_B, in_C, in_D,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in_E, in_F, in_G,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always @(posedge clk)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if (en) begin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$display("[v] Out mem A, B: %h %h", 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ab/>
        <w:t xml:space="preserve">in_A, in_B);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out_B &lt;= in_B;</w:t>
      </w:r>
      <w:r>
        <w:rPr>
          <w:rFonts w:ascii="FreeMono" w:hAnsi="FreeMono" w:cs="FreeMono" w:eastAsia="FreeMono"/>
          <w:sz w:val="24"/>
        </w:rPr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// &lt;...&gt;</w:t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out_H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reg_A &lt;= in_A;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reg_B &lt;= in_B;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ab/>
        <w:t xml:space="preserve">reg_H &lt;= in_H;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case(addr)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01: out_var &lt;= reg_A;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02: out_var &lt;= reg_B;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  <w:t xml:space="preserve">// &lt;...&gt;</w:t>
      </w:r>
      <w:r/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08: out_var &lt;= reg_H;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endcase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После подключения блока вычислений, блока констант, блока памяти переменных и выходного буфера друг к другу, было произведено моделирование их совместной работы с целью проверки корректности их работы и уточнения поведения управляющих сигналов.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Полученные в ходе моделирования временные диаграммы приведены на рисунке 3.</w:t>
      </w:r>
      <w:r>
        <w:rPr>
          <w:highlight w:val="none"/>
        </w:rPr>
      </w:r>
      <w:r/>
    </w:p>
    <w:p>
      <w:pPr>
        <w:jc w:val="center"/>
        <w:spacing w:after="0" w:afterAutospacing="0" w:line="360" w:lineRule="auto"/>
        <w:rPr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07415" cy="1309986"/>
                <wp:effectExtent l="0" t="0" r="0" b="0"/>
                <wp:docPr id="4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8566527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rcRect l="0" t="0" r="13575" b="0"/>
                        <a:stretch/>
                      </pic:blipFill>
                      <pic:spPr bwMode="auto">
                        <a:xfrm flipH="0" flipV="0">
                          <a:off x="0" y="0"/>
                          <a:ext cx="5807414" cy="13099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457.3pt;height:103.1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3 – временная диаграмма работы основных блоков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2" w:name="_Toc22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3.4 Разработка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управления</w:t>
      </w:r>
      <w:r/>
      <w:bookmarkEnd w:id="22"/>
      <w:r/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  <w:t xml:space="preserve">Так как сочетания сигналов выборки полностью определяются последовательным номером исполняемого цикла алгоритма SHA-256, для обеспечения корректной работы блоков памяти и упрощения внешнего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интерфейса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устройства б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ыл разработан блок управления. Этот блок на основе тактового сигнала изменяет значение внутреннего счетчика. На основе значения внутреннего сче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тчика генерируются управляющие сигналы, соответствующие управляющим сигналам на рисунке 3 (за исключением начального адреса выходного буфера, который не оказывает влияния на корректность работы устройства). Исходный код данного блока приведен в листинге 7.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7 – исходный код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control_block(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in_mem_addr, k_num,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out_mem_addr, en_mem_out,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en_mem_in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reset;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in_mem_addr;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[3:0] out_mem_addr;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[5:0] k_num;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reg en_mem_out;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reg [10:0] n_buf;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en_mem_in;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assign en_mem_in 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always @(posedge clk or posedge reset)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if (reset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n_buf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else begin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(clk == 1) 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n &lt;= n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(n%9 !=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 n_buf &lt;= n_buf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k_num = n/19;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out_mem_addr &lt;= n_buf%8 + 1;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(n%9 ==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1;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en_mem_out &lt;= 0;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if (n &gt; 0)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begin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if (n &lt; 9)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n;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else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ab/>
        <w:t xml:space="preserve">in_mem_addr &lt;= 0;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 xml:space="preserve">else 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ab/>
        <w:tab/>
        <w:t xml:space="preserve">in_mem_addr &lt;= 0;</w:t>
        <w:tab/>
        <w:tab/>
        <w:tab/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end</w:t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276" w:lineRule="auto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Результаты моделирования работы блока управления приведены на рисунке 4. Управляющие сигналы соответствуют ожидаемым.</w:t>
      </w:r>
      <w:r>
        <w:rPr>
          <w:highlight w:val="none"/>
        </w:rPr>
      </w:r>
      <w:r/>
    </w:p>
    <w:p>
      <w:pPr>
        <w:ind w:left="0" w:firstLine="0"/>
        <w:jc w:val="righ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93115" cy="1044321"/>
                <wp:effectExtent l="0" t="0" r="0" b="0"/>
                <wp:docPr id="5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564744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rcRect l="0" t="0" r="15736" b="0"/>
                        <a:stretch/>
                      </pic:blipFill>
                      <pic:spPr bwMode="auto">
                        <a:xfrm flipH="0" flipV="0">
                          <a:off x="0" y="0"/>
                          <a:ext cx="5693114" cy="10443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48.3pt;height:82.2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4 – временные диаграммы работы блока управления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3" w:name="_Toc23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3.5 Разработка описания устройства</w:t>
      </w:r>
      <w:r/>
      <w:bookmarkEnd w:id="23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После добавления муль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типлексирующего блока, было разработано описание соединения блоков в проектируемом устройстве. Блоки памяти, вычислений, выходного буфера и констант были предварительно объединены в «главный блок». Описание проектируемого устройства приведено в листинге 8.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Листинг 8 – описание проектируемого устройства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"main_block.v"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"control_block.v"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`include "input_mux.v"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module asic2(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clk, reset, in_data, out_var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clk, reset;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 wire [31:0] in_data;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output wire [31:0] out_var;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[31:0] mux_w, mux_var;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[5:0] _k_num;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[3:0] _in_mem_addr,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_out_mem_addr;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_en_mem_out;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wire _en_mem_in;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input_mux mux(.addr(_in_mem_addr),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.in_data(in_data),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.out_w(mux_w),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.out_var(mux_var)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main_block core(.in_var(mux_var),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.in_w(mux_w), .out_var(out_var),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.mem_in_addr(_in_mem_addr),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.mem_out_addr(_out_mem_addr),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 xml:space="preserve">control_block dispatcher(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.clk(clk), .reset(reset),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.in_mem_addr(_in_mem_addr),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.k_num(_k_num),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.out_mem_addr(_out_mem_addr), 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.en_mem_out(_en_mem_out),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  <w:tab/>
        <w:t xml:space="preserve">.en_mem_in(_en_mem_in)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    );</w:t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ab/>
      </w:r>
      <w:r/>
    </w:p>
    <w:p>
      <w:pPr>
        <w:ind w:left="0" w:right="0" w:firstLine="0"/>
        <w:jc w:val="both"/>
        <w:spacing w:after="0" w:afterAutospacing="0" w:line="276" w:lineRule="auto"/>
        <w:shd w:val="clear" w:color="ffffff" w:themeColor="background1" w:fill="ffffff" w:themeFill="background1"/>
        <w:rPr>
          <w:rStyle w:val="979"/>
          <w:rFonts w:ascii="FreeMono" w:hAnsi="FreeMono" w:cs="FreeMono" w:eastAsia="FreeMono"/>
          <w:b w:val="0"/>
          <w:sz w:val="24"/>
          <w:highlight w:val="none"/>
        </w:rPr>
      </w:pP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  <w:t xml:space="preserve">endmodule</w:t>
      </w:r>
      <w:r>
        <w:rPr>
          <w:rStyle w:val="979"/>
          <w:rFonts w:ascii="FreeMono" w:hAnsi="FreeMono" w:cs="FreeMono" w:eastAsia="FreeMono"/>
          <w:b w:val="0"/>
          <w:sz w:val="24"/>
          <w:highlight w:val="none"/>
        </w:rPr>
      </w:r>
      <w:r/>
    </w:p>
    <w:p>
      <w:pPr>
        <w:pStyle w:val="808"/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4" w:name="_Toc24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3.6 Синтез RTL-схемы</w:t>
      </w:r>
      <w:r/>
      <w:bookmarkEnd w:id="24"/>
      <w:r/>
      <w:r/>
    </w:p>
    <w:p>
      <w:pPr>
        <w:ind w:lef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ab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основе приведенных ранее исходных кодов с помощью Xilinx ISE была сгенерирована RTL-схема. На рисунке 5 представлена RTL-схема, развернутая до уровня основных блоков устройства.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shd w:val="nil" w:color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9457785" cy="4307280"/>
                <wp:effectExtent l="0" t="0" r="0" b="0"/>
                <wp:docPr id="6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9786498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 rot="16199969" flipH="0" flipV="0">
                          <a:off x="0" y="0"/>
                          <a:ext cx="9457784" cy="43072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mso-wrap-distance-left:0.0pt;mso-wrap-distance-top:0.0pt;mso-wrap-distance-right:0.0pt;mso-wrap-distance-bottom:0.0pt;width:744.7pt;height:339.2pt;rotation:269;" stroked="false">
                <v:path textboxrect="0,0,0,0"/>
                <v:imagedata r:id="rId21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distT="0" distB="0" distL="115200" distR="115200" simplePos="0" relativeHeight="251671552" behindDoc="0" locked="0" layoutInCell="1" allowOverlap="1">
                <wp:simplePos x="0" y="0"/>
                <wp:positionH relativeFrom="column">
                  <wp:posOffset>3438662</wp:posOffset>
                </wp:positionH>
                <wp:positionV relativeFrom="paragraph">
                  <wp:posOffset>4168775</wp:posOffset>
                </wp:positionV>
                <wp:extent cx="3511275" cy="914400"/>
                <wp:effectExtent l="3175" t="3175" r="3175" b="3175"/>
                <wp:wrapNone/>
                <wp:docPr id="7" name="" hidden="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 txBox="1"/>
                      <wps:spPr bwMode="auto">
                        <a:xfrm rot="16199969" flipH="0" flipV="0">
                          <a:off x="0" y="0"/>
                          <a:ext cx="3511274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contextualSpacing w:val="0"/>
                              <w:ind w:left="0" w:firstLine="0"/>
                              <w:jc w:val="center"/>
                              <w:spacing w:after="0" w:afterAutospacing="0" w:line="360" w:lineRule="auto"/>
                              <w:shd w:val="clear" w:color="ffffff" w:themeColor="background1" w:fill="ffffff" w:themeFill="background1"/>
                              <w:rPr>
                                <w:rFonts w:ascii="Times New Roman" w:hAnsi="Times New Roman" w:cs="Times New Roman" w:eastAsia="Times New Roman"/>
                                <w:highlight w:val="none"/>
                              </w:rPr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Рисунок </w:t>
                            </w:r>
                            <w:r>
                              <w:rPr>
                                <w:rStyle w:val="979"/>
                                <w:rFonts w:ascii="Times New Roman" w:hAnsi="Times New Roman" w:cs="Times New Roman" w:eastAsia="Times New Roman"/>
                                <w:b w:val="0"/>
                                <w:sz w:val="28"/>
                                <w:highlight w:val="none"/>
                              </w:rPr>
                              <w:t xml:space="preserve">5 – RTL-схема верхнего уровня</w:t>
                            </w:r>
                            <w:r>
                              <w:rPr>
                                <w:rStyle w:val="979"/>
                              </w:rPr>
                            </w:r>
                            <w:r/>
                          </w:p>
                          <w:p>
                            <w:pPr>
                              <w:contextualSpacing w:val="0"/>
                              <w:jc w:val="left"/>
                              <w:pBdr>
                                <w:top w:val="none" w:color="000000" w:sz="4" w:space="0"/>
                                <w:left w:val="none" w:color="000000" w:sz="4" w:space="0"/>
                                <w:bottom w:val="none" w:color="000000" w:sz="4" w:space="0"/>
                                <w:right w:val="none" w:color="000000" w:sz="4" w:space="0"/>
                                <w:between w:val="none" w:color="000000" w:sz="4" w:space="0"/>
                              </w:pBdr>
                              <w:suppressLineNumbers w:val="0"/>
                            </w:pPr>
                            <w:r/>
                            <w:r/>
                          </w:p>
                        </w:txbxContent>
                      </wps:txbx>
                      <wps:bodyPr vertOverflow="overflow" horzOverflow="clip" vert="horz" wrap="square" lIns="91440" tIns="45720" rIns="91440" bIns="45720" numCol="1" spcCol="0" rtlCol="0" fromWordArt="0" anchor="t" anchorCtr="0" forceAA="0" upright="0" compatLnSpc="0"/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style="position:absolute;mso-wrap-distance-left:9.1pt;mso-wrap-distance-top:0.0pt;mso-wrap-distance-right:9.1pt;mso-wrap-distance-bottom:0.0pt;z-index:251671552;o:allowoverlap:true;o:allowincell:true;mso-position-horizontal-relative:text;margin-left:270.8pt;mso-position-horizontal:absolute;mso-position-vertical-relative:text;margin-top:328.2pt;mso-position-vertical:absolute;width:276.5pt;height:72.0pt;rotation:269;v-text-anchor:top;" coordsize="100000,100000" path="" fillcolor="#000000" stroked="f" strokeweight="0.50pt">
                <v:path textboxrect="0,0,0,0"/>
                <v:fill opacity="100f"/>
                <v:textbox>
                  <w:txbxContent>
                    <w:p>
                      <w:pPr>
                        <w:contextualSpacing w:val="0"/>
                        <w:ind w:left="0" w:firstLine="0"/>
                        <w:jc w:val="center"/>
                        <w:spacing w:after="0" w:afterAutospacing="0" w:line="360" w:lineRule="auto"/>
                        <w:shd w:val="clear" w:color="ffffff" w:themeColor="background1" w:fill="ffffff" w:themeFill="background1"/>
                        <w:rPr>
                          <w:rFonts w:ascii="Times New Roman" w:hAnsi="Times New Roman" w:cs="Times New Roman" w:eastAsia="Times New Roman"/>
                          <w:highlight w:val="none"/>
                        </w:rPr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Рисунок </w:t>
                      </w:r>
                      <w:r>
                        <w:rPr>
                          <w:rStyle w:val="979"/>
                          <w:rFonts w:ascii="Times New Roman" w:hAnsi="Times New Roman" w:cs="Times New Roman" w:eastAsia="Times New Roman"/>
                          <w:b w:val="0"/>
                          <w:sz w:val="28"/>
                          <w:highlight w:val="none"/>
                        </w:rPr>
                        <w:t xml:space="preserve">5 – RTL-схема верхнего уровня</w:t>
                      </w:r>
                      <w:r>
                        <w:rPr>
                          <w:rStyle w:val="979"/>
                        </w:rPr>
                      </w:r>
                      <w:r/>
                    </w:p>
                    <w:p>
                      <w:pPr>
                        <w:contextualSpacing w:val="0"/>
                        <w:jc w:val="left"/>
                        <w:pBdr>
                          <w:top w:val="none" w:color="000000" w:sz="4" w:space="0"/>
                          <w:left w:val="none" w:color="000000" w:sz="4" w:space="0"/>
                          <w:bottom w:val="none" w:color="000000" w:sz="4" w:space="0"/>
                          <w:right w:val="none" w:color="000000" w:sz="4" w:space="0"/>
                          <w:between w:val="none" w:color="000000" w:sz="4" w:space="0"/>
                        </w:pBdr>
                        <w:suppressLineNumbers w:val="0"/>
                      </w:pPr>
                      <w:r/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br w:type="page"/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left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6 показана более детальная RTL-схема вычислительного блока.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  <w:r>
        <w:rPr>
          <w:highlight w:val="none"/>
        </w:rPr>
      </w:r>
      <w:r>
        <w:rPr>
          <w:highlight w:val="none"/>
        </w:rPr>
      </w:r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55040" cy="3667139"/>
                <wp:effectExtent l="0" t="0" r="0" b="0"/>
                <wp:docPr id="8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0239841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rcRect l="0" t="0" r="1442" b="0"/>
                        <a:stretch/>
                      </pic:blipFill>
                      <pic:spPr bwMode="auto">
                        <a:xfrm flipH="0" flipV="0">
                          <a:off x="0" y="0"/>
                          <a:ext cx="5855039" cy="36671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mso-wrap-distance-left:0.0pt;mso-wrap-distance-top:0.0pt;mso-wrap-distance-right:0.0pt;mso-wrap-distance-bottom:0.0pt;width:461.0pt;height:288.8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6 – RTL-схема вычислительного блока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708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На рисунке 7 приведен пример RTL схемы блока, вычисляющего значение функции t1.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5415" cy="2016726"/>
                <wp:effectExtent l="0" t="0" r="0" b="0"/>
                <wp:docPr id="9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75962044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5945414" cy="20167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68.1pt;height:158.8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right="0" w:firstLine="0"/>
        <w:jc w:val="center"/>
        <w:spacing w:after="0" w:afterAutospacing="0" w:line="360" w:lineRule="auto"/>
        <w:shd w:val="clear" w:color="ffffff" w:themeColor="background1" w:fill="ffffff" w:themeFill="background1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Рисунок 7 – блок вычисления функции t1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pStyle w:val="807"/>
        <w:jc w:val="center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bookmarkStart w:id="25" w:name="_Toc25"/>
      <w:r>
        <w:rPr>
          <w:rStyle w:val="983"/>
          <w:rFonts w:ascii="Times New Roman" w:hAnsi="Times New Roman" w:cs="Times New Roman" w:eastAsia="Times New Roman"/>
          <w:highlight w:val="none"/>
        </w:rPr>
        <w:t xml:space="preserve">4 </w:t>
      </w:r>
      <w:r>
        <w:rPr>
          <w:rStyle w:val="983"/>
          <w:rFonts w:ascii="Times New Roman" w:hAnsi="Times New Roman" w:cs="Times New Roman" w:eastAsia="Times New Roman"/>
          <w:highlight w:val="none"/>
        </w:rPr>
        <w:t xml:space="preserve">Назначение контактов микросхемы портам проекта</w:t>
      </w:r>
      <w:r/>
      <w:bookmarkEnd w:id="25"/>
      <w:r/>
      <w:r>
        <w:rPr>
          <w:highlight w:val="none"/>
        </w:rPr>
      </w:r>
    </w:p>
    <w:p>
      <w:pPr>
        <w:pStyle w:val="808"/>
        <w:ind w:firstLine="708"/>
        <w:rPr>
          <w:b w:val="0"/>
          <w:highlight w:val="magenta"/>
        </w:rPr>
      </w:pPr>
      <w:r/>
      <w:bookmarkStart w:id="26" w:name="_Toc26"/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В качестве ПЛИС для прошивки проекта была выбрана ПЛИС Spartan-3 XC3S400. 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XC3S400</w:t>
      </w:r>
      <w:r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  <w:t xml:space="preserve"> имеет 83 ввода-вывода общего назначения, что оптимально для решаемой задачи. Данная ПЛИС широко применяется и имеет качественную документацию [5].</w:t>
      </w:r>
      <w:r/>
      <w:bookmarkEnd w:id="26"/>
      <w:r/>
      <w:r>
        <w:rPr>
          <w:b w:val="0"/>
          <w:highlight w:val="magenta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whit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C помощью утилиты PlanAhead было задано соответствие между контактами ПЛИС и портами проекта. Работа с утилитой PlanAhead показана на рисунке 8. 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860077" cy="3744405"/>
                <wp:effectExtent l="0" t="0" r="0" b="0"/>
                <wp:docPr id="10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2715752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 flipH="0" flipV="0">
                          <a:off x="0" y="0"/>
                          <a:ext cx="5860077" cy="37444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mso-wrap-distance-left:0.0pt;mso-wrap-distance-top:0.0pt;mso-wrap-distance-right:0.0pt;mso-wrap-distance-bottom:0.0pt;width:461.4pt;height:294.8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center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 8 – работа с утилитой PlanAhead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firstLine="708"/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</w:rPr>
        <w:t xml:space="preserve">Полученные в результате работы с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утилитой PlanAhead </w:t>
      </w:r>
      <w:r/>
      <w:r>
        <w:rPr>
          <w:rFonts w:ascii="Times New Roman" w:hAnsi="Times New Roman" w:cs="Times New Roman" w:eastAsia="Times New Roman"/>
          <w:sz w:val="28"/>
        </w:rPr>
        <w:t xml:space="preserve">соответствия портов проекта и ко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нтактов ПЛИС сохранены в виде UCF-файла, содержимое которого показано в 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приложении Б.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 На основе этой информации описания разработана принципиальная схема (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приложение В</w:t>
      </w:r>
      <w:r>
        <w:rPr>
          <w:rFonts w:ascii="Times New Roman" w:hAnsi="Times New Roman" w:cs="Times New Roman" w:eastAsia="Times New Roman"/>
          <w:sz w:val="28"/>
          <w:highlight w:val="white"/>
        </w:rPr>
        <w:t xml:space="preserve">).</w:t>
      </w:r>
      <w:r/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pStyle w:val="807"/>
        <w:jc w:val="center"/>
        <w:spacing w:after="0" w:afterAutospacing="0"/>
        <w:rPr>
          <w:b/>
          <w:highlight w:val="none"/>
        </w:rPr>
      </w:pPr>
      <w:r/>
      <w:bookmarkStart w:id="27" w:name="_Toc27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 Проверка работоспособности и расчет характеристик схемы</w:t>
      </w:r>
      <w:r/>
      <w:bookmarkEnd w:id="27"/>
      <w:r/>
      <w:r>
        <w:rPr>
          <w:highlight w:val="none"/>
        </w:rPr>
      </w:r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8" w:name="_Toc28"/>
      <w:r>
        <w:rPr>
          <w:highlight w:val="none"/>
        </w:rPr>
      </w:r>
      <w:bookmarkStart w:id="14" w:name="_Toc14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5.1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Моделирование работы схемы</w:t>
      </w:r>
      <w:r/>
      <w:bookmarkEnd w:id="28"/>
      <w:r/>
      <w:r>
        <w:rPr>
          <w:highlight w:val="none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tab/>
      </w:r>
      <w:r>
        <w:rPr>
          <w:rFonts w:ascii="Times New Roman" w:hAnsi="Times New Roman" w:cs="Times New Roman" w:eastAsia="Times New Roman"/>
          <w:sz w:val="28"/>
        </w:rPr>
        <w:t xml:space="preserve">Xilinx ISE предоставляет встроенный инструмент ISE Simulator для моделирования работы схем. Для проведения моделирования был написан тестовый модуль на Verilog (так называемый  «testbench»). Исходный код этого модуля приведен в листинге 8. Полученные в результате временные диаграммы представлены в приложении Г.</w:t>
      </w:r>
      <w:r>
        <w:rPr>
          <w:rFonts w:ascii="Times New Roman" w:hAnsi="Times New Roman" w:cs="Times New Roman" w:eastAsia="Times New Roman"/>
          <w:sz w:val="28"/>
        </w:rPr>
      </w:r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Листинг 8 — тестовый модуль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module asic3_tb;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Inputs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clk;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reset;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reg [31:0] in_data;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Outputs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wire [31:0] out_var;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// Instantiate the Unit Under Test (UUT)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asic2 uut (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.clk(clk),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.reset(reset),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.in_data(in_data),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.out_var(out_var)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);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initial begin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clk = 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reset = 0;</w:t>
      </w:r>
      <w:r>
        <w:rPr>
          <w:rFonts w:ascii="FreeMono" w:hAnsi="FreeMono" w:cs="FreeMono" w:eastAsia="FreeMono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1; </w:t>
      </w:r>
      <w:r>
        <w:rPr>
          <w:rFonts w:ascii="FreeMono" w:hAnsi="FreeMono" w:cs="FreeMono" w:eastAsia="FreeMono"/>
          <w:sz w:val="24"/>
          <w:highlight w:val="none"/>
        </w:rPr>
        <w:t xml:space="preserve">#100; </w:t>
      </w:r>
      <w:r>
        <w:rPr>
          <w:rFonts w:ascii="FreeMono" w:hAnsi="FreeMono" w:cs="FreeMono" w:eastAsia="FreeMono"/>
          <w:sz w:val="24"/>
          <w:highlight w:val="none"/>
        </w:rPr>
        <w:t xml:space="preserve">reset = 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 </w:t>
      </w:r>
      <w:r>
        <w:rPr>
          <w:rFonts w:ascii="FreeMono" w:hAnsi="FreeMono" w:cs="FreeMono" w:eastAsia="FreeMono"/>
          <w:sz w:val="24"/>
          <w:highlight w:val="none"/>
        </w:rPr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A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32'h6a09e667;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B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32'hbb67ae85;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</w:t>
      </w:r>
      <w:r>
        <w:rPr>
          <w:rFonts w:ascii="FreeMono" w:hAnsi="FreeMono" w:cs="FreeMono" w:eastAsia="FreeMono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ввод C, D, E, F, G, H</w:t>
      </w:r>
      <w:r>
        <w:rPr>
          <w:rFonts w:ascii="FreeMono" w:hAnsi="FreeMono" w:cs="FreeMono" w:eastAsia="FreeMono"/>
          <w:sz w:val="24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// output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in_data = 32'h02000000;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ab/>
        <w:tab/>
        <w:t xml:space="preserve">#100; clk=1; #100; clk=0;</w:t>
      </w:r>
      <w:r>
        <w:rPr>
          <w:rFonts w:ascii="FreeMono" w:hAnsi="FreeMono" w:cs="FreeMono" w:eastAsia="FreeMono"/>
          <w:sz w:val="24"/>
          <w:highlight w:val="none"/>
        </w:rPr>
        <w:tab/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</w:r>
      <w:r>
        <w:rPr>
          <w:rFonts w:ascii="FreeMono" w:hAnsi="FreeMono" w:cs="FreeMono" w:eastAsia="FreeMono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 &lt;...&gt; повтор тактов 6 раз</w:t>
      </w:r>
      <w:r>
        <w:rPr>
          <w:rFonts w:ascii="FreeMono" w:hAnsi="FreeMono" w:cs="FreeMono" w:eastAsia="FreeMono"/>
        </w:rPr>
      </w:r>
    </w:p>
    <w:p>
      <w:pPr>
        <w:ind w:left="708" w:firstLine="708"/>
        <w:jc w:val="both"/>
        <w:spacing w:after="0" w:afterAutospacing="0" w:line="276" w:lineRule="auto"/>
        <w:rPr>
          <w:rFonts w:ascii="FreeMono" w:hAnsi="FreeMono" w:cs="FreeMono" w:eastAsia="FreeMono"/>
          <w:sz w:val="24"/>
          <w:highlight w:val="none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//</w:t>
        <w:tab/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ab/>
        <w:t xml:space="preserve">end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</w:t>
      </w:r>
      <w:r>
        <w:rPr>
          <w:rFonts w:ascii="FreeMono" w:hAnsi="FreeMono" w:cs="FreeMono" w:eastAsia="FreeMono"/>
          <w:sz w:val="24"/>
        </w:rPr>
      </w:r>
    </w:p>
    <w:p>
      <w:pPr>
        <w:jc w:val="both"/>
        <w:spacing w:after="0" w:afterAutospacing="0" w:line="276" w:lineRule="auto"/>
        <w:rPr>
          <w:rFonts w:ascii="FreeMono" w:hAnsi="FreeMono" w:cs="FreeMono" w:eastAsia="FreeMono"/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endmodule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pStyle w:val="808"/>
        <w:ind w:firstLine="708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none"/>
        </w:rPr>
      </w:pPr>
      <w:r/>
      <w:bookmarkStart w:id="29" w:name="_Toc29"/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5.2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Расчет параметров быстродействи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я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 и </w:t>
      </w:r>
      <w:r>
        <w:rPr>
          <w:rStyle w:val="979"/>
          <w:rFonts w:ascii="Times New Roman" w:hAnsi="Times New Roman" w:cs="Times New Roman" w:eastAsia="Times New Roman"/>
          <w:b/>
          <w:sz w:val="28"/>
          <w:highlight w:val="none"/>
        </w:rPr>
        <w:t xml:space="preserve">энергопотребления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</w:t>
      </w:r>
      <w:r/>
      <w:bookmarkEnd w:id="29"/>
      <w:r/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  <w:t xml:space="preserve">Параметры быстродействия рассчитаны при синтезе схемы с помощью Xilinx ISE. </w:t>
      </w:r>
      <w:r>
        <w:rPr>
          <w:rFonts w:ascii="Times New Roman" w:hAnsi="Times New Roman" w:cs="Times New Roman" w:eastAsia="Times New Roman"/>
          <w:sz w:val="28"/>
        </w:rPr>
        <w:t xml:space="preserve">Фрагмент отчета о быстродействии приведен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ниже. Полный отчет приведен в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приложении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Фрагмент отчета о быстродействии:</w:t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All values displayed in nanoseconds (ns) 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Setup/Hold to clock clk 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           |Max Setup to|  Process |Max Hold to | Process |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Source     | clk (edge) |   Corner | clk (edge) |  Corner |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-----------+------------+----------+------------+---------+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in_data&lt;0&gt; |    0.972(R)|      FAST|    1.194(R)|     SLOW|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in_data&lt;1&gt; |    0.999(R)|      FAST|    1.328(R)|     SLOW|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in_data&lt;2&gt; |    1.003(R)|      FAST|    0.809(R)|     SLOW|</w:t>
      </w:r>
      <w:r>
        <w:rPr>
          <w:sz w:val="24"/>
        </w:rPr>
      </w:r>
    </w:p>
    <w:p>
      <w:pPr>
        <w:ind w:left="709" w:right="0" w:firstLine="0"/>
        <w:jc w:val="both"/>
        <w:spacing w:after="0" w:afterAutospacing="0" w:line="276" w:lineRule="auto"/>
        <w:rPr>
          <w:sz w:val="24"/>
        </w:rPr>
      </w:pPr>
      <w:r>
        <w:rPr>
          <w:rFonts w:ascii="FreeMono" w:hAnsi="FreeMono" w:cs="FreeMono" w:eastAsia="FreeMono"/>
          <w:sz w:val="24"/>
          <w:highlight w:val="none"/>
        </w:rPr>
        <w:t xml:space="preserve">in_data&lt;3&gt; |    0.916(R)|      FAST|    1.709(R)|     SLOW|</w:t>
      </w:r>
      <w:r>
        <w:rPr>
          <w:rFonts w:ascii="FreeMono" w:hAnsi="FreeMono" w:cs="FreeMono" w:eastAsia="FreeMono"/>
          <w:sz w:val="24"/>
          <w:highlight w:val="none"/>
        </w:rPr>
      </w:r>
      <w:r>
        <w:rPr>
          <w:rFonts w:ascii="FreeMono" w:hAnsi="FreeMono" w:cs="FreeMono" w:eastAsia="FreeMono"/>
          <w:sz w:val="24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ab/>
        <w:t xml:space="preserve">Задержки не превышают 10 нс, что позволяет схеме работать на частоте, указанной в ТЗ.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Параметры потребляемой мощности были рассчитаны с помощью </w:t>
      </w:r>
      <w:r>
        <w:rPr>
          <w:rFonts w:ascii="Times New Roman" w:hAnsi="Times New Roman" w:cs="Times New Roman" w:eastAsia="Times New Roman"/>
          <w:sz w:val="28"/>
        </w:rPr>
        <w:t xml:space="preserve">утилиты xPower Analyser, вход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ящей в состав САПР Xilinx ISE Design Suite.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Результаты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расчета приведены на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рисунке 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9.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88365" cy="1522521"/>
                <wp:effectExtent l="0" t="0" r="0" b="0"/>
                <wp:docPr id="11" name="" hidden="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50115495" name="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 flipH="0" flipV="0">
                          <a:off x="0" y="0"/>
                          <a:ext cx="5788364" cy="15225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mso-wrap-distance-left:0.0pt;mso-wrap-distance-top:0.0pt;mso-wrap-distance-right:0.0pt;mso-wrap-distance-bottom:0.0pt;width:455.8pt;height:119.9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highlight w:val="none"/>
        </w:rPr>
      </w:r>
    </w:p>
    <w:p>
      <w:pPr>
        <w:ind w:firstLine="0"/>
        <w:jc w:val="center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Рисунок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 9 – рас</w:t>
      </w:r>
      <w:r>
        <w:rPr>
          <w:rFonts w:ascii="Times New Roman" w:hAnsi="Times New Roman" w:cs="Times New Roman" w:eastAsia="Times New Roman"/>
          <w:sz w:val="28"/>
        </w:rPr>
        <w:t xml:space="preserve">чет потребляемой мощности</w:t>
      </w:r>
      <w:r/>
    </w:p>
    <w:p>
      <w:pPr>
        <w:ind w:firstLine="708"/>
        <w:jc w:val="both"/>
        <w:spacing w:after="0" w:afterAutospacing="0" w:line="360" w:lineRule="auto"/>
        <w:shd w:val="nil" w:color="000000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sz w:val="28"/>
        </w:rPr>
        <w:t xml:space="preserve">Потребляемая мощность равна 0.141 Вт, что соответствует требованиям ТЗ.</w:t>
        <w:br w:type="page"/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807"/>
        <w:rPr>
          <w:rFonts w:ascii="Times New Roman" w:hAnsi="Times New Roman" w:cs="Times New Roman" w:eastAsia="Times New Roman"/>
          <w:sz w:val="28"/>
          <w:highlight w:val="none"/>
        </w:rPr>
      </w:pPr>
      <w:r/>
      <w:bookmarkStart w:id="30" w:name="_Toc30"/>
      <w:r>
        <w:rPr>
          <w:rFonts w:ascii="Times New Roman" w:hAnsi="Times New Roman" w:cs="Times New Roman" w:eastAsia="Times New Roman"/>
          <w:sz w:val="28"/>
          <w:highlight w:val="none"/>
        </w:rPr>
        <w:t xml:space="preserve">Заключение</w:t>
      </w:r>
      <w:r>
        <w:rPr>
          <w:highlight w:val="none"/>
        </w:rPr>
      </w:r>
      <w:bookmarkEnd w:id="30"/>
      <w:r/>
      <w:r>
        <w:rPr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ab/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В ходе выполнения курсовой работы были получены функциональная и принципиальная схемы устройства,</w:t>
      </w:r>
      <w:r>
        <w:rPr>
          <w:rFonts w:ascii="Times New Roman" w:hAnsi="Times New Roman" w:cs="Times New Roman" w:eastAsia="Times New Roman"/>
          <w:color w:val="000000"/>
          <w:sz w:val="28"/>
        </w:rPr>
        <w:t xml:space="preserve"> а также временные диаграммы моделирования его работы.</w:t>
      </w:r>
      <w:r/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Устройство представляет собой вычислитель </w:t>
      </w:r>
      <w:r>
        <w:rPr>
          <w:rFonts w:ascii="Times New Roman" w:hAnsi="Times New Roman"/>
          <w:sz w:val="28"/>
          <w:highlight w:val="none"/>
        </w:rPr>
        <w:t xml:space="preserve">внутреннего цикла алгоритма </w:t>
      </w:r>
      <w:r>
        <w:rPr>
          <w:rFonts w:ascii="Times New Roman" w:hAnsi="Times New Roman"/>
          <w:sz w:val="28"/>
          <w:highlight w:val="none"/>
        </w:rPr>
        <w:t xml:space="preserve">хеширования SHA-256.</w:t>
      </w:r>
      <w:r/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</w:p>
    <w:p>
      <w:pPr>
        <w:jc w:val="both"/>
        <w:spacing w:after="0" w:afterAutospacing="0" w:line="360" w:lineRule="auto"/>
        <w:rPr>
          <w:rFonts w:ascii="Times New Roman" w:hAnsi="Times New Roman" w:cs="Times New Roman" w:eastAsia="Times New Roman"/>
          <w:color w:val="000000"/>
          <w:sz w:val="28"/>
          <w:highlight w:val="none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  <w:t xml:space="preserve">Разработка описания, моделирование и расчет характеристик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 xml:space="preserve"> устройства производились с использованием языка описания аппаратуры Verilog в среде Xilinx ISE (включая встроенные утилиты PlanAhead и iSim). </w:t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</w:p>
    <w:p>
      <w:pPr>
        <w:ind w:firstLine="708"/>
        <w:jc w:val="both"/>
        <w:spacing w:after="0" w:afterAutospacing="0" w:line="360" w:lineRule="auto"/>
        <w:rPr>
          <w:rStyle w:val="979"/>
          <w:rFonts w:ascii="Times New Roman" w:hAnsi="Times New Roman" w:cs="Times New Roman" w:eastAsia="Times New Roman"/>
          <w:b w:val="0"/>
          <w:sz w:val="28"/>
          <w:highlight w:val="none"/>
        </w:rPr>
      </w:pPr>
      <w:r/>
      <w:r>
        <w:rPr>
          <w:rFonts w:ascii="Times New Roman" w:hAnsi="Times New Roman" w:cs="Times New Roman" w:eastAsia="Times New Roman"/>
          <w:color w:val="000000"/>
          <w:sz w:val="28"/>
        </w:rPr>
        <w:t xml:space="preserve">По результатам моделирования и расчетов был сделан вывод, что устройство работает согласно требованиям ТЗ.</w:t>
      </w:r>
      <w:r/>
    </w:p>
    <w:p>
      <w:pPr>
        <w:jc w:val="both"/>
        <w:spacing w:line="360" w:lineRule="auto"/>
        <w:rPr>
          <w:rFonts w:ascii="Times New Roman" w:hAnsi="Times New Roman" w:cs="Times New Roman" w:eastAsia="Times New Roman"/>
          <w:sz w:val="28"/>
        </w:rPr>
      </w:pP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  <w:tab/>
      </w:r>
      <w:r>
        <w:rPr>
          <w:rFonts w:ascii="Times New Roman" w:hAnsi="Times New Roman" w:cs="Times New Roman" w:eastAsia="Times New Roman"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br w:type="page"/>
      </w:r>
      <w:r>
        <w:rPr>
          <w:rFonts w:ascii="Times New Roman" w:hAnsi="Times New Roman"/>
          <w:sz w:val="28"/>
          <w:highlight w:val="none"/>
        </w:rPr>
      </w:r>
      <w:r/>
    </w:p>
    <w:p>
      <w:pPr>
        <w:pStyle w:val="807"/>
        <w:rPr>
          <w:rFonts w:ascii="Times New Roman" w:hAnsi="Times New Roman"/>
          <w:sz w:val="28"/>
          <w:highlight w:val="none"/>
        </w:rPr>
      </w:pPr>
      <w:r/>
      <w:bookmarkStart w:id="31" w:name="_Toc31"/>
      <w:r>
        <w:rPr>
          <w:rFonts w:ascii="Times New Roman" w:hAnsi="Times New Roman"/>
          <w:sz w:val="28"/>
          <w:highlight w:val="none"/>
        </w:rPr>
        <w:t xml:space="preserve">СПИСОК ИСПОЛЬЗОВАННОЙ ЛИТЕРАТУРЫ</w:t>
      </w:r>
      <w:r/>
      <w:bookmarkEnd w:id="31"/>
      <w:r/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/>
          <w:sz w:val="28"/>
          <w:highlight w:val="none"/>
        </w:rPr>
        <w:t xml:space="preserve">Penny Pritzker, Willie E. May,  Secure Hash Standard (SHS) /  Penny Pritzker, Willie E. May. – Gaithersburg : FEDERAL INFORMATION PROCESSING STA</w:t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NDARDS PUBLICATION, 2015. – 36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</w:rPr>
        <w:t xml:space="preserve">В.В. Рубанов. Обзор методов описания встраиваемой аппаратуры и построения инструментария кросс-разработки. Труды Института системного программирования РАН, том 15, 2008, стр. 7-40.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t xml:space="preserve">Бегимбаева, О.А. АНАЛИЗ МЕТОДОВ И ПРАКТИЧЕСКОЕ ПРИМЕНЕНИЕ ХЕШ-ФУНКЦИЙ / О.А. Бегимбаева, Е.Е. Усатова, С.Е. Нысанбаева. – Алматы : № 5 (2021): "Известия НАН РК. Серия физико-математическая", 2021. – 100-110 с.</w:t>
      </w:r>
      <w:r>
        <w:rPr>
          <w:rFonts w:ascii="Times New Roman" w:hAnsi="Times New Roman" w:cs="Times New Roman" w:eastAsia="Times New Roman"/>
          <w:sz w:val="28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Github: secworks - sha256 [Электронный ресурс]. – Режим доступа: https://github.com/secworks/sha256/blob/master/src/model/sha256.py. – Дата доступа: 05.03.2022.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pStyle w:val="978"/>
        <w:numPr>
          <w:ilvl w:val="0"/>
          <w:numId w:val="50"/>
        </w:numPr>
        <w:ind w:left="709" w:right="0" w:hanging="425"/>
        <w:jc w:val="both"/>
        <w:spacing w:after="0" w:afterAutospacing="0" w:line="360" w:lineRule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  <w:t xml:space="preserve">Xilinx Inc., Spartan-3 FPGA Family Data Sheet — San Jose: Inc. XILINX, 2013. — 272 с.</w:t>
      </w:r>
      <w:r>
        <w:rPr>
          <w:rFonts w:ascii="Times New Roman" w:hAnsi="Times New Roman" w:cs="Times New Roman" w:eastAsia="Times New Roman"/>
          <w:sz w:val="28"/>
          <w:highlight w:val="none"/>
        </w:rPr>
      </w:r>
      <w:r>
        <w:rPr>
          <w:rFonts w:ascii="Times New Roman" w:hAnsi="Times New Roman" w:cs="Times New Roman" w:eastAsia="Times New Roman"/>
          <w:sz w:val="28"/>
          <w:highlight w:val="none"/>
        </w:rPr>
      </w:r>
    </w:p>
    <w:p>
      <w:pPr>
        <w:shd w:val="nil" w:color="auto"/>
        <w:rPr>
          <w:rFonts w:ascii="Times New Roman" w:hAnsi="Times New Roman" w:cs="Times New Roman" w:eastAsia="Times New Roman"/>
          <w:sz w:val="28"/>
          <w:highlight w:val="none"/>
        </w:rPr>
      </w:pPr>
      <w:r>
        <w:rPr>
          <w:rFonts w:ascii="Times New Roman" w:hAnsi="Times New Roman" w:cs="Times New Roman" w:eastAsia="Times New Roman"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sz w:val="28"/>
          <w:highlight w:val="none"/>
        </w:rPr>
      </w:r>
      <w:r/>
    </w:p>
    <w:p>
      <w:pPr>
        <w:ind w:left="709" w:right="0" w:hanging="425"/>
        <w:jc w:val="center"/>
        <w:spacing w:after="0" w:afterAutospacing="0" w:line="360" w:lineRule="auto"/>
        <w:rPr>
          <w:rFonts w:ascii="Times New Roman" w:hAnsi="Times New Roman" w:cs="Times New Roman" w:eastAsia="Times New Roman"/>
          <w:b/>
          <w:sz w:val="28"/>
          <w:highlight w:val="magenta"/>
        </w:rPr>
      </w:pPr>
      <w:r>
        <w:rPr>
          <w:rFonts w:ascii="Times New Roman" w:hAnsi="Times New Roman" w:cs="Times New Roman" w:eastAsia="Times New Roman"/>
          <w:b/>
          <w:sz w:val="28"/>
          <w:highlight w:val="magenta"/>
        </w:rPr>
      </w:r>
      <w:r>
        <w:rPr>
          <w:rFonts w:ascii="Times New Roman" w:hAnsi="Times New Roman" w:cs="Times New Roman" w:eastAsia="Times New Roman"/>
          <w:b/>
          <w:sz w:val="28"/>
          <w:highlight w:val="magenta"/>
        </w:rPr>
        <w:t xml:space="preserve">Приложения</w:t>
      </w:r>
      <w:r/>
    </w:p>
    <w:p>
      <w:pPr>
        <w:ind w:left="709" w:right="0" w:hanging="425"/>
        <w:jc w:val="both"/>
        <w:spacing w:after="0" w:afterAutospacing="0" w:line="360" w:lineRule="auto"/>
        <w:rPr>
          <w:b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</w:p>
    <w:p>
      <w:pPr>
        <w:ind w:left="0" w:right="0" w:firstLine="0"/>
        <w:jc w:val="both"/>
        <w:spacing w:after="0" w:afterAutospacing="0" w:line="360" w:lineRule="auto"/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  <w:r>
        <w:rPr>
          <w:rFonts w:ascii="Times New Roman" w:hAnsi="Times New Roman" w:cs="Times New Roman" w:eastAsia="Times New Roman"/>
          <w:b/>
          <w:sz w:val="28"/>
          <w:highlight w:val="none"/>
        </w:rPr>
        <w:br w:type="page"/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jc w:val="center"/>
        <w:shd w:val="nil" w:color="auto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NOTES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  <w:t xml:space="preserve">— 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Изменить функ. схему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Изменить названия пинов в отчетах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заключение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приложения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— больше литературы + Попов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Приложения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А. Функциональная схема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Б. Пины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В. Принципиальная схема</w:t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 w:val="0"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Г. Временные диаграммы</w:t>
      </w:r>
      <w:r>
        <w:rPr>
          <w:rFonts w:ascii="Times New Roman" w:hAnsi="Times New Roman" w:cs="Times New Roman" w:eastAsia="Times New Roman"/>
          <w:b w:val="0"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Д. Быстродействие</w:t>
      </w:r>
      <w:r>
        <w:rPr>
          <w:rFonts w:ascii="Times New Roman" w:hAnsi="Times New Roman" w:cs="Times New Roman" w:eastAsia="Times New Roman"/>
          <w:b/>
          <w:sz w:val="28"/>
          <w:highlight w:val="none"/>
        </w:rPr>
      </w:r>
      <w:r/>
    </w:p>
    <w:p>
      <w:pPr>
        <w:ind w:left="0" w:firstLine="0"/>
        <w:jc w:val="both"/>
        <w:shd w:val="nil" w:color="000000"/>
        <w:rPr>
          <w:rFonts w:ascii="Times New Roman" w:hAnsi="Times New Roman" w:cs="Times New Roman" w:eastAsia="Times New Roman"/>
          <w:b/>
          <w:sz w:val="28"/>
          <w:highlight w:val="none"/>
        </w:rPr>
      </w:pPr>
      <w:r>
        <w:rPr>
          <w:rFonts w:ascii="Times New Roman" w:hAnsi="Times New Roman" w:cs="Times New Roman" w:eastAsia="Times New Roman"/>
          <w:b w:val="0"/>
          <w:sz w:val="28"/>
          <w:highlight w:val="none"/>
        </w:rPr>
        <w:t xml:space="preserve">Е. Список компонентов</w:t>
      </w:r>
      <w:r>
        <w:rPr>
          <w:rFonts w:ascii="Times New Roman" w:hAnsi="Times New Roman"/>
          <w:sz w:val="28"/>
          <w:highlight w:val="none"/>
        </w:rPr>
      </w:r>
      <w:r>
        <w:rPr>
          <w:rFonts w:ascii="Times New Roman" w:hAnsi="Times New Roman"/>
          <w:sz w:val="28"/>
          <w:highlight w:val="none"/>
        </w:rPr>
      </w:r>
      <w:r/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/>
      </w:pPr>
      <w:r>
        <w:separator/>
      </w:r>
      <w:r/>
    </w:p>
  </w:endnote>
  <w:endnote w:type="continuationSeparator" w:id="0">
    <w:p>
      <w:pPr>
        <w:spacing w:after="0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FreeMono">
    <w:panose1 w:val="020F0409020205020404"/>
  </w:font>
  <w:font w:name="Symbol">
    <w:panose1 w:val="05010000000000000000"/>
  </w:font>
  <w:font w:name="Wingdings">
    <w:panose1 w:val="05010000000000000000"/>
  </w:font>
  <w:font w:name="Courier New">
    <w:panose1 w:val="02070309020205020404"/>
  </w:font>
  <w:font w:name="Segoe UI">
    <w:panose1 w:val="020B0504020202020204"/>
  </w:font>
  <w:font w:name="Times New Roman">
    <w:panose1 w:val="02020603050405020304"/>
  </w:font>
  <w:font w:name="Calibri">
    <w:panose1 w:val="020F050202020403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  <w:jc w:val="center"/>
    </w:pPr>
    <w:r>
      <w:rPr>
        <w:rFonts w:ascii="Times New Roman" w:hAnsi="Times New Roman" w:cs="Times New Roman" w:eastAsia="Times New Roman"/>
        <w:sz w:val="28"/>
      </w:rPr>
      <w:fldChar w:fldCharType="begin"/>
    </w:r>
    <w:r>
      <w:rPr>
        <w:rFonts w:ascii="Times New Roman" w:hAnsi="Times New Roman" w:cs="Times New Roman" w:eastAsia="Times New Roman"/>
        <w:sz w:val="28"/>
      </w:rPr>
      <w:instrText xml:space="preserve">PAGE \* MERGEFORMAT</w:instrText>
    </w:r>
    <w:r>
      <w:rPr>
        <w:rFonts w:ascii="Times New Roman" w:hAnsi="Times New Roman" w:cs="Times New Roman" w:eastAsia="Times New Roman"/>
        <w:sz w:val="28"/>
      </w:rPr>
      <w:fldChar w:fldCharType="separate"/>
    </w:r>
    <w:r>
      <w:rPr>
        <w:rFonts w:ascii="Times New Roman" w:hAnsi="Times New Roman" w:cs="Times New Roman" w:eastAsia="Times New Roman"/>
        <w:sz w:val="28"/>
      </w:rPr>
      <w:t xml:space="preserve">1</w:t>
    </w:r>
    <w:r>
      <w:rPr>
        <w:rFonts w:ascii="Times New Roman" w:hAnsi="Times New Roman" w:cs="Times New Roman" w:eastAsia="Times New Roman"/>
        <w:sz w:val="28"/>
      </w:rPr>
      <w:fldChar w:fldCharType="end"/>
    </w:r>
    <w:r/>
  </w:p>
  <w:p>
    <w:pPr>
      <w:pStyle w:val="1004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4"/>
    </w:pPr>
    <w:r>
      <w:t xml:space="preserve"> </w:t>
    </w:r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/>
      </w:pPr>
      <w:r>
        <w:separator/>
      </w:r>
      <w:r/>
    </w:p>
  </w:footnote>
  <w:footnote w:type="continuationSeparator" w:id="0">
    <w:p>
      <w:pPr>
        <w:spacing w:after="0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1002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14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suff w:val="tab"/>
      <w:lvlText w:val="%1.%2."/>
      <w:lvlJc w:val="left"/>
      <w:pPr>
        <w:ind w:left="1440" w:hanging="720"/>
      </w:pPr>
      <w:rPr>
        <w:rFonts w:ascii="Calibri" w:hAnsi="Calibri" w:hint="default"/>
        <w:sz w:val="22"/>
      </w:rPr>
    </w:lvl>
    <w:lvl w:ilvl="2">
      <w:start w:val="1"/>
      <w:numFmt w:val="decimal"/>
      <w:isLgl/>
      <w:suff w:val="tab"/>
      <w:lvlText w:val="%1.%2.%3."/>
      <w:lvlJc w:val="left"/>
      <w:pPr>
        <w:ind w:left="1800" w:hanging="720"/>
      </w:pPr>
      <w:rPr>
        <w:rFonts w:ascii="Calibri" w:hAnsi="Calibri" w:hint="default"/>
        <w:sz w:val="22"/>
      </w:rPr>
    </w:lvl>
    <w:lvl w:ilvl="3">
      <w:start w:val="1"/>
      <w:numFmt w:val="decimal"/>
      <w:isLgl/>
      <w:suff w:val="tab"/>
      <w:lvlText w:val="%1.%2.%3.%4."/>
      <w:lvlJc w:val="left"/>
      <w:pPr>
        <w:ind w:left="2520" w:hanging="1080"/>
      </w:pPr>
      <w:rPr>
        <w:rFonts w:ascii="Calibri" w:hAnsi="Calibri" w:hint="default"/>
        <w:sz w:val="22"/>
      </w:rPr>
    </w:lvl>
    <w:lvl w:ilvl="4">
      <w:start w:val="1"/>
      <w:numFmt w:val="decimal"/>
      <w:isLgl/>
      <w:suff w:val="tab"/>
      <w:lvlText w:val="%1.%2.%3.%4.%5."/>
      <w:lvlJc w:val="left"/>
      <w:pPr>
        <w:ind w:left="2880" w:hanging="1080"/>
      </w:pPr>
      <w:rPr>
        <w:rFonts w:ascii="Calibri" w:hAnsi="Calibri" w:hint="default"/>
        <w:sz w:val="22"/>
      </w:rPr>
    </w:lvl>
    <w:lvl w:ilvl="5">
      <w:start w:val="1"/>
      <w:numFmt w:val="decimal"/>
      <w:isLgl/>
      <w:suff w:val="tab"/>
      <w:lvlText w:val="%1.%2.%3.%4.%5.%6."/>
      <w:lvlJc w:val="left"/>
      <w:pPr>
        <w:ind w:left="3600" w:hanging="1440"/>
      </w:pPr>
      <w:rPr>
        <w:rFonts w:ascii="Calibri" w:hAnsi="Calibri" w:hint="default"/>
        <w:sz w:val="22"/>
      </w:rPr>
    </w:lvl>
    <w:lvl w:ilvl="6">
      <w:start w:val="1"/>
      <w:numFmt w:val="decimal"/>
      <w:isLgl/>
      <w:suff w:val="tab"/>
      <w:lvlText w:val="%1.%2.%3.%4.%5.%6.%7."/>
      <w:lvlJc w:val="left"/>
      <w:pPr>
        <w:ind w:left="4320" w:hanging="1800"/>
      </w:pPr>
      <w:rPr>
        <w:rFonts w:ascii="Calibri" w:hAnsi="Calibri" w:hint="default"/>
        <w:sz w:val="22"/>
      </w:rPr>
    </w:lvl>
    <w:lvl w:ilvl="7">
      <w:start w:val="1"/>
      <w:numFmt w:val="decimal"/>
      <w:isLgl/>
      <w:suff w:val="tab"/>
      <w:lvlText w:val="%1.%2.%3.%4.%5.%6.%7.%8."/>
      <w:lvlJc w:val="left"/>
      <w:pPr>
        <w:ind w:left="4680" w:hanging="1800"/>
      </w:pPr>
      <w:rPr>
        <w:rFonts w:ascii="Calibri" w:hAnsi="Calibri" w:hint="default"/>
        <w:sz w:val="22"/>
      </w:rPr>
    </w:lvl>
    <w:lvl w:ilvl="8">
      <w:start w:val="1"/>
      <w:numFmt w:val="decimal"/>
      <w:isLgl/>
      <w:suff w:val="tab"/>
      <w:lvlText w:val="%1.%2.%3.%4.%5.%6.%7.%8.%9."/>
      <w:lvlJc w:val="left"/>
      <w:pPr>
        <w:ind w:left="5400" w:hanging="2160"/>
      </w:pPr>
      <w:rPr>
        <w:rFonts w:ascii="Calibri" w:hAnsi="Calibri" w:hint="default"/>
        <w:sz w:val="22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147" w:hanging="360"/>
      </w:pPr>
      <w:rPr>
        <w:rFonts w:ascii="Times New Roman" w:hAnsi="Times New Roman" w:cs="Times New Roman" w:eastAsia="Calibri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67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8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30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02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74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6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8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907" w:hanging="360"/>
      </w:pPr>
      <w:rPr>
        <w:rFonts w:ascii="Wingdings" w:hAnsi="Wingdings" w:hint="default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1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1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  <w:tabs>
          <w:tab w:val="num" w:pos="720" w:leader="none"/>
        </w:tabs>
      </w:pPr>
    </w:lvl>
    <w:lvl w:ilvl="1">
      <w:start w:val="1"/>
      <w:numFmt w:val="decimal"/>
      <w:isLgl w:val="false"/>
      <w:suff w:val="tab"/>
      <w:lvlText w:val="%2."/>
      <w:lvlJc w:val="left"/>
      <w:pPr>
        <w:ind w:left="1440" w:hanging="360"/>
        <w:tabs>
          <w:tab w:val="num" w:pos="1440" w:leader="none"/>
        </w:tabs>
      </w:pPr>
    </w:lvl>
    <w:lvl w:ilvl="2">
      <w:start w:val="1"/>
      <w:numFmt w:val="decimal"/>
      <w:isLgl w:val="false"/>
      <w:suff w:val="tab"/>
      <w:lvlText w:val="%3."/>
      <w:lvlJc w:val="left"/>
      <w:pPr>
        <w:ind w:left="2160" w:hanging="360"/>
        <w:tabs>
          <w:tab w:val="num" w:pos="2160" w:leader="none"/>
        </w:tabs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  <w:tabs>
          <w:tab w:val="num" w:pos="2880" w:leader="none"/>
        </w:tabs>
      </w:pPr>
    </w:lvl>
    <w:lvl w:ilvl="4">
      <w:start w:val="1"/>
      <w:numFmt w:val="decimal"/>
      <w:isLgl w:val="false"/>
      <w:suff w:val="tab"/>
      <w:lvlText w:val="%5."/>
      <w:lvlJc w:val="left"/>
      <w:pPr>
        <w:ind w:left="3600" w:hanging="360"/>
        <w:tabs>
          <w:tab w:val="num" w:pos="3600" w:leader="none"/>
        </w:tabs>
      </w:pPr>
    </w:lvl>
    <w:lvl w:ilvl="5">
      <w:start w:val="1"/>
      <w:numFmt w:val="decimal"/>
      <w:isLgl w:val="false"/>
      <w:suff w:val="tab"/>
      <w:lvlText w:val="%6."/>
      <w:lvlJc w:val="left"/>
      <w:pPr>
        <w:ind w:left="4320" w:hanging="360"/>
        <w:tabs>
          <w:tab w:val="num" w:pos="4320" w:leader="none"/>
        </w:tabs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  <w:tabs>
          <w:tab w:val="num" w:pos="5040" w:leader="none"/>
        </w:tabs>
      </w:pPr>
    </w:lvl>
    <w:lvl w:ilvl="7">
      <w:start w:val="1"/>
      <w:numFmt w:val="decimal"/>
      <w:isLgl w:val="false"/>
      <w:suff w:val="tab"/>
      <w:lvlText w:val="%8."/>
      <w:lvlJc w:val="left"/>
      <w:pPr>
        <w:ind w:left="5760" w:hanging="360"/>
        <w:tabs>
          <w:tab w:val="num" w:pos="5760" w:leader="none"/>
        </w:tabs>
      </w:pPr>
    </w:lvl>
    <w:lvl w:ilvl="8">
      <w:start w:val="1"/>
      <w:numFmt w:val="decimal"/>
      <w:isLgl w:val="false"/>
      <w:suff w:val="tab"/>
      <w:lvlText w:val="%9."/>
      <w:lvlJc w:val="left"/>
      <w:pPr>
        <w:ind w:left="6480" w:hanging="360"/>
        <w:tabs>
          <w:tab w:val="num" w:pos="6480" w:leader="none"/>
        </w:tabs>
      </w:p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45" w:hanging="284"/>
      </w:pPr>
      <w:rPr>
        <w:rFonts w:hint="default"/>
        <w:spacing w:val="0"/>
        <w:lang w:val="ru-RU" w:bidi="ar-SA" w:eastAsia="en-US"/>
      </w:rPr>
    </w:lvl>
    <w:lvl w:ilvl="1">
      <w:start w:val="1"/>
      <w:numFmt w:val="bullet"/>
      <w:isLgl w:val="false"/>
      <w:suff w:val="tab"/>
      <w:lvlText w:val="•"/>
      <w:lvlJc w:val="left"/>
      <w:pPr>
        <w:ind w:left="1360" w:hanging="284"/>
      </w:pPr>
      <w:rPr>
        <w:rFonts w:hint="default"/>
        <w:lang w:val="ru-RU" w:bidi="ar-SA" w:eastAsia="en-US"/>
      </w:rPr>
    </w:lvl>
    <w:lvl w:ilvl="2">
      <w:start w:val="1"/>
      <w:numFmt w:val="bullet"/>
      <w:isLgl w:val="false"/>
      <w:suff w:val="tab"/>
      <w:lvlText w:val="•"/>
      <w:lvlJc w:val="left"/>
      <w:pPr>
        <w:ind w:left="2281" w:hanging="284"/>
      </w:pPr>
      <w:rPr>
        <w:rFonts w:hint="default"/>
        <w:lang w:val="ru-RU" w:bidi="ar-SA" w:eastAsia="en-US"/>
      </w:rPr>
    </w:lvl>
    <w:lvl w:ilvl="3">
      <w:start w:val="1"/>
      <w:numFmt w:val="bullet"/>
      <w:isLgl w:val="false"/>
      <w:suff w:val="tab"/>
      <w:lvlText w:val="•"/>
      <w:lvlJc w:val="left"/>
      <w:pPr>
        <w:ind w:left="3201" w:hanging="284"/>
      </w:pPr>
      <w:rPr>
        <w:rFonts w:hint="default"/>
        <w:lang w:val="ru-RU" w:bidi="ar-SA" w:eastAsia="en-US"/>
      </w:rPr>
    </w:lvl>
    <w:lvl w:ilvl="4">
      <w:start w:val="1"/>
      <w:numFmt w:val="bullet"/>
      <w:isLgl w:val="false"/>
      <w:suff w:val="tab"/>
      <w:lvlText w:val="•"/>
      <w:lvlJc w:val="left"/>
      <w:pPr>
        <w:ind w:left="4122" w:hanging="284"/>
      </w:pPr>
      <w:rPr>
        <w:rFonts w:hint="default"/>
        <w:lang w:val="ru-RU" w:bidi="ar-SA" w:eastAsia="en-US"/>
      </w:rPr>
    </w:lvl>
    <w:lvl w:ilvl="5">
      <w:start w:val="1"/>
      <w:numFmt w:val="bullet"/>
      <w:isLgl w:val="false"/>
      <w:suff w:val="tab"/>
      <w:lvlText w:val="•"/>
      <w:lvlJc w:val="left"/>
      <w:pPr>
        <w:ind w:left="5043" w:hanging="284"/>
      </w:pPr>
      <w:rPr>
        <w:rFonts w:hint="default"/>
        <w:lang w:val="ru-RU" w:bidi="ar-SA" w:eastAsia="en-US"/>
      </w:rPr>
    </w:lvl>
    <w:lvl w:ilvl="6">
      <w:start w:val="1"/>
      <w:numFmt w:val="bullet"/>
      <w:isLgl w:val="false"/>
      <w:suff w:val="tab"/>
      <w:lvlText w:val="•"/>
      <w:lvlJc w:val="left"/>
      <w:pPr>
        <w:ind w:left="5963" w:hanging="284"/>
      </w:pPr>
      <w:rPr>
        <w:rFonts w:hint="default"/>
        <w:lang w:val="ru-RU" w:bidi="ar-SA" w:eastAsia="en-US"/>
      </w:rPr>
    </w:lvl>
    <w:lvl w:ilvl="7">
      <w:start w:val="1"/>
      <w:numFmt w:val="bullet"/>
      <w:isLgl w:val="false"/>
      <w:suff w:val="tab"/>
      <w:lvlText w:val="•"/>
      <w:lvlJc w:val="left"/>
      <w:pPr>
        <w:ind w:left="6884" w:hanging="284"/>
      </w:pPr>
      <w:rPr>
        <w:rFonts w:hint="default"/>
        <w:lang w:val="ru-RU" w:bidi="ar-SA" w:eastAsia="en-US"/>
      </w:rPr>
    </w:lvl>
    <w:lvl w:ilvl="8">
      <w:start w:val="1"/>
      <w:numFmt w:val="bullet"/>
      <w:isLgl w:val="false"/>
      <w:suff w:val="tab"/>
      <w:lvlText w:val="•"/>
      <w:lvlJc w:val="left"/>
      <w:pPr>
        <w:ind w:left="7805" w:hanging="284"/>
      </w:pPr>
      <w:rPr>
        <w:rFonts w:hint="default"/>
        <w:lang w:val="ru-RU" w:bidi="ar-SA" w:eastAsia="en-US"/>
      </w:rPr>
    </w:lvl>
  </w:abstractNum>
  <w:abstractNum w:abstractNumId="19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06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22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38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87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"/>
      <w:lvlJc w:val="left"/>
      <w:pPr>
        <w:ind w:left="1507" w:hanging="360"/>
      </w:pPr>
      <w:rPr>
        <w:rFonts w:ascii="Symbol" w:hAnsi="Symbol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27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47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67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87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07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27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47" w:hanging="360"/>
      </w:pPr>
      <w:rPr>
        <w:rFonts w:ascii="Wingdings" w:hAnsi="Wingdings" w:hint="default"/>
      </w:rPr>
    </w:lvl>
  </w:abstractNum>
  <w:abstractNum w:abstractNumId="2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2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2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ascii="Wingdings" w:hAnsi="Wingdings" w:cs="Wingdings" w:eastAsia="Wingdings" w:hint="default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5">
    <w:multiLevelType w:val="hybridMultilevel"/>
    <w:lvl w:ilvl="0">
      <w:start w:val="1"/>
      <w:numFmt w:val="decimal"/>
      <w:isLgl w:val="false"/>
      <w:suff w:val="tab"/>
      <w:lvlText w:val="%1)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isLgl w:val="false"/>
      <w:suff w:val="tab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 w:val="false"/>
      <w:suff w:val="tab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0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4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09" w:hanging="360"/>
      </w:pPr>
      <w:rPr>
        <w:rFonts w:ascii="Symbol" w:hAnsi="Symbol" w:cs="Symbol" w:eastAsia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4"/>
  </w:num>
  <w:num w:numId="2">
    <w:abstractNumId w:val="23"/>
  </w:num>
  <w:num w:numId="3">
    <w:abstractNumId w:val="32"/>
  </w:num>
  <w:num w:numId="4">
    <w:abstractNumId w:val="24"/>
  </w:num>
  <w:num w:numId="5">
    <w:abstractNumId w:val="9"/>
  </w:num>
  <w:num w:numId="6">
    <w:abstractNumId w:val="19"/>
  </w:num>
  <w:num w:numId="7">
    <w:abstractNumId w:val="8"/>
  </w:num>
  <w:num w:numId="8">
    <w:abstractNumId w:val="3"/>
  </w:num>
  <w:num w:numId="9">
    <w:abstractNumId w:val="6"/>
  </w:num>
  <w:num w:numId="10">
    <w:abstractNumId w:val="21"/>
  </w:num>
  <w:num w:numId="11">
    <w:abstractNumId w:val="0"/>
  </w:num>
  <w:num w:numId="12">
    <w:abstractNumId w:val="18"/>
  </w:num>
  <w:num w:numId="13">
    <w:abstractNumId w:val="40"/>
  </w:num>
  <w:num w:numId="14">
    <w:abstractNumId w:val="37"/>
  </w:num>
  <w:num w:numId="15">
    <w:abstractNumId w:val="30"/>
  </w:num>
  <w:num w:numId="16">
    <w:abstractNumId w:val="38"/>
  </w:num>
  <w:num w:numId="17">
    <w:abstractNumId w:val="36"/>
  </w:num>
  <w:num w:numId="18">
    <w:abstractNumId w:val="25"/>
  </w:num>
  <w:num w:numId="19">
    <w:abstractNumId w:val="14"/>
  </w:num>
  <w:num w:numId="20">
    <w:abstractNumId w:val="13"/>
  </w:num>
  <w:num w:numId="21">
    <w:abstractNumId w:val="31"/>
  </w:num>
  <w:num w:numId="22">
    <w:abstractNumId w:val="20"/>
  </w:num>
  <w:num w:numId="23">
    <w:abstractNumId w:val="34"/>
  </w:num>
  <w:num w:numId="24">
    <w:abstractNumId w:val="15"/>
  </w:num>
  <w:num w:numId="25">
    <w:abstractNumId w:val="28"/>
  </w:num>
  <w:num w:numId="26">
    <w:abstractNumId w:val="1"/>
  </w:num>
  <w:num w:numId="27">
    <w:abstractNumId w:val="22"/>
  </w:num>
  <w:num w:numId="28">
    <w:abstractNumId w:val="10"/>
  </w:num>
  <w:num w:numId="29">
    <w:abstractNumId w:val="35"/>
  </w:num>
  <w:num w:numId="30">
    <w:abstractNumId w:val="33"/>
  </w:num>
  <w:num w:numId="31">
    <w:abstractNumId w:val="17"/>
  </w:num>
  <w:num w:numId="32">
    <w:abstractNumId w:val="5"/>
  </w:num>
  <w:num w:numId="33">
    <w:abstractNumId w:val="26"/>
  </w:num>
  <w:num w:numId="34">
    <w:abstractNumId w:val="12"/>
  </w:num>
  <w:num w:numId="35">
    <w:abstractNumId w:val="2"/>
  </w:num>
  <w:num w:numId="36">
    <w:abstractNumId w:val="27"/>
  </w:num>
  <w:num w:numId="37">
    <w:abstractNumId w:val="39"/>
  </w:num>
  <w:num w:numId="38">
    <w:abstractNumId w:val="11"/>
  </w:num>
  <w:num w:numId="39">
    <w:abstractNumId w:val="16"/>
  </w:num>
  <w:num w:numId="40">
    <w:abstractNumId w:val="7"/>
  </w:num>
  <w:num w:numId="41">
    <w:abstractNumId w:val="29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inorHAnsi" w:eastAsiaTheme="minorHAnsi" w:cstheme="minorBidi" w:hint="default"/>
        <w:sz w:val="22"/>
        <w:szCs w:val="22"/>
        <w:lang w:val="ru-RU" w:bidi="ar-SA" w:eastAsia="en-US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character" w:styleId="798">
    <w:name w:val="Heading 7 Char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799">
    <w:name w:val="Heading 8 Char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00">
    <w:name w:val="Heading 9 Char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character" w:styleId="801">
    <w:name w:val="Subtitle Char"/>
    <w:basedOn w:val="816"/>
    <w:link w:val="830"/>
    <w:uiPriority w:val="11"/>
    <w:rPr>
      <w:sz w:val="24"/>
      <w:szCs w:val="24"/>
    </w:rPr>
  </w:style>
  <w:style w:type="character" w:styleId="802">
    <w:name w:val="Quote Char"/>
    <w:link w:val="832"/>
    <w:uiPriority w:val="29"/>
    <w:rPr>
      <w:i/>
    </w:rPr>
  </w:style>
  <w:style w:type="character" w:styleId="803">
    <w:name w:val="Intense Quote Char"/>
    <w:link w:val="834"/>
    <w:uiPriority w:val="30"/>
    <w:rPr>
      <w:i/>
    </w:rPr>
  </w:style>
  <w:style w:type="character" w:styleId="804">
    <w:name w:val="Footnote Text Char"/>
    <w:link w:val="965"/>
    <w:uiPriority w:val="99"/>
    <w:rPr>
      <w:sz w:val="18"/>
    </w:rPr>
  </w:style>
  <w:style w:type="character" w:styleId="805">
    <w:name w:val="Endnote Text Char"/>
    <w:link w:val="968"/>
    <w:uiPriority w:val="99"/>
    <w:rPr>
      <w:sz w:val="20"/>
    </w:rPr>
  </w:style>
  <w:style w:type="paragraph" w:styleId="806" w:default="1">
    <w:name w:val="Normal"/>
    <w:qFormat/>
    <w:pPr>
      <w:spacing w:after="120" w:line="240" w:lineRule="auto"/>
    </w:pPr>
    <w:rPr>
      <w:rFonts w:ascii="Calibri" w:hAnsi="Calibri" w:cs="Times New Roman" w:eastAsia="Calibri"/>
    </w:rPr>
  </w:style>
  <w:style w:type="paragraph" w:styleId="807">
    <w:name w:val="Heading 1"/>
    <w:basedOn w:val="806"/>
    <w:next w:val="806"/>
    <w:link w:val="979"/>
    <w:uiPriority w:val="9"/>
    <w:qFormat/>
    <w:pPr>
      <w:ind w:left="0" w:firstLine="0"/>
      <w:jc w:val="center"/>
      <w:spacing w:after="0" w:afterAutospacing="0" w:line="360" w:lineRule="auto"/>
    </w:pPr>
    <w:rPr>
      <w:rFonts w:ascii="Times New Roman" w:hAnsi="Times New Roman" w:cs="Times New Roman" w:eastAsia="Times New Roman"/>
      <w:b/>
      <w:sz w:val="28"/>
    </w:rPr>
  </w:style>
  <w:style w:type="paragraph" w:styleId="808">
    <w:name w:val="Heading 2"/>
    <w:basedOn w:val="806"/>
    <w:next w:val="806"/>
    <w:link w:val="983"/>
    <w:uiPriority w:val="9"/>
    <w:unhideWhenUsed/>
    <w:qFormat/>
    <w:pPr>
      <w:ind w:left="0" w:firstLine="0"/>
      <w:jc w:val="both"/>
      <w:spacing w:after="0" w:afterAutospacing="0" w:line="360" w:lineRule="auto"/>
    </w:pPr>
    <w:rPr>
      <w:rFonts w:ascii="Times New Roman" w:hAnsi="Times New Roman" w:cs="Times New Roman" w:eastAsia="Times New Roman"/>
    </w:rPr>
  </w:style>
  <w:style w:type="paragraph" w:styleId="809">
    <w:name w:val="Heading 3"/>
    <w:basedOn w:val="806"/>
    <w:next w:val="806"/>
    <w:link w:val="986"/>
    <w:uiPriority w:val="9"/>
    <w:unhideWhenUsed/>
    <w:qFormat/>
    <w:pPr>
      <w:jc w:val="center"/>
      <w:spacing w:after="0" w:line="480" w:lineRule="auto"/>
      <w:outlineLvl w:val="2"/>
    </w:pPr>
    <w:rPr>
      <w:rFonts w:ascii="Times New Roman" w:hAnsi="Times New Roman" w:eastAsiaTheme="majorEastAsia"/>
      <w:b/>
      <w:sz w:val="28"/>
    </w:rPr>
  </w:style>
  <w:style w:type="paragraph" w:styleId="810">
    <w:name w:val="Heading 4"/>
    <w:basedOn w:val="806"/>
    <w:next w:val="806"/>
    <w:link w:val="988"/>
    <w:uiPriority w:val="9"/>
    <w:unhideWhenUsed/>
    <w:qFormat/>
    <w:pPr>
      <w:jc w:val="center"/>
      <w:spacing w:after="0" w:line="480" w:lineRule="auto"/>
      <w:outlineLvl w:val="3"/>
    </w:pPr>
    <w:rPr>
      <w:rFonts w:ascii="Times New Roman" w:hAnsi="Times New Roman" w:eastAsiaTheme="majorEastAsia"/>
      <w:b/>
      <w:sz w:val="28"/>
    </w:rPr>
  </w:style>
  <w:style w:type="paragraph" w:styleId="811">
    <w:name w:val="Heading 5"/>
    <w:basedOn w:val="806"/>
    <w:next w:val="806"/>
    <w:link w:val="1000"/>
    <w:uiPriority w:val="9"/>
    <w:unhideWhenUsed/>
    <w:qFormat/>
    <w:pPr>
      <w:keepLines/>
      <w:keepNext/>
      <w:spacing w:before="40" w:after="0"/>
      <w:outlineLvl w:val="4"/>
    </w:pPr>
    <w:rPr>
      <w:rFonts w:asciiTheme="majorHAnsi" w:hAnsiTheme="majorHAnsi" w:eastAsiaTheme="majorEastAsia" w:cstheme="majorBidi"/>
      <w:color w:val="2E74B5" w:themeColor="accent1" w:themeShade="BF"/>
    </w:rPr>
  </w:style>
  <w:style w:type="paragraph" w:styleId="812">
    <w:name w:val="Heading 6"/>
    <w:basedOn w:val="806"/>
    <w:next w:val="806"/>
    <w:link w:val="1001"/>
    <w:uiPriority w:val="9"/>
    <w:unhideWhenUsed/>
    <w:qFormat/>
    <w:pPr>
      <w:keepLines/>
      <w:keepNext/>
      <w:spacing w:before="40" w:after="0"/>
      <w:outlineLvl w:val="5"/>
    </w:pPr>
    <w:rPr>
      <w:rFonts w:asciiTheme="majorHAnsi" w:hAnsiTheme="majorHAnsi" w:eastAsiaTheme="majorEastAsia" w:cstheme="majorBidi"/>
      <w:color w:val="1F4D78" w:themeColor="accent1" w:themeShade="7F"/>
    </w:rPr>
  </w:style>
  <w:style w:type="paragraph" w:styleId="813">
    <w:name w:val="Heading 7"/>
    <w:basedOn w:val="806"/>
    <w:next w:val="806"/>
    <w:link w:val="8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</w:rPr>
  </w:style>
  <w:style w:type="paragraph" w:styleId="814">
    <w:name w:val="Heading 8"/>
    <w:basedOn w:val="806"/>
    <w:next w:val="806"/>
    <w:link w:val="826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</w:rPr>
  </w:style>
  <w:style w:type="paragraph" w:styleId="815">
    <w:name w:val="Heading 9"/>
    <w:basedOn w:val="806"/>
    <w:next w:val="806"/>
    <w:link w:val="827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816" w:default="1">
    <w:name w:val="Default Paragraph Font"/>
    <w:uiPriority w:val="1"/>
    <w:semiHidden/>
    <w:unhideWhenUsed/>
  </w:style>
  <w:style w:type="table" w:styleId="817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18" w:default="1">
    <w:name w:val="No List"/>
    <w:uiPriority w:val="99"/>
    <w:semiHidden/>
    <w:unhideWhenUsed/>
  </w:style>
  <w:style w:type="character" w:styleId="819" w:customStyle="1">
    <w:name w:val="Heading 1 Char"/>
    <w:basedOn w:val="816"/>
    <w:uiPriority w:val="9"/>
    <w:rPr>
      <w:rFonts w:ascii="Arial" w:hAnsi="Arial" w:cs="Arial" w:eastAsia="Arial"/>
      <w:sz w:val="40"/>
      <w:szCs w:val="40"/>
    </w:rPr>
  </w:style>
  <w:style w:type="character" w:styleId="820" w:customStyle="1">
    <w:name w:val="Heading 2 Char"/>
    <w:basedOn w:val="816"/>
    <w:uiPriority w:val="9"/>
    <w:rPr>
      <w:rFonts w:ascii="Arial" w:hAnsi="Arial" w:cs="Arial" w:eastAsia="Arial"/>
      <w:sz w:val="34"/>
    </w:rPr>
  </w:style>
  <w:style w:type="character" w:styleId="821" w:customStyle="1">
    <w:name w:val="Heading 3 Char"/>
    <w:basedOn w:val="816"/>
    <w:uiPriority w:val="9"/>
    <w:rPr>
      <w:rFonts w:ascii="Arial" w:hAnsi="Arial" w:cs="Arial" w:eastAsia="Arial"/>
      <w:sz w:val="30"/>
      <w:szCs w:val="30"/>
    </w:rPr>
  </w:style>
  <w:style w:type="character" w:styleId="822" w:customStyle="1">
    <w:name w:val="Heading 4 Char"/>
    <w:basedOn w:val="816"/>
    <w:uiPriority w:val="9"/>
    <w:rPr>
      <w:rFonts w:ascii="Arial" w:hAnsi="Arial" w:cs="Arial" w:eastAsia="Arial"/>
      <w:b/>
      <w:bCs/>
      <w:sz w:val="26"/>
      <w:szCs w:val="26"/>
    </w:rPr>
  </w:style>
  <w:style w:type="character" w:styleId="823" w:customStyle="1">
    <w:name w:val="Heading 5 Char"/>
    <w:basedOn w:val="816"/>
    <w:uiPriority w:val="9"/>
    <w:rPr>
      <w:rFonts w:ascii="Arial" w:hAnsi="Arial" w:cs="Arial" w:eastAsia="Arial"/>
      <w:b/>
      <w:bCs/>
      <w:sz w:val="24"/>
      <w:szCs w:val="24"/>
    </w:rPr>
  </w:style>
  <w:style w:type="character" w:styleId="824" w:customStyle="1">
    <w:name w:val="Heading 6 Char"/>
    <w:basedOn w:val="816"/>
    <w:uiPriority w:val="9"/>
    <w:rPr>
      <w:rFonts w:ascii="Arial" w:hAnsi="Arial" w:cs="Arial" w:eastAsia="Arial"/>
      <w:b/>
      <w:bCs/>
      <w:sz w:val="22"/>
      <w:szCs w:val="22"/>
    </w:rPr>
  </w:style>
  <w:style w:type="character" w:styleId="825" w:customStyle="1">
    <w:name w:val="Заголовок 7 Знак"/>
    <w:basedOn w:val="816"/>
    <w:link w:val="813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character" w:styleId="826" w:customStyle="1">
    <w:name w:val="Заголовок 8 Знак"/>
    <w:basedOn w:val="816"/>
    <w:link w:val="814"/>
    <w:uiPriority w:val="9"/>
    <w:rPr>
      <w:rFonts w:ascii="Arial" w:hAnsi="Arial" w:cs="Arial" w:eastAsia="Arial"/>
      <w:i/>
      <w:iCs/>
      <w:sz w:val="22"/>
      <w:szCs w:val="22"/>
    </w:rPr>
  </w:style>
  <w:style w:type="character" w:styleId="827" w:customStyle="1">
    <w:name w:val="Заголовок 9 Знак"/>
    <w:basedOn w:val="816"/>
    <w:link w:val="815"/>
    <w:uiPriority w:val="9"/>
    <w:rPr>
      <w:rFonts w:ascii="Arial" w:hAnsi="Arial" w:cs="Arial" w:eastAsia="Arial"/>
      <w:i/>
      <w:iCs/>
      <w:sz w:val="21"/>
      <w:szCs w:val="21"/>
    </w:rPr>
  </w:style>
  <w:style w:type="paragraph" w:styleId="828">
    <w:name w:val="No Spacing"/>
    <w:uiPriority w:val="1"/>
    <w:qFormat/>
    <w:pPr>
      <w:spacing w:after="0" w:line="240" w:lineRule="auto"/>
    </w:pPr>
  </w:style>
  <w:style w:type="character" w:styleId="829" w:customStyle="1">
    <w:name w:val="Title Char"/>
    <w:basedOn w:val="816"/>
    <w:uiPriority w:val="10"/>
    <w:rPr>
      <w:sz w:val="48"/>
      <w:szCs w:val="48"/>
    </w:rPr>
  </w:style>
  <w:style w:type="paragraph" w:styleId="830">
    <w:name w:val="Subtitle"/>
    <w:basedOn w:val="806"/>
    <w:next w:val="806"/>
    <w:link w:val="831"/>
    <w:uiPriority w:val="11"/>
    <w:qFormat/>
    <w:pPr>
      <w:spacing w:before="200" w:after="200"/>
    </w:pPr>
    <w:rPr>
      <w:sz w:val="24"/>
      <w:szCs w:val="24"/>
    </w:rPr>
  </w:style>
  <w:style w:type="character" w:styleId="831" w:customStyle="1">
    <w:name w:val="Подзаголовок Знак"/>
    <w:basedOn w:val="816"/>
    <w:link w:val="830"/>
    <w:uiPriority w:val="11"/>
    <w:rPr>
      <w:sz w:val="24"/>
      <w:szCs w:val="24"/>
    </w:rPr>
  </w:style>
  <w:style w:type="paragraph" w:styleId="832">
    <w:name w:val="Quote"/>
    <w:basedOn w:val="806"/>
    <w:next w:val="806"/>
    <w:link w:val="833"/>
    <w:uiPriority w:val="29"/>
    <w:qFormat/>
    <w:pPr>
      <w:ind w:left="720" w:right="720"/>
    </w:pPr>
    <w:rPr>
      <w:i/>
    </w:rPr>
  </w:style>
  <w:style w:type="character" w:styleId="833" w:customStyle="1">
    <w:name w:val="Цитата 2 Знак"/>
    <w:link w:val="832"/>
    <w:uiPriority w:val="29"/>
    <w:rPr>
      <w:i/>
    </w:rPr>
  </w:style>
  <w:style w:type="paragraph" w:styleId="834">
    <w:name w:val="Intense Quote"/>
    <w:basedOn w:val="806"/>
    <w:next w:val="806"/>
    <w:link w:val="835"/>
    <w:uiPriority w:val="30"/>
    <w:qFormat/>
    <w:pPr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35" w:customStyle="1">
    <w:name w:val="Выделенная цитата Знак"/>
    <w:link w:val="834"/>
    <w:uiPriority w:val="30"/>
    <w:rPr>
      <w:i/>
    </w:rPr>
  </w:style>
  <w:style w:type="character" w:styleId="836" w:customStyle="1">
    <w:name w:val="Header Char"/>
    <w:basedOn w:val="816"/>
    <w:uiPriority w:val="99"/>
  </w:style>
  <w:style w:type="character" w:styleId="837" w:customStyle="1">
    <w:name w:val="Footer Char"/>
    <w:basedOn w:val="816"/>
    <w:uiPriority w:val="99"/>
  </w:style>
  <w:style w:type="paragraph" w:styleId="838">
    <w:name w:val="Caption"/>
    <w:basedOn w:val="806"/>
    <w:next w:val="806"/>
    <w:uiPriority w:val="35"/>
    <w:semiHidden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styleId="839" w:customStyle="1">
    <w:name w:val="Caption Char"/>
    <w:uiPriority w:val="99"/>
  </w:style>
  <w:style w:type="table" w:styleId="840" w:customStyle="1">
    <w:name w:val="Table Grid Light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841">
    <w:name w:val="Plain Table 1"/>
    <w:basedOn w:val="817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band1Horz"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2">
    <w:name w:val="Plain Table 2"/>
    <w:basedOn w:val="817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843">
    <w:name w:val="Plain Table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844">
    <w:name w:val="Plain Table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5">
    <w:name w:val="Plain Table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 w:fill="auto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 w:fill="auto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846">
    <w:name w:val="Grid Table 1 Light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989898" w:themeColor="text1" w:themeTint="67" w:sz="4" w:space="0"/>
          <w:left w:val="single" w:color="989898" w:themeColor="text1" w:themeTint="67" w:sz="4" w:space="0"/>
          <w:bottom w:val="single" w:color="989898" w:themeColor="text1" w:themeTint="67" w:sz="4" w:space="0"/>
          <w:right w:val="single" w:color="989898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6A6A6A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7" w:customStyle="1">
    <w:name w:val="Grid Table 1 Light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EC4E6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8" w:customStyle="1">
    <w:name w:val="Grid Table 1 Light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4B286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49" w:customStyle="1">
    <w:name w:val="Grid Table 1 Light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CACACA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0" w:customStyle="1">
    <w:name w:val="Grid Table 1 Light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FFDA6A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1" w:customStyle="1">
    <w:name w:val="Grid Table 1 Light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91ACDC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2" w:customStyle="1">
    <w:name w:val="Grid Table 1 Light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AAD19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53">
    <w:name w:val="Grid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A6A6A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A6A6A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4" w:customStyle="1">
    <w:name w:val="Grid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68A2D8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68A2D8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5" w:customStyle="1">
    <w:name w:val="Grid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4B184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6" w:customStyle="1">
    <w:name w:val="Grid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A5A5A5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7" w:customStyle="1">
    <w:name w:val="Grid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FFD865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8" w:customStyle="1">
    <w:name w:val="Grid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4472C4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59" w:customStyle="1">
    <w:name w:val="Grid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single" w:color="70AD47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 w:fill="auto"/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0">
    <w:name w:val="Grid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1" w:customStyle="1">
    <w:name w:val="Grid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8A2D8" w:themeColor="accent1" w:themeTint="EA" w:sz="4" w:space="0"/>
        <w:insideH w:val="single" w:color="68A2D8" w:themeColor="accent1" w:themeTint="EA" w:sz="4" w:space="0"/>
        <w:insideV w:val="single" w:color="68A2D8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deaf6" w:themeColor="accent1" w:themeTint="34" w:fill="ddea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2" w:customStyle="1">
    <w:name w:val="Grid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3" w:customStyle="1">
    <w:name w:val="Grid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4" w:customStyle="1">
    <w:name w:val="Grid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5" w:customStyle="1">
    <w:name w:val="Grid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6" w:customStyle="1">
    <w:name w:val="Grid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67">
    <w:name w:val="Grid Table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cbcbcb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868" w:customStyle="1">
    <w:name w:val="Grid Table 4 - Accent 1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  <w:insideV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deebf6" w:themeColor="accent1" w:themeTint="32" w:fill="de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68a2d8" w:themeColor="accent1" w:themeTint="EA" w:fill="68a2d8" w:themeFill="accent1" w:themeFillTint="EA"/>
        <w:tcBorders>
          <w:top w:val="single" w:color="68A2D8" w:themeColor="accent1" w:themeTint="EA" w:sz="4" w:space="0"/>
          <w:left w:val="single" w:color="68A2D8" w:themeColor="accent1" w:themeTint="EA" w:sz="4" w:space="0"/>
          <w:bottom w:val="single" w:color="68A2D8" w:themeColor="accent1" w:themeTint="EA" w:sz="4" w:space="0"/>
          <w:right w:val="single" w:color="68A2D8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68A2D8" w:themeColor="accent1" w:themeTint="EA" w:sz="4" w:space="0"/>
        </w:tcBorders>
      </w:tcPr>
    </w:tblStylePr>
  </w:style>
  <w:style w:type="table" w:styleId="869" w:customStyle="1">
    <w:name w:val="Grid Table 4 - Accent 2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  <w:insideV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4" w:space="0"/>
          <w:left w:val="single" w:color="F4B184" w:themeColor="accent2" w:themeTint="97" w:sz="4" w:space="0"/>
          <w:bottom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4B184" w:themeColor="accent2" w:themeTint="97" w:sz="4" w:space="0"/>
        </w:tcBorders>
      </w:tcPr>
    </w:tblStylePr>
  </w:style>
  <w:style w:type="table" w:styleId="870" w:customStyle="1">
    <w:name w:val="Grid Table 4 - Accent 3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  <w:insideV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themeTint="FE" w:fill="a5a5a5" w:themeFill="accent3" w:themeFillTint="FE"/>
        <w:tcBorders>
          <w:top w:val="single" w:color="A5A5A5" w:themeColor="accent3" w:themeTint="FE" w:sz="4" w:space="0"/>
          <w:left w:val="single" w:color="A5A5A5" w:themeColor="accent3" w:themeTint="FE" w:sz="4" w:space="0"/>
          <w:bottom w:val="single" w:color="A5A5A5" w:themeColor="accent3" w:themeTint="FE" w:sz="4" w:space="0"/>
          <w:right w:val="single" w:color="A5A5A5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themeTint="FE" w:sz="4" w:space="0"/>
        </w:tcBorders>
      </w:tcPr>
    </w:tblStylePr>
  </w:style>
  <w:style w:type="table" w:styleId="871" w:customStyle="1">
    <w:name w:val="Grid Table 4 - Accent 4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  <w:insideV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4" w:space="0"/>
          <w:left w:val="single" w:color="FFD865" w:themeColor="accent4" w:themeTint="9A" w:sz="4" w:space="0"/>
          <w:bottom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D865" w:themeColor="accent4" w:themeTint="9A" w:sz="4" w:space="0"/>
        </w:tcBorders>
      </w:tcPr>
    </w:tblStylePr>
  </w:style>
  <w:style w:type="table" w:styleId="872" w:customStyle="1">
    <w:name w:val="Grid Table 4 - Accent 5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4472C4" w:themeColor="accent5" w:sz="4" w:space="0"/>
          <w:left w:val="single" w:color="4472C4" w:themeColor="accent5" w:sz="4" w:space="0"/>
          <w:bottom w:val="single" w:color="4472C4" w:themeColor="accent5" w:sz="4" w:space="0"/>
          <w:right w:val="single" w:color="4472C4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</w:tcBorders>
      </w:tcPr>
    </w:tblStylePr>
  </w:style>
  <w:style w:type="table" w:styleId="873" w:customStyle="1">
    <w:name w:val="Grid Table 4 - Accent 6"/>
    <w:basedOn w:val="817"/>
    <w:uiPriority w:val="5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70AD47" w:themeColor="accent6" w:sz="4" w:space="0"/>
          <w:left w:val="single" w:color="70AD47" w:themeColor="accent6" w:sz="4" w:space="0"/>
          <w:bottom w:val="single" w:color="70AD47" w:themeColor="accent6" w:sz="4" w:space="0"/>
          <w:right w:val="single" w:color="70AD47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</w:tcBorders>
      </w:tcPr>
    </w:tblStylePr>
  </w:style>
  <w:style w:type="table" w:styleId="874">
    <w:name w:val="Grid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bfbfbf" w:themeColor="text1" w:themeTint="40" w:fill="bfbfbf" w:themeFill="text1" w:themeFillTint="40"/>
    </w:tblPr>
    <w:tblStylePr w:type="band1Horz">
      <w:tcPr>
        <w:shd w:val="clear" w:color="8a8a8a" w:themeColor="text1" w:themeTint="75" w:fill="8a8a8a" w:themeFill="text1" w:themeFillTint="75"/>
      </w:tcPr>
    </w:tblStylePr>
    <w:tblStylePr w:type="band1Vert">
      <w:tcPr>
        <w:shd w:val="clear" w:color="8a8a8a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  <w:tcBorders>
          <w:top w:val="single" w:color="FFFFFF" w:themeColor="light1" w:sz="4" w:space="0"/>
        </w:tcBorders>
      </w:tcPr>
    </w:tblStylePr>
  </w:style>
  <w:style w:type="table" w:styleId="875" w:customStyle="1">
    <w:name w:val="Grid Table 5 Dark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deaf6" w:themeColor="accent1" w:themeTint="34" w:fill="ddeaf6" w:themeFill="accent1" w:themeFillTint="34"/>
    </w:tblPr>
    <w:tblStylePr w:type="band1Horz">
      <w:tcPr>
        <w:shd w:val="clear" w:color="b3d0eb" w:themeColor="accent1" w:themeTint="75" w:fill="b3d0eb" w:themeFill="accent1" w:themeFillTint="75"/>
      </w:tcPr>
    </w:tblStylePr>
    <w:tblStylePr w:type="band1Vert">
      <w:tcPr>
        <w:shd w:val="clear" w:color="b3d0eb" w:themeColor="accent1" w:themeTint="75" w:fill="b3d0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  <w:tcBorders>
          <w:top w:val="single" w:color="FFFFFF" w:themeColor="light1" w:sz="4" w:space="0"/>
        </w:tcBorders>
      </w:tcPr>
    </w:tblStylePr>
  </w:style>
  <w:style w:type="table" w:styleId="876" w:customStyle="1">
    <w:name w:val="Grid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be5d6" w:themeColor="accent2" w:themeTint="32" w:fill="fbe5d6" w:themeFill="accent2" w:themeFillTint="32"/>
    </w:tblPr>
    <w:tblStylePr w:type="band1Horz">
      <w:tcPr>
        <w:shd w:val="clear" w:color="f6c3a0" w:themeColor="accent2" w:themeTint="75" w:fill="f6c3a0" w:themeFill="accent2" w:themeFillTint="75"/>
      </w:tcPr>
    </w:tblStylePr>
    <w:tblStylePr w:type="band1Vert">
      <w:tcPr>
        <w:shd w:val="clear" w:color="f6c3a0" w:themeColor="accent2" w:themeTint="75" w:fill="f6c3a0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  <w:tcBorders>
          <w:top w:val="single" w:color="FFFFFF" w:themeColor="light1" w:sz="4" w:space="0"/>
        </w:tcBorders>
      </w:tcPr>
    </w:tblStylePr>
  </w:style>
  <w:style w:type="table" w:styleId="877" w:customStyle="1">
    <w:name w:val="Grid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cecec" w:themeColor="accent3" w:themeTint="34" w:fill="ececec" w:themeFill="accent3" w:themeFillTint="34"/>
    </w:tblPr>
    <w:tblStylePr w:type="band1Horz">
      <w:tcPr>
        <w:shd w:val="clear" w:color="d5d5d5" w:themeColor="accent3" w:themeTint="75" w:fill="d5d5d5" w:themeFill="accent3" w:themeFillTint="75"/>
      </w:tcPr>
    </w:tblStylePr>
    <w:tblStylePr w:type="band1Vert">
      <w:tcPr>
        <w:shd w:val="clear" w:color="d5d5d5" w:themeColor="accent3" w:themeTint="75" w:fill="d5d5d5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  <w:tcBorders>
          <w:top w:val="single" w:color="FFFFFF" w:themeColor="light1" w:sz="4" w:space="0"/>
        </w:tcBorders>
      </w:tcPr>
    </w:tblStylePr>
  </w:style>
  <w:style w:type="table" w:styleId="878" w:customStyle="1">
    <w:name w:val="Grid Table 5 Dark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fff2cb" w:themeColor="accent4" w:themeTint="34" w:fill="fff2cb" w:themeFill="accent4" w:themeFillTint="34"/>
    </w:tblPr>
    <w:tblStylePr w:type="band1Horz">
      <w:tcPr>
        <w:shd w:val="clear" w:color="ffe28a" w:themeColor="accent4" w:themeTint="75" w:fill="ffe28a" w:themeFill="accent4" w:themeFillTint="75"/>
      </w:tcPr>
    </w:tblStylePr>
    <w:tblStylePr w:type="band1Vert">
      <w:tcPr>
        <w:shd w:val="clear" w:color="ffe28a" w:themeColor="accent4" w:themeTint="75" w:fill="ffe28a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  <w:tcBorders>
          <w:top w:val="single" w:color="FFFFFF" w:themeColor="light1" w:sz="4" w:space="0"/>
        </w:tcBorders>
      </w:tcPr>
    </w:tblStylePr>
  </w:style>
  <w:style w:type="table" w:styleId="879" w:customStyle="1">
    <w:name w:val="Grid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d8e2f3" w:themeColor="accent5" w:themeTint="34" w:fill="d8e2f3" w:themeFill="accent5" w:themeFillTint="34"/>
    </w:tblPr>
    <w:tblStylePr w:type="band1Horz">
      <w:tcPr>
        <w:shd w:val="clear" w:color="a9bee4" w:themeColor="accent5" w:themeTint="75" w:fill="a9bee4" w:themeFill="accent5" w:themeFillTint="75"/>
      </w:tcPr>
    </w:tblStylePr>
    <w:tblStylePr w:type="band1Vert">
      <w:tcPr>
        <w:shd w:val="clear" w:color="a9bee4" w:themeColor="accent5" w:themeTint="75" w:fill="a9bee4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  <w:tcBorders>
          <w:top w:val="single" w:color="FFFFFF" w:themeColor="light1" w:sz="4" w:space="0"/>
        </w:tcBorders>
      </w:tcPr>
    </w:tblStylePr>
  </w:style>
  <w:style w:type="table" w:styleId="880" w:customStyle="1">
    <w:name w:val="Grid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  <w:shd w:val="clear" w:color="e1efd8" w:themeColor="accent6" w:themeTint="34" w:fill="e1efd8" w:themeFill="accent6" w:themeFillTint="34"/>
    </w:tblPr>
    <w:tblStylePr w:type="band1Horz">
      <w:tcPr>
        <w:shd w:val="clear" w:color="bcdba8" w:themeColor="accent6" w:themeTint="75" w:fill="bcdba8" w:themeFill="accent6" w:themeFillTint="75"/>
      </w:tcPr>
    </w:tblStylePr>
    <w:tblStylePr w:type="band1Vert">
      <w:tcPr>
        <w:shd w:val="clear" w:color="bcdba8" w:themeColor="accent6" w:themeTint="75" w:fill="bc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  <w:tcBorders>
          <w:top w:val="single" w:color="FFFFFF" w:themeColor="light1" w:sz="4" w:space="0"/>
        </w:tcBorders>
      </w:tcPr>
    </w:tblStylePr>
  </w:style>
  <w:style w:type="table" w:styleId="881">
    <w:name w:val="Grid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cbcbcb" w:themeColor="text1" w:themeTint="34" w:fill="cbcbcb" w:themeFill="text1" w:themeFillTint="34"/>
      </w:tcPr>
    </w:tblStylePr>
    <w:tblStylePr w:type="band1Vert"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b/>
        <w:color w:val="7F7F7F" w:themeColor="text1" w:themeTint="80" w:themeShade="95"/>
      </w:rPr>
    </w:tblStylePr>
    <w:tblStylePr w:type="firstRow">
      <w:rPr>
        <w:b/>
        <w:color w:val="7F7F7F" w:themeColor="text1" w:themeTint="80" w:themeShade="95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b/>
        <w:color w:val="7F7F7F" w:themeColor="text1" w:themeTint="80" w:themeShade="95"/>
      </w:rPr>
    </w:tblStylePr>
    <w:tblStylePr w:type="lastRow">
      <w:rPr>
        <w:b/>
        <w:color w:val="7F7F7F" w:themeColor="text1" w:themeTint="80" w:themeShade="95"/>
      </w:rPr>
    </w:tblStylePr>
  </w:style>
  <w:style w:type="table" w:styleId="882" w:customStyle="1">
    <w:name w:val="Grid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CCCEA" w:themeColor="accent1" w:themeTint="80" w:sz="4" w:space="0"/>
        <w:left w:val="single" w:color="ACCCEA" w:themeColor="accent1" w:themeTint="80" w:sz="4" w:space="0"/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b/>
        <w:color w:val="ACCCEA" w:themeColor="accent1" w:themeTint="80" w:themeShade="95"/>
      </w:rPr>
    </w:tblStylePr>
    <w:tblStylePr w:type="firstRow">
      <w:rPr>
        <w:b/>
        <w:color w:val="ACCCEA" w:themeColor="accent1" w:themeTint="80" w:themeShade="95"/>
      </w:rPr>
      <w:tcPr>
        <w:tcBorders>
          <w:bottom w:val="single" w:color="ACCCEA" w:themeColor="accent1" w:themeTint="80" w:sz="12" w:space="0"/>
        </w:tcBorders>
      </w:tcPr>
    </w:tblStylePr>
    <w:tblStylePr w:type="lastCol">
      <w:rPr>
        <w:b/>
        <w:color w:val="ACCCEA" w:themeColor="accent1" w:themeTint="80" w:themeShade="95"/>
      </w:rPr>
    </w:tblStylePr>
    <w:tblStylePr w:type="lastRow">
      <w:rPr>
        <w:b/>
        <w:color w:val="ACCCEA" w:themeColor="accent1" w:themeTint="80" w:themeShade="95"/>
      </w:rPr>
    </w:tblStylePr>
  </w:style>
  <w:style w:type="table" w:styleId="883" w:customStyle="1">
    <w:name w:val="Grid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</w:tblStylePr>
  </w:style>
  <w:style w:type="table" w:styleId="884" w:customStyle="1">
    <w:name w:val="Grid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5A5A5" w:themeColor="accent3" w:themeTint="FE" w:sz="4" w:space="0"/>
        <w:left w:val="single" w:color="A5A5A5" w:themeColor="accent3" w:themeTint="FE" w:sz="4" w:space="0"/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b/>
        <w:color w:val="A5A5A5" w:themeColor="accent3" w:themeTint="FE" w:themeShade="95"/>
      </w:rPr>
    </w:tblStylePr>
    <w:tblStylePr w:type="firstRow">
      <w:rPr>
        <w:b/>
        <w:color w:val="A5A5A5" w:themeColor="accent3" w:themeTint="FE" w:themeShade="95"/>
      </w:rPr>
      <w:tcPr>
        <w:tcBorders>
          <w:bottom w:val="single" w:color="A5A5A5" w:themeColor="accent3" w:themeTint="FE" w:sz="12" w:space="0"/>
        </w:tcBorders>
      </w:tcPr>
    </w:tblStylePr>
    <w:tblStylePr w:type="lastCol">
      <w:rPr>
        <w:b/>
        <w:color w:val="A5A5A5" w:themeColor="accent3" w:themeTint="FE" w:themeShade="95"/>
      </w:rPr>
    </w:tblStylePr>
    <w:tblStylePr w:type="lastRow">
      <w:rPr>
        <w:b/>
        <w:color w:val="A5A5A5" w:themeColor="accent3" w:themeTint="FE" w:themeShade="95"/>
      </w:rPr>
    </w:tblStylePr>
  </w:style>
  <w:style w:type="table" w:styleId="885" w:customStyle="1">
    <w:name w:val="Grid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</w:tblStylePr>
  </w:style>
  <w:style w:type="table" w:styleId="886" w:customStyle="1">
    <w:name w:val="Grid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4472C4" w:themeColor="accent5" w:sz="4" w:space="0"/>
        <w:left w:val="single" w:color="4472C4" w:themeColor="accent5" w:sz="4" w:space="0"/>
        <w:bottom w:val="single" w:color="4472C4" w:themeColor="accent5" w:sz="4" w:space="0"/>
        <w:right w:val="single" w:color="4472C4" w:themeColor="accent5" w:sz="4" w:space="0"/>
        <w:insideH w:val="single" w:color="4472C4" w:themeColor="accent5" w:sz="4" w:space="0"/>
        <w:insideV w:val="single" w:color="4472C4" w:themeColor="accent5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4472C4" w:themeColor="accent5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7" w:customStyle="1">
    <w:name w:val="Grid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0AD47" w:themeColor="accent6" w:sz="4" w:space="0"/>
        <w:left w:val="single" w:color="70AD47" w:themeColor="accent6" w:sz="4" w:space="0"/>
        <w:bottom w:val="single" w:color="70AD47" w:themeColor="accent6" w:sz="4" w:space="0"/>
        <w:right w:val="single" w:color="70AD47" w:themeColor="accent6" w:sz="4" w:space="0"/>
        <w:insideH w:val="single" w:color="70AD47" w:themeColor="accent6" w:sz="4" w:space="0"/>
        <w:insideV w:val="single" w:color="70AD47" w:themeColor="accent6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b/>
        <w:color w:val="254175" w:themeColor="accent5" w:themeShade="95"/>
      </w:rPr>
    </w:tblStylePr>
    <w:tblStylePr w:type="firstRow">
      <w:rPr>
        <w:b/>
        <w:color w:val="254175" w:themeColor="accent5" w:themeShade="95"/>
      </w:rPr>
      <w:tcPr>
        <w:tcBorders>
          <w:bottom w:val="single" w:color="70AD47" w:themeColor="accent6" w:sz="12" w:space="0"/>
        </w:tcBorders>
      </w:tcPr>
    </w:tblStylePr>
    <w:tblStylePr w:type="lastCol">
      <w:rPr>
        <w:b/>
        <w:color w:val="254175" w:themeColor="accent5" w:themeShade="95"/>
      </w:rPr>
    </w:tblStylePr>
    <w:tblStylePr w:type="lastRow">
      <w:rPr>
        <w:b/>
        <w:color w:val="254175" w:themeColor="accent5" w:themeShade="95"/>
      </w:rPr>
    </w:tblStylePr>
  </w:style>
  <w:style w:type="table" w:styleId="888">
    <w:name w:val="Grid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f2f2f2" w:themeColor="text1" w:themeTint="0D" w:fill="f2f2f2" w:themeFill="text1" w:themeFillTint="0D"/>
      </w:tcPr>
    </w:tblStylePr>
    <w:tblStylePr w:type="band1Vert"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89" w:customStyle="1">
    <w:name w:val="Grid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CCCEA" w:themeColor="accent1" w:themeTint="80" w:sz="4" w:space="0"/>
        <w:right w:val="single" w:color="ACCCEA" w:themeColor="accent1" w:themeTint="80" w:sz="4" w:space="0"/>
        <w:insideH w:val="single" w:color="ACCCEA" w:themeColor="accent1" w:themeTint="80" w:sz="4" w:space="0"/>
        <w:insideV w:val="single" w:color="ACCCEA" w:themeColor="accent1" w:themeTint="80" w:sz="4" w:space="0"/>
      </w:tblBorders>
    </w:tblPr>
    <w:tblStylePr w:type="band1Horz">
      <w:rPr>
        <w:rFonts w:ascii="Arial" w:hAnsi="Arial"/>
        <w:color w:val="ACCCEA" w:themeColor="accent1" w:themeTint="80" w:themeShade="95"/>
        <w:sz w:val="22"/>
      </w:rPr>
      <w:tcPr>
        <w:shd w:val="clear" w:color="ddeaf6" w:themeColor="accent1" w:themeTint="34" w:fill="ddeaf6" w:themeFill="accent1" w:themeFillTint="34"/>
      </w:tcPr>
    </w:tblStylePr>
    <w:tblStylePr w:type="band1Vert"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  <w:tblStylePr w:type="firstCol">
      <w:rPr>
        <w:rFonts w:ascii="Arial" w:hAnsi="Arial"/>
        <w:i/>
        <w:color w:val="ACCCEA" w:themeColor="accen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CCCEA" w:themeColor="accent1" w:themeTint="80" w:sz="4" w:space="0"/>
        </w:tcBorders>
      </w:tcPr>
    </w:tblStylePr>
    <w:tblStylePr w:type="fir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CCCEA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ACCCEA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ACCCEA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0" w:customStyle="1">
    <w:name w:val="Grid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4B184" w:themeColor="accent2" w:themeTint="97" w:sz="4" w:space="0"/>
        <w:right w:val="single" w:color="F4B184" w:themeColor="accent2" w:themeTint="97" w:sz="4" w:space="0"/>
        <w:insideH w:val="single" w:color="F4B184" w:themeColor="accent2" w:themeTint="97" w:sz="4" w:space="0"/>
        <w:insideV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be5d6" w:themeColor="accent2" w:themeTint="32" w:fill="fbe5d6" w:themeFill="accent2" w:themeFillTint="32"/>
      </w:tcPr>
    </w:tblStylePr>
    <w:tblStylePr w:type="band1Vert"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1" w:customStyle="1">
    <w:name w:val="Grid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5A5A5" w:themeColor="accent3" w:themeTint="FE" w:sz="4" w:space="0"/>
        <w:right w:val="single" w:color="A5A5A5" w:themeColor="accent3" w:themeTint="FE" w:sz="4" w:space="0"/>
        <w:insideH w:val="single" w:color="A5A5A5" w:themeColor="accent3" w:themeTint="FE" w:sz="4" w:space="0"/>
        <w:insideV w:val="single" w:color="A5A5A5" w:themeColor="accent3" w:themeTint="FE" w:sz="4" w:space="0"/>
      </w:tblBorders>
    </w:tblPr>
    <w:tblStylePr w:type="band1Horz">
      <w:rPr>
        <w:rFonts w:ascii="Arial" w:hAnsi="Arial"/>
        <w:color w:val="A5A5A5" w:themeColor="accent3" w:themeTint="FE" w:themeShade="95"/>
        <w:sz w:val="22"/>
      </w:rPr>
      <w:tcPr>
        <w:shd w:val="clear" w:color="ececec" w:themeColor="accent3" w:themeTint="34" w:fill="ececec" w:themeFill="accent3" w:themeFillTint="34"/>
      </w:tcPr>
    </w:tblStylePr>
    <w:tblStylePr w:type="band1Vert"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  <w:tblStylePr w:type="firstCol">
      <w:rPr>
        <w:rFonts w:ascii="Arial" w:hAnsi="Arial"/>
        <w:i/>
        <w:color w:val="A5A5A5" w:themeColor="accent3" w:themeTint="FE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5A5A5" w:themeColor="accent3" w:themeTint="FE" w:sz="4" w:space="0"/>
        </w:tcBorders>
      </w:tcPr>
    </w:tblStylePr>
    <w:tblStylePr w:type="fir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5A5A5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cPr>
        <w:shd w:val="clear" w:color="ffffff" w:fill="auto"/>
        <w:tcBorders>
          <w:top w:val="none" w:color="000000" w:sz="4" w:space="0"/>
          <w:left w:val="single" w:color="A5A5A5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A5A5A5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2" w:customStyle="1">
    <w:name w:val="Grid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FD865" w:themeColor="accent4" w:themeTint="9A" w:sz="4" w:space="0"/>
        <w:right w:val="single" w:color="FFD865" w:themeColor="accent4" w:themeTint="9A" w:sz="4" w:space="0"/>
        <w:insideH w:val="single" w:color="FFD865" w:themeColor="accent4" w:themeTint="9A" w:sz="4" w:space="0"/>
        <w:insideV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f2cb" w:themeColor="accent4" w:themeTint="34" w:fill="fff2cb" w:themeFill="accent4" w:themeFillTint="34"/>
      </w:tcPr>
    </w:tblStylePr>
    <w:tblStylePr w:type="band1Vert"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3" w:customStyle="1">
    <w:name w:val="Grid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  <w:insideV w:val="single" w:color="95AFDD" w:themeColor="accent5" w:themeTint="90" w:sz="4" w:space="0"/>
      </w:tblBorders>
    </w:tblPr>
    <w:tblStylePr w:type="band1Horz">
      <w:rPr>
        <w:rFonts w:ascii="Arial" w:hAnsi="Arial"/>
        <w:color w:val="254175" w:themeColor="accent5" w:themeShade="95"/>
        <w:sz w:val="22"/>
      </w:rPr>
      <w:tcPr>
        <w:shd w:val="clear" w:color="d8e2f3" w:themeColor="accent5" w:themeTint="34" w:fill="d8e2f3" w:themeFill="accent5" w:themeFillTint="34"/>
      </w:tcPr>
    </w:tblStylePr>
    <w:tblStylePr w:type="band1Vert"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  <w:tblStylePr w:type="firstCol">
      <w:rPr>
        <w:rFonts w:ascii="Arial" w:hAnsi="Arial"/>
        <w:i/>
        <w:color w:val="254175" w:themeColor="accent5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5AFDD" w:themeColor="accent5" w:themeTint="90" w:sz="4" w:space="0"/>
        </w:tcBorders>
      </w:tcPr>
    </w:tblStylePr>
    <w:tblStylePr w:type="fir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cPr>
        <w:shd w:val="clear" w:color="ffffff" w:fill="auto"/>
        <w:tcBorders>
          <w:top w:val="none" w:color="000000" w:sz="4" w:space="0"/>
          <w:left w:val="single" w:color="95AFDD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cPr>
        <w:shd w:val="clear" w:color="ffffff" w:themeColor="light1" w:fill="ffffff" w:themeFill="light1"/>
        <w:tcBorders>
          <w:top w:val="single" w:color="95AFDD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4" w:customStyle="1">
    <w:name w:val="Grid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  <w:insideV w:val="single" w:color="ADD394" w:themeColor="accent6" w:themeTint="90" w:sz="4" w:space="0"/>
      </w:tblBorders>
    </w:tblPr>
    <w:tblStylePr w:type="band1Horz">
      <w:rPr>
        <w:rFonts w:ascii="Arial" w:hAnsi="Arial"/>
        <w:color w:val="416429" w:themeColor="accent6" w:themeShade="95"/>
        <w:sz w:val="22"/>
      </w:rPr>
      <w:tcPr>
        <w:shd w:val="clear" w:color="e1efd8" w:themeColor="accent6" w:themeTint="34" w:fill="e1efd8" w:themeFill="accent6" w:themeFillTint="34"/>
      </w:tcPr>
    </w:tblStylePr>
    <w:tblStylePr w:type="band1Vert"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  <w:tblStylePr w:type="firstCol">
      <w:rPr>
        <w:rFonts w:ascii="Arial" w:hAnsi="Arial"/>
        <w:i/>
        <w:color w:val="416429" w:themeColor="accent6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DD394" w:themeColor="accent6" w:themeTint="90" w:sz="4" w:space="0"/>
        </w:tcBorders>
      </w:tcPr>
    </w:tblStylePr>
    <w:tblStylePr w:type="fir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cPr>
        <w:shd w:val="clear" w:color="ffffff" w:fill="auto"/>
        <w:tcBorders>
          <w:top w:val="none" w:color="000000" w:sz="4" w:space="0"/>
          <w:left w:val="single" w:color="ADD394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cPr>
        <w:shd w:val="clear" w:color="ffffff" w:themeColor="light1" w:fill="ffffff" w:themeFill="light1"/>
        <w:tcBorders>
          <w:top w:val="single" w:color="ADD394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5">
    <w:name w:val="List Table 1 Light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6" w:customStyle="1">
    <w:name w:val="List Table 1 Light - Accent 1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7" w:customStyle="1">
    <w:name w:val="List Table 1 Light - Accent 2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ED7D31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ED7D31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8" w:customStyle="1">
    <w:name w:val="List Table 1 Light - Accent 3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A5A5A5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A5A5A5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899" w:customStyle="1">
    <w:name w:val="List Table 1 Light - Accent 4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FFC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FFC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0" w:customStyle="1">
    <w:name w:val="List Table 1 Light - Accent 5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4472C4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4472C4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1" w:customStyle="1">
    <w:name w:val="List Table 1 Light - Accent 6"/>
    <w:basedOn w:val="817"/>
    <w:uiPriority w:val="99"/>
    <w:pPr>
      <w:spacing w:after="0" w:line="240" w:lineRule="auto"/>
    </w:pPr>
    <w:tblPr>
      <w:tblStyleRowBandSize w:val="1"/>
      <w:tblStyleColBandSize w:val="1"/>
    </w:tblPr>
    <w:tblStylePr w:type="band1Horz"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70AD47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70AD47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02">
    <w:name w:val="List Table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F6F6F" w:themeColor="text1" w:themeTint="90" w:sz="4" w:space="0"/>
          <w:left w:val="none" w:color="000000" w:sz="4" w:space="0"/>
          <w:bottom w:val="single" w:color="6F6F6F" w:themeColor="text1" w:themeTint="90" w:sz="4" w:space="0"/>
          <w:right w:val="none" w:color="000000" w:sz="4" w:space="0"/>
        </w:tcBorders>
      </w:tcPr>
    </w:tblStylePr>
  </w:style>
  <w:style w:type="table" w:styleId="903" w:customStyle="1">
    <w:name w:val="List Table 2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bottom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2C6E7" w:themeColor="accent1" w:themeTint="90" w:sz="4" w:space="0"/>
          <w:left w:val="none" w:color="000000" w:sz="4" w:space="0"/>
          <w:bottom w:val="single" w:color="A2C6E7" w:themeColor="accent1" w:themeTint="90" w:sz="4" w:space="0"/>
          <w:right w:val="none" w:color="000000" w:sz="4" w:space="0"/>
        </w:tcBorders>
      </w:tcPr>
    </w:tblStylePr>
  </w:style>
  <w:style w:type="table" w:styleId="904" w:customStyle="1">
    <w:name w:val="List Table 2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bottom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4B58A" w:themeColor="accent2" w:themeTint="90" w:sz="4" w:space="0"/>
          <w:left w:val="none" w:color="000000" w:sz="4" w:space="0"/>
          <w:bottom w:val="single" w:color="F4B58A" w:themeColor="accent2" w:themeTint="90" w:sz="4" w:space="0"/>
          <w:right w:val="none" w:color="000000" w:sz="4" w:space="0"/>
        </w:tcBorders>
      </w:tcPr>
    </w:tblStylePr>
  </w:style>
  <w:style w:type="table" w:styleId="905" w:customStyle="1">
    <w:name w:val="List Table 2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bottom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CCCCC" w:themeColor="accent3" w:themeTint="90" w:sz="4" w:space="0"/>
          <w:left w:val="none" w:color="000000" w:sz="4" w:space="0"/>
          <w:bottom w:val="single" w:color="CCCCCC" w:themeColor="accent3" w:themeTint="90" w:sz="4" w:space="0"/>
          <w:right w:val="none" w:color="000000" w:sz="4" w:space="0"/>
        </w:tcBorders>
      </w:tcPr>
    </w:tblStylePr>
  </w:style>
  <w:style w:type="table" w:styleId="906" w:customStyle="1">
    <w:name w:val="List Table 2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bottom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FDB6F" w:themeColor="accent4" w:themeTint="90" w:sz="4" w:space="0"/>
          <w:left w:val="none" w:color="000000" w:sz="4" w:space="0"/>
          <w:bottom w:val="single" w:color="FFDB6F" w:themeColor="accent4" w:themeTint="90" w:sz="4" w:space="0"/>
          <w:right w:val="none" w:color="000000" w:sz="4" w:space="0"/>
        </w:tcBorders>
      </w:tcPr>
    </w:tblStylePr>
  </w:style>
  <w:style w:type="table" w:styleId="907" w:customStyle="1">
    <w:name w:val="List Table 2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bottom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5AFDD" w:themeColor="accent5" w:themeTint="90" w:sz="4" w:space="0"/>
          <w:left w:val="none" w:color="000000" w:sz="4" w:space="0"/>
          <w:bottom w:val="single" w:color="95AFDD" w:themeColor="accent5" w:themeTint="90" w:sz="4" w:space="0"/>
          <w:right w:val="none" w:color="000000" w:sz="4" w:space="0"/>
        </w:tcBorders>
      </w:tcPr>
    </w:tblStylePr>
  </w:style>
  <w:style w:type="table" w:styleId="908" w:customStyle="1">
    <w:name w:val="List Table 2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bottom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ADD394" w:themeColor="accent6" w:themeTint="90" w:sz="4" w:space="0"/>
          <w:left w:val="none" w:color="000000" w:sz="4" w:space="0"/>
          <w:bottom w:val="single" w:color="ADD394" w:themeColor="accent6" w:themeTint="90" w:sz="4" w:space="0"/>
          <w:right w:val="none" w:color="000000" w:sz="4" w:space="0"/>
        </w:tcBorders>
      </w:tcPr>
    </w:tblStylePr>
  </w:style>
  <w:style w:type="table" w:styleId="909">
    <w:name w:val="List Table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 w:customStyle="1">
    <w:name w:val="List Table 3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left w:val="single" w:color="5B9BD5" w:themeColor="accent1" w:sz="4" w:space="0"/>
        <w:bottom w:val="single" w:color="5B9BD5" w:themeColor="accent1" w:sz="4" w:space="0"/>
        <w:right w:val="single" w:color="5B9BD5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5B9BD5" w:themeColor="accent1" w:sz="4" w:space="0"/>
          <w:bottom w:val="single" w:color="5B9BD5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5B9BD5" w:themeColor="accent1" w:sz="4" w:space="0"/>
          <w:right w:val="single" w:color="5B9BD5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 w:customStyle="1">
    <w:name w:val="List Table 3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left w:val="single" w:color="F4B184" w:themeColor="accent2" w:themeTint="97" w:sz="4" w:space="0"/>
        <w:bottom w:val="single" w:color="F4B184" w:themeColor="accent2" w:themeTint="97" w:sz="4" w:space="0"/>
        <w:right w:val="single" w:color="F4B184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4B184" w:themeColor="accent2" w:themeTint="97" w:sz="4" w:space="0"/>
          <w:bottom w:val="single" w:color="F4B184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4B184" w:themeColor="accent2" w:themeTint="97" w:sz="4" w:space="0"/>
          <w:right w:val="single" w:color="F4B184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2" w:customStyle="1">
    <w:name w:val="List Table 3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left w:val="single" w:color="C9C9C9" w:themeColor="accent3" w:themeTint="98" w:sz="4" w:space="0"/>
        <w:bottom w:val="single" w:color="C9C9C9" w:themeColor="accent3" w:themeTint="98" w:sz="4" w:space="0"/>
        <w:right w:val="single" w:color="C9C9C9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9C9C9" w:themeColor="accent3" w:themeTint="98" w:sz="4" w:space="0"/>
          <w:bottom w:val="single" w:color="C9C9C9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9C9C9" w:themeColor="accent3" w:themeTint="98" w:sz="4" w:space="0"/>
          <w:right w:val="single" w:color="C9C9C9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c9c9c9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3" w:customStyle="1">
    <w:name w:val="List Table 3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left w:val="single" w:color="FFD865" w:themeColor="accent4" w:themeTint="9A" w:sz="4" w:space="0"/>
        <w:bottom w:val="single" w:color="FFD865" w:themeColor="accent4" w:themeTint="9A" w:sz="4" w:space="0"/>
        <w:right w:val="single" w:color="FFD865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D865" w:themeColor="accent4" w:themeTint="9A" w:sz="4" w:space="0"/>
          <w:bottom w:val="single" w:color="FFD865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FD865" w:themeColor="accent4" w:themeTint="9A" w:sz="4" w:space="0"/>
          <w:right w:val="single" w:color="FFD865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4" w:customStyle="1">
    <w:name w:val="List Table 3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left w:val="single" w:color="8DA9DB" w:themeColor="accent5" w:themeTint="9A" w:sz="4" w:space="0"/>
        <w:bottom w:val="single" w:color="8DA9DB" w:themeColor="accent5" w:themeTint="9A" w:sz="4" w:space="0"/>
        <w:right w:val="single" w:color="8DA9DB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8DA9DB" w:themeColor="accent5" w:themeTint="9A" w:sz="4" w:space="0"/>
          <w:bottom w:val="single" w:color="8DA9DB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8DA9DB" w:themeColor="accent5" w:themeTint="9A" w:sz="4" w:space="0"/>
          <w:right w:val="single" w:color="8DA9DB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8da9db" w:themeColor="accent5" w:themeTint="9A" w:fill="8da9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5" w:customStyle="1">
    <w:name w:val="List Table 3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left w:val="single" w:color="A9D08E" w:themeColor="accent6" w:themeTint="98" w:sz="4" w:space="0"/>
        <w:bottom w:val="single" w:color="A9D08E" w:themeColor="accent6" w:themeTint="98" w:sz="4" w:space="0"/>
        <w:right w:val="single" w:color="A9D08E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A9D08E" w:themeColor="accent6" w:themeTint="98" w:sz="4" w:space="0"/>
          <w:bottom w:val="single" w:color="A9D08E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A9D08E" w:themeColor="accent6" w:themeTint="98" w:sz="4" w:space="0"/>
          <w:right w:val="single" w:color="A9D08E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9d08e" w:themeColor="accent6" w:themeTint="98" w:fill="a9d08e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6">
    <w:name w:val="List Table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bfbfb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7" w:customStyle="1">
    <w:name w:val="List Table 4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2C6E7" w:themeColor="accent1" w:themeTint="90" w:sz="4" w:space="0"/>
        <w:left w:val="single" w:color="A2C6E7" w:themeColor="accent1" w:themeTint="90" w:sz="4" w:space="0"/>
        <w:bottom w:val="single" w:color="A2C6E7" w:themeColor="accent1" w:themeTint="90" w:sz="4" w:space="0"/>
        <w:right w:val="single" w:color="A2C6E7" w:themeColor="accent1" w:themeTint="90" w:sz="4" w:space="0"/>
        <w:insideH w:val="single" w:color="A2C6E7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5e5f4" w:themeColor="accent1" w:themeTint="40" w:fill="d5e5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5b9bd5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8" w:customStyle="1">
    <w:name w:val="List Table 4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58A" w:themeColor="accent2" w:themeTint="90" w:sz="4" w:space="0"/>
        <w:left w:val="single" w:color="F4B58A" w:themeColor="accent2" w:themeTint="90" w:sz="4" w:space="0"/>
        <w:bottom w:val="single" w:color="F4B58A" w:themeColor="accent2" w:themeTint="90" w:sz="4" w:space="0"/>
        <w:right w:val="single" w:color="F4B58A" w:themeColor="accent2" w:themeTint="90" w:sz="4" w:space="0"/>
        <w:insideH w:val="single" w:color="F4B58A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adecb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ed7d31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9" w:customStyle="1">
    <w:name w:val="List Table 4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CCCCC" w:themeColor="accent3" w:themeTint="90" w:sz="4" w:space="0"/>
        <w:left w:val="single" w:color="CCCCCC" w:themeColor="accent3" w:themeTint="90" w:sz="4" w:space="0"/>
        <w:bottom w:val="single" w:color="CCCCCC" w:themeColor="accent3" w:themeTint="90" w:sz="4" w:space="0"/>
        <w:right w:val="single" w:color="CCCCCC" w:themeColor="accent3" w:themeTint="90" w:sz="4" w:space="0"/>
        <w:insideH w:val="single" w:color="CCCCCC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e8e8e8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a5a5a5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0" w:customStyle="1">
    <w:name w:val="List Table 4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B6F" w:themeColor="accent4" w:themeTint="90" w:sz="4" w:space="0"/>
        <w:left w:val="single" w:color="FFDB6F" w:themeColor="accent4" w:themeTint="90" w:sz="4" w:space="0"/>
        <w:bottom w:val="single" w:color="FFDB6F" w:themeColor="accent4" w:themeTint="90" w:sz="4" w:space="0"/>
        <w:right w:val="single" w:color="FFDB6F" w:themeColor="accent4" w:themeTint="90" w:sz="4" w:space="0"/>
        <w:insideH w:val="single" w:color="FFDB6F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efb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c000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1" w:customStyle="1">
    <w:name w:val="List Table 4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95AFDD" w:themeColor="accent5" w:themeTint="90" w:sz="4" w:space="0"/>
        <w:left w:val="single" w:color="95AFDD" w:themeColor="accent5" w:themeTint="90" w:sz="4" w:space="0"/>
        <w:bottom w:val="single" w:color="95AFDD" w:themeColor="accent5" w:themeTint="90" w:sz="4" w:space="0"/>
        <w:right w:val="single" w:color="95AFDD" w:themeColor="accent5" w:themeTint="90" w:sz="4" w:space="0"/>
        <w:insideH w:val="single" w:color="95AFDD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cfdbf0" w:themeColor="accent5" w:themeTint="40" w:fill="cfdb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4472c4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2" w:customStyle="1">
    <w:name w:val="List Table 4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DD394" w:themeColor="accent6" w:themeTint="90" w:sz="4" w:space="0"/>
        <w:left w:val="single" w:color="ADD394" w:themeColor="accent6" w:themeTint="90" w:sz="4" w:space="0"/>
        <w:bottom w:val="single" w:color="ADD394" w:themeColor="accent6" w:themeTint="90" w:sz="4" w:space="0"/>
        <w:right w:val="single" w:color="ADD394" w:themeColor="accent6" w:themeTint="90" w:sz="4" w:space="0"/>
        <w:insideH w:val="single" w:color="ADD394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daebcf" w:themeColor="accent6" w:themeTint="40" w:fill="daebcf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70ad47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23">
    <w:name w:val="List Table 5 Dark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  <w:shd w:val="clear" w:color="7f7f7f" w:themeColor="text1" w:themeTint="80" w:fill="7f7f7f" w:themeFill="text1" w:themeFillTint="80"/>
    </w:tblPr>
    <w:tblStylePr w:type="band1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7f7f7f" w:themeColor="text1" w:themeTint="80" w:fill="7f7f7f" w:themeFill="text1" w:themeFillTint="80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7f7f7f" w:themeColor="text1" w:themeTint="80" w:fill="7f7f7f" w:themeFill="text1" w:themeFillTint="80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7F7F7F" w:themeColor="text1" w:themeTint="80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7f7f7f" w:themeColor="text1" w:themeTint="80" w:fill="7f7f7f" w:themeFill="text1" w:themeFillTint="80"/>
        <w:tcBorders>
          <w:top w:val="single" w:color="7F7F7F" w:themeColor="text1" w:themeTint="80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F7F7F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4" w:customStyle="1">
    <w:name w:val="List Table 5 Dark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32" w:space="0"/>
        <w:left w:val="single" w:color="5B9BD5" w:themeColor="accent1" w:sz="32" w:space="0"/>
        <w:bottom w:val="single" w:color="5B9BD5" w:themeColor="accent1" w:sz="32" w:space="0"/>
        <w:right w:val="single" w:color="5B9BD5" w:themeColor="accent1" w:sz="32" w:space="0"/>
      </w:tblBorders>
      <w:shd w:val="clear" w:color="5b9bd5" w:themeColor="accent1" w:fill="5b9bd5" w:themeFill="accent1"/>
    </w:tblPr>
    <w:tblStylePr w:type="band1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5b9bd5" w:themeColor="accent1" w:fill="5b9bd5" w:themeFill="accent1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5b9bd5" w:themeColor="accent1" w:fill="5b9bd5" w:themeFill="accent1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5B9BD5" w:themeColor="accent1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5b9bd5" w:themeColor="accent1" w:fill="5b9bd5" w:themeFill="accent1"/>
        <w:tcBorders>
          <w:top w:val="single" w:color="5B9BD5" w:themeColor="accent1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5B9BD5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5" w:customStyle="1">
    <w:name w:val="List Table 5 Dark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32" w:space="0"/>
        <w:left w:val="single" w:color="F4B184" w:themeColor="accent2" w:themeTint="97" w:sz="32" w:space="0"/>
        <w:bottom w:val="single" w:color="F4B184" w:themeColor="accent2" w:themeTint="97" w:sz="32" w:space="0"/>
        <w:right w:val="single" w:color="F4B184" w:themeColor="accent2" w:themeTint="97" w:sz="32" w:space="0"/>
      </w:tblBorders>
      <w:shd w:val="clear" w:color="f4b184" w:themeColor="accent2" w:themeTint="97" w:fill="f4b184" w:themeFill="accent2" w:themeFillTint="97"/>
    </w:tblPr>
    <w:tblStylePr w:type="band1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4b184" w:themeColor="accent2" w:themeTint="97" w:fill="f4b184" w:themeFill="accent2" w:themeFillTint="97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4b184" w:themeColor="accent2" w:themeTint="97" w:fill="f4b184" w:themeFill="accent2" w:themeFillTint="97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4B184" w:themeColor="accent2" w:themeTint="97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4b184" w:themeColor="accent2" w:themeTint="97" w:fill="f4b184" w:themeFill="accent2" w:themeFillTint="97"/>
        <w:tcBorders>
          <w:top w:val="single" w:color="F4B184" w:themeColor="accent2" w:themeTint="97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4B184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6" w:customStyle="1">
    <w:name w:val="List Table 5 Dark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32" w:space="0"/>
        <w:left w:val="single" w:color="C9C9C9" w:themeColor="accent3" w:themeTint="98" w:sz="32" w:space="0"/>
        <w:bottom w:val="single" w:color="C9C9C9" w:themeColor="accent3" w:themeTint="98" w:sz="32" w:space="0"/>
        <w:right w:val="single" w:color="C9C9C9" w:themeColor="accent3" w:themeTint="98" w:sz="32" w:space="0"/>
      </w:tblBorders>
      <w:shd w:val="clear" w:color="c9c9c9" w:themeColor="accent3" w:themeTint="98" w:fill="c9c9c9" w:themeFill="accent3" w:themeFillTint="98"/>
    </w:tblPr>
    <w:tblStylePr w:type="band1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c9c9c9" w:themeColor="accent3" w:themeTint="98" w:fill="c9c9c9" w:themeFill="accent3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c9c9c9" w:themeColor="accent3" w:themeTint="98" w:fill="c9c9c9" w:themeFill="accent3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C9C9C9" w:themeColor="accent3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c9c9c9" w:themeColor="accent3" w:themeTint="98" w:fill="c9c9c9" w:themeFill="accent3" w:themeFillTint="98"/>
        <w:tcBorders>
          <w:top w:val="single" w:color="C9C9C9" w:themeColor="accent3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9C9C9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7" w:customStyle="1">
    <w:name w:val="List Table 5 Dark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32" w:space="0"/>
        <w:left w:val="single" w:color="FFD865" w:themeColor="accent4" w:themeTint="9A" w:sz="32" w:space="0"/>
        <w:bottom w:val="single" w:color="FFD865" w:themeColor="accent4" w:themeTint="9A" w:sz="32" w:space="0"/>
        <w:right w:val="single" w:color="FFD865" w:themeColor="accent4" w:themeTint="9A" w:sz="32" w:space="0"/>
      </w:tblBorders>
      <w:shd w:val="clear" w:color="ffd865" w:themeColor="accent4" w:themeTint="9A" w:fill="ffd865" w:themeFill="accent4" w:themeFillTint="9A"/>
    </w:tblPr>
    <w:tblStylePr w:type="band1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ffd865" w:themeColor="accent4" w:themeTint="9A" w:fill="ffd865" w:themeFill="accent4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ffd865" w:themeColor="accent4" w:themeTint="9A" w:fill="ffd865" w:themeFill="accent4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FFD865" w:themeColor="accent4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d865" w:themeColor="accent4" w:themeTint="9A" w:fill="ffd865" w:themeFill="accent4" w:themeFillTint="9A"/>
        <w:tcBorders>
          <w:top w:val="single" w:color="FFD865" w:themeColor="accent4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FD865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8" w:customStyle="1">
    <w:name w:val="List Table 5 Dark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32" w:space="0"/>
        <w:left w:val="single" w:color="8DA9DB" w:themeColor="accent5" w:themeTint="9A" w:sz="32" w:space="0"/>
        <w:bottom w:val="single" w:color="8DA9DB" w:themeColor="accent5" w:themeTint="9A" w:sz="32" w:space="0"/>
        <w:right w:val="single" w:color="8DA9DB" w:themeColor="accent5" w:themeTint="9A" w:sz="32" w:space="0"/>
      </w:tblBorders>
      <w:shd w:val="clear" w:color="8da9db" w:themeColor="accent5" w:themeTint="9A" w:fill="8da9db" w:themeFill="accent5" w:themeFillTint="9A"/>
    </w:tblPr>
    <w:tblStylePr w:type="band1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8da9db" w:themeColor="accent5" w:themeTint="9A" w:fill="8da9db" w:themeFill="accent5" w:themeFillTint="9A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8da9db" w:themeColor="accent5" w:themeTint="9A" w:fill="8da9db" w:themeFill="accent5" w:themeFillTint="9A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8DA9DB" w:themeColor="accent5" w:themeTint="9A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8da9db" w:themeColor="accent5" w:themeTint="9A" w:fill="8da9db" w:themeFill="accent5" w:themeFillTint="9A"/>
        <w:tcBorders>
          <w:top w:val="single" w:color="8DA9DB" w:themeColor="accent5" w:themeTint="9A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8DA9DB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29" w:customStyle="1">
    <w:name w:val="List Table 5 Dark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32" w:space="0"/>
        <w:left w:val="single" w:color="A9D08E" w:themeColor="accent6" w:themeTint="98" w:sz="32" w:space="0"/>
        <w:bottom w:val="single" w:color="A9D08E" w:themeColor="accent6" w:themeTint="98" w:sz="32" w:space="0"/>
        <w:right w:val="single" w:color="A9D08E" w:themeColor="accent6" w:themeTint="98" w:sz="32" w:space="0"/>
      </w:tblBorders>
      <w:shd w:val="clear" w:color="a9d08e" w:themeColor="accent6" w:themeTint="98" w:fill="a9d08e" w:themeFill="accent6" w:themeFillTint="98"/>
    </w:tblPr>
    <w:tblStylePr w:type="band1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1Vert">
      <w:tcPr>
        <w:shd w:val="clear" w:color="a9d08e" w:themeColor="accent6" w:themeTint="98" w:fill="a9d08e" w:themeFill="accent6" w:themeFillTint="98"/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2Horz">
      <w:tcPr>
        <w:shd w:val="clear" w:color="a9d08e" w:themeColor="accent6" w:themeTint="98" w:fill="a9d08e" w:themeFill="accent6" w:themeFillTint="98"/>
        <w:tcBorders>
          <w:top w:val="single" w:color="FFFFFF" w:themeColor="light1" w:sz="4" w:space="0"/>
          <w:bottom w:val="single" w:color="FFFFFF" w:themeColor="light1" w:sz="4" w:space="0"/>
        </w:tcBorders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A9D08E" w:themeColor="accent6" w:themeTint="98" w:sz="32" w:space="0"/>
          <w:right w:val="single" w:color="FFFFFF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a9d08e" w:themeColor="accent6" w:themeTint="98" w:fill="a9d08e" w:themeFill="accent6" w:themeFillTint="98"/>
        <w:tcBorders>
          <w:top w:val="single" w:color="A9D08E" w:themeColor="accent6" w:themeTint="98" w:sz="32" w:space="0"/>
          <w:bottom w:val="single" w:color="FFFFFF" w:themeColor="light1" w:sz="12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A9D08E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</w:style>
  <w:style w:type="table" w:styleId="930">
    <w:name w:val="List Table 6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band1Horz">
      <w:rPr>
        <w:rFonts w:ascii="Arial" w:hAnsi="Arial"/>
        <w:color w:val="000000" w:themeColor="text1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7F7F7F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7F7F7F" w:themeColor="text1" w:themeTint="80" w:sz="4" w:space="0"/>
        </w:tcBorders>
      </w:tcPr>
    </w:tblStylePr>
  </w:style>
  <w:style w:type="table" w:styleId="931" w:customStyle="1">
    <w:name w:val="List Table 6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5B9BD5" w:themeColor="accent1" w:sz="4" w:space="0"/>
        <w:bottom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b/>
        <w:color w:val="245A8D" w:themeColor="accent1" w:themeShade="95"/>
      </w:rPr>
    </w:tblStylePr>
    <w:tblStylePr w:type="firstRow">
      <w:rPr>
        <w:b/>
        <w:color w:val="245A8D" w:themeColor="accent1" w:themeShade="95"/>
      </w:rPr>
      <w:tcPr>
        <w:tcBorders>
          <w:bottom w:val="single" w:color="5B9BD5" w:themeColor="accent1" w:sz="4" w:space="0"/>
        </w:tcBorders>
      </w:tcPr>
    </w:tblStylePr>
    <w:tblStylePr w:type="lastCol">
      <w:rPr>
        <w:b/>
        <w:color w:val="245A8D" w:themeColor="accent1" w:themeShade="95"/>
      </w:rPr>
    </w:tblStylePr>
    <w:tblStylePr w:type="lastRow">
      <w:rPr>
        <w:b/>
        <w:color w:val="245A8D" w:themeColor="accent1" w:themeShade="95"/>
      </w:rPr>
      <w:tcPr>
        <w:tcBorders>
          <w:top w:val="single" w:color="5B9BD5" w:themeColor="accent1" w:sz="4" w:space="0"/>
        </w:tcBorders>
      </w:tcPr>
    </w:tblStylePr>
  </w:style>
  <w:style w:type="table" w:styleId="932" w:customStyle="1">
    <w:name w:val="List Table 6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4B184" w:themeColor="accent2" w:themeTint="97" w:sz="4" w:space="0"/>
        <w:bottom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b/>
        <w:color w:val="F4B184" w:themeColor="accent2" w:themeTint="97" w:themeShade="95"/>
      </w:rPr>
    </w:tblStylePr>
    <w:tblStylePr w:type="firstRow">
      <w:rPr>
        <w:b/>
        <w:color w:val="F4B184" w:themeColor="accent2" w:themeTint="97" w:themeShade="95"/>
      </w:rPr>
      <w:tcPr>
        <w:tcBorders>
          <w:bottom w:val="single" w:color="F4B184" w:themeColor="accent2" w:themeTint="97" w:sz="4" w:space="0"/>
        </w:tcBorders>
      </w:tcPr>
    </w:tblStylePr>
    <w:tblStylePr w:type="lastCol">
      <w:rPr>
        <w:b/>
        <w:color w:val="F4B184" w:themeColor="accent2" w:themeTint="97" w:themeShade="95"/>
      </w:rPr>
    </w:tblStylePr>
    <w:tblStylePr w:type="lastRow">
      <w:rPr>
        <w:b/>
        <w:color w:val="F4B184" w:themeColor="accent2" w:themeTint="97" w:themeShade="95"/>
      </w:rPr>
      <w:tcPr>
        <w:tcBorders>
          <w:top w:val="single" w:color="F4B184" w:themeColor="accent2" w:themeTint="97" w:sz="4" w:space="0"/>
        </w:tcBorders>
      </w:tcPr>
    </w:tblStylePr>
  </w:style>
  <w:style w:type="table" w:styleId="933" w:customStyle="1">
    <w:name w:val="List Table 6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9C9C9" w:themeColor="accent3" w:themeTint="98" w:sz="4" w:space="0"/>
        <w:bottom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b/>
        <w:color w:val="C9C9C9" w:themeColor="accent3" w:themeTint="98" w:themeShade="95"/>
      </w:rPr>
    </w:tblStylePr>
    <w:tblStylePr w:type="firstRow">
      <w:rPr>
        <w:b/>
        <w:color w:val="C9C9C9" w:themeColor="accent3" w:themeTint="98" w:themeShade="95"/>
      </w:rPr>
      <w:tcPr>
        <w:tcBorders>
          <w:bottom w:val="single" w:color="C9C9C9" w:themeColor="accent3" w:themeTint="98" w:sz="4" w:space="0"/>
        </w:tcBorders>
      </w:tcPr>
    </w:tblStylePr>
    <w:tblStylePr w:type="lastCol">
      <w:rPr>
        <w:b/>
        <w:color w:val="C9C9C9" w:themeColor="accent3" w:themeTint="98" w:themeShade="95"/>
      </w:rPr>
    </w:tblStylePr>
    <w:tblStylePr w:type="lastRow">
      <w:rPr>
        <w:b/>
        <w:color w:val="C9C9C9" w:themeColor="accent3" w:themeTint="98" w:themeShade="95"/>
      </w:rPr>
      <w:tcPr>
        <w:tcBorders>
          <w:top w:val="single" w:color="C9C9C9" w:themeColor="accent3" w:themeTint="98" w:sz="4" w:space="0"/>
        </w:tcBorders>
      </w:tcPr>
    </w:tblStylePr>
  </w:style>
  <w:style w:type="table" w:styleId="934" w:customStyle="1">
    <w:name w:val="List Table 6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D865" w:themeColor="accent4" w:themeTint="9A" w:sz="4" w:space="0"/>
        <w:bottom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b/>
        <w:color w:val="FFD865" w:themeColor="accent4" w:themeTint="9A" w:themeShade="95"/>
      </w:rPr>
    </w:tblStylePr>
    <w:tblStylePr w:type="firstRow">
      <w:rPr>
        <w:b/>
        <w:color w:val="FFD865" w:themeColor="accent4" w:themeTint="9A" w:themeShade="95"/>
      </w:rPr>
      <w:tcPr>
        <w:tcBorders>
          <w:bottom w:val="single" w:color="FFD865" w:themeColor="accent4" w:themeTint="9A" w:sz="4" w:space="0"/>
        </w:tcBorders>
      </w:tcPr>
    </w:tblStylePr>
    <w:tblStylePr w:type="lastCol">
      <w:rPr>
        <w:b/>
        <w:color w:val="FFD865" w:themeColor="accent4" w:themeTint="9A" w:themeShade="95"/>
      </w:rPr>
    </w:tblStylePr>
    <w:tblStylePr w:type="lastRow">
      <w:rPr>
        <w:b/>
        <w:color w:val="FFD865" w:themeColor="accent4" w:themeTint="9A" w:themeShade="95"/>
      </w:rPr>
      <w:tcPr>
        <w:tcBorders>
          <w:top w:val="single" w:color="FFD865" w:themeColor="accent4" w:themeTint="9A" w:sz="4" w:space="0"/>
        </w:tcBorders>
      </w:tcPr>
    </w:tblStylePr>
  </w:style>
  <w:style w:type="table" w:styleId="935" w:customStyle="1">
    <w:name w:val="List Table 6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8DA9DB" w:themeColor="accent5" w:themeTint="9A" w:sz="4" w:space="0"/>
        <w:bottom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b/>
        <w:color w:val="8DA9DB" w:themeColor="accent5" w:themeTint="9A" w:themeShade="95"/>
      </w:rPr>
    </w:tblStylePr>
    <w:tblStylePr w:type="firstRow">
      <w:rPr>
        <w:b/>
        <w:color w:val="8DA9DB" w:themeColor="accent5" w:themeTint="9A" w:themeShade="95"/>
      </w:rPr>
      <w:tcPr>
        <w:tcBorders>
          <w:bottom w:val="single" w:color="8DA9DB" w:themeColor="accent5" w:themeTint="9A" w:sz="4" w:space="0"/>
        </w:tcBorders>
      </w:tcPr>
    </w:tblStylePr>
    <w:tblStylePr w:type="lastCol">
      <w:rPr>
        <w:b/>
        <w:color w:val="8DA9DB" w:themeColor="accent5" w:themeTint="9A" w:themeShade="95"/>
      </w:rPr>
    </w:tblStylePr>
    <w:tblStylePr w:type="lastRow">
      <w:rPr>
        <w:b/>
        <w:color w:val="8DA9DB" w:themeColor="accent5" w:themeTint="9A" w:themeShade="95"/>
      </w:rPr>
      <w:tcPr>
        <w:tcBorders>
          <w:top w:val="single" w:color="8DA9DB" w:themeColor="accent5" w:themeTint="9A" w:sz="4" w:space="0"/>
        </w:tcBorders>
      </w:tcPr>
    </w:tblStylePr>
  </w:style>
  <w:style w:type="table" w:styleId="936" w:customStyle="1">
    <w:name w:val="List Table 6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A9D08E" w:themeColor="accent6" w:themeTint="98" w:sz="4" w:space="0"/>
        <w:bottom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b/>
        <w:color w:val="A9D08E" w:themeColor="accent6" w:themeTint="98" w:themeShade="95"/>
      </w:rPr>
    </w:tblStylePr>
    <w:tblStylePr w:type="firstRow">
      <w:rPr>
        <w:b/>
        <w:color w:val="A9D08E" w:themeColor="accent6" w:themeTint="98" w:themeShade="95"/>
      </w:rPr>
      <w:tcPr>
        <w:tcBorders>
          <w:bottom w:val="single" w:color="A9D08E" w:themeColor="accent6" w:themeTint="98" w:sz="4" w:space="0"/>
        </w:tcBorders>
      </w:tcPr>
    </w:tblStylePr>
    <w:tblStylePr w:type="lastCol">
      <w:rPr>
        <w:b/>
        <w:color w:val="A9D08E" w:themeColor="accent6" w:themeTint="98" w:themeShade="95"/>
      </w:rPr>
    </w:tblStylePr>
    <w:tblStylePr w:type="lastRow">
      <w:rPr>
        <w:b/>
        <w:color w:val="A9D08E" w:themeColor="accent6" w:themeTint="98" w:themeShade="95"/>
      </w:rPr>
      <w:tcPr>
        <w:tcBorders>
          <w:top w:val="single" w:color="A9D08E" w:themeColor="accent6" w:themeTint="98" w:sz="4" w:space="0"/>
        </w:tcBorders>
      </w:tcPr>
    </w:tblStylePr>
  </w:style>
  <w:style w:type="table" w:styleId="937">
    <w:name w:val="List Table 7 Colorful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band1Horz">
      <w:rPr>
        <w:rFonts w:ascii="Arial" w:hAnsi="Arial"/>
        <w:color w:val="7F7F7F" w:themeColor="text1" w:themeTint="80" w:themeShade="95"/>
        <w:sz w:val="22"/>
      </w:rPr>
      <w:tcPr>
        <w:shd w:val="clear" w:color="bfbfbf" w:themeColor="text1" w:themeTint="40" w:fill="bfbfbf" w:themeFill="text1" w:themeFillTint="40"/>
      </w:tcPr>
    </w:tblStylePr>
    <w:tblStylePr w:type="band1Vert"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  <w:tblStylePr w:type="firstCol">
      <w:rPr>
        <w:rFonts w:ascii="Arial" w:hAnsi="Arial"/>
        <w:i/>
        <w:color w:val="7F7F7F" w:themeColor="text1" w:themeTint="80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themeTint="80" w:sz="4" w:space="0"/>
        </w:tcBorders>
      </w:tcPr>
    </w:tblStylePr>
    <w:tblStylePr w:type="fir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7F7F7F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cPr>
        <w:shd w:val="clear" w:color="ffffff" w:fill="auto"/>
        <w:tcBorders>
          <w:top w:val="none" w:color="000000" w:sz="4" w:space="0"/>
          <w:left w:val="single" w:color="7F7F7F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7F7F7F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8" w:customStyle="1">
    <w:name w:val="List Table 7 Colorful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5B9BD5" w:themeColor="accent1" w:sz="4" w:space="0"/>
      </w:tblBorders>
    </w:tblPr>
    <w:tblStylePr w:type="band1Horz">
      <w:rPr>
        <w:rFonts w:ascii="Arial" w:hAnsi="Arial"/>
        <w:color w:val="245A8D" w:themeColor="accent1" w:themeShade="95"/>
        <w:sz w:val="22"/>
      </w:rPr>
      <w:tcPr>
        <w:shd w:val="clear" w:color="d5e5f4" w:themeColor="accent1" w:themeTint="40" w:fill="d5e5f4" w:themeFill="accent1" w:themeFillTint="40"/>
      </w:tcPr>
    </w:tblStylePr>
    <w:tblStylePr w:type="band1Vert"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  <w:tblStylePr w:type="firstCol">
      <w:rPr>
        <w:rFonts w:ascii="Arial" w:hAnsi="Arial"/>
        <w:i/>
        <w:color w:val="245A8D" w:themeColor="accent1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5B9BD5" w:themeColor="accent1" w:sz="4" w:space="0"/>
        </w:tcBorders>
      </w:tcPr>
    </w:tblStylePr>
    <w:tblStylePr w:type="fir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5B9BD5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cPr>
        <w:shd w:val="clear" w:color="ffffff" w:fill="auto"/>
        <w:tcBorders>
          <w:top w:val="none" w:color="000000" w:sz="4" w:space="0"/>
          <w:left w:val="single" w:color="5B9BD5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cPr>
        <w:shd w:val="clear" w:color="ffffff" w:themeColor="light1" w:fill="ffffff" w:themeFill="light1"/>
        <w:tcBorders>
          <w:top w:val="single" w:color="5B9BD5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39" w:customStyle="1">
    <w:name w:val="List Table 7 Colorful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4B184" w:themeColor="accent2" w:themeTint="97" w:sz="4" w:space="0"/>
      </w:tblBorders>
    </w:tblPr>
    <w:tblStylePr w:type="band1Horz">
      <w:rPr>
        <w:rFonts w:ascii="Arial" w:hAnsi="Arial"/>
        <w:color w:val="F4B184" w:themeColor="accent2" w:themeTint="97" w:themeShade="95"/>
        <w:sz w:val="22"/>
      </w:rPr>
      <w:tcPr>
        <w:shd w:val="clear" w:color="fadecb" w:themeColor="accent2" w:themeTint="40" w:fill="fadecb" w:themeFill="accent2" w:themeFillTint="40"/>
      </w:tcPr>
    </w:tblStylePr>
    <w:tblStylePr w:type="band1Vert"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  <w:tblStylePr w:type="firstCol">
      <w:rPr>
        <w:rFonts w:ascii="Arial" w:hAnsi="Arial"/>
        <w:i/>
        <w:color w:val="F4B184" w:themeColor="accent2" w:themeTint="97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4B184" w:themeColor="accent2" w:themeTint="97" w:sz="4" w:space="0"/>
        </w:tcBorders>
      </w:tcPr>
    </w:tblStylePr>
    <w:tblStylePr w:type="fir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4B184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fill="auto"/>
        <w:tcBorders>
          <w:top w:val="none" w:color="000000" w:sz="4" w:space="0"/>
          <w:left w:val="single" w:color="F4B184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F4B184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0" w:customStyle="1">
    <w:name w:val="List Table 7 Colorful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9C9C9" w:themeColor="accent3" w:themeTint="98" w:sz="4" w:space="0"/>
      </w:tblBorders>
    </w:tblPr>
    <w:tblStylePr w:type="band1Horz">
      <w:rPr>
        <w:rFonts w:ascii="Arial" w:hAnsi="Arial"/>
        <w:color w:val="C9C9C9" w:themeColor="accent3" w:themeTint="98" w:themeShade="95"/>
        <w:sz w:val="22"/>
      </w:rPr>
      <w:tcPr>
        <w:shd w:val="clear" w:color="e8e8e8" w:themeColor="accent3" w:themeTint="40" w:fill="e8e8e8" w:themeFill="accent3" w:themeFillTint="40"/>
      </w:tcPr>
    </w:tblStylePr>
    <w:tblStylePr w:type="band1Vert"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  <w:tblStylePr w:type="firstCol">
      <w:rPr>
        <w:rFonts w:ascii="Arial" w:hAnsi="Arial"/>
        <w:i/>
        <w:color w:val="C9C9C9" w:themeColor="accent3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9C9C9" w:themeColor="accent3" w:themeTint="98" w:sz="4" w:space="0"/>
        </w:tcBorders>
      </w:tcPr>
    </w:tblStylePr>
    <w:tblStylePr w:type="fir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C9C9C9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C9C9C9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C9C9C9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1" w:customStyle="1">
    <w:name w:val="List Table 7 Colorful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FD865" w:themeColor="accent4" w:themeTint="9A" w:sz="4" w:space="0"/>
      </w:tblBorders>
    </w:tblPr>
    <w:tblStylePr w:type="band1Horz">
      <w:rPr>
        <w:rFonts w:ascii="Arial" w:hAnsi="Arial"/>
        <w:color w:val="FFD865" w:themeColor="accent4" w:themeTint="9A" w:themeShade="95"/>
        <w:sz w:val="22"/>
      </w:rPr>
      <w:tcPr>
        <w:shd w:val="clear" w:color="ffefbf" w:themeColor="accent4" w:themeTint="40" w:fill="ffefbf" w:themeFill="accent4" w:themeFillTint="40"/>
      </w:tcPr>
    </w:tblStylePr>
    <w:tblStylePr w:type="band1Vert"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  <w:tblStylePr w:type="firstCol">
      <w:rPr>
        <w:rFonts w:ascii="Arial" w:hAnsi="Arial"/>
        <w:i/>
        <w:color w:val="FFD865" w:themeColor="accent4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FD865" w:themeColor="accent4" w:themeTint="9A" w:sz="4" w:space="0"/>
        </w:tcBorders>
      </w:tcPr>
    </w:tblStylePr>
    <w:tblStylePr w:type="fir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FFD865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FFD865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FFD865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2" w:customStyle="1">
    <w:name w:val="List Table 7 Colorful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8DA9DB" w:themeColor="accent5" w:themeTint="9A" w:sz="4" w:space="0"/>
      </w:tblBorders>
    </w:tblPr>
    <w:tblStylePr w:type="band1Horz">
      <w:rPr>
        <w:rFonts w:ascii="Arial" w:hAnsi="Arial"/>
        <w:color w:val="8DA9DB" w:themeColor="accent5" w:themeTint="9A" w:themeShade="95"/>
        <w:sz w:val="22"/>
      </w:rPr>
      <w:tcPr>
        <w:shd w:val="clear" w:color="cfdbf0" w:themeColor="accent5" w:themeTint="40" w:fill="cfdbf0" w:themeFill="accent5" w:themeFillTint="40"/>
      </w:tcPr>
    </w:tblStylePr>
    <w:tblStylePr w:type="band1Vert"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  <w:tblStylePr w:type="firstCol">
      <w:rPr>
        <w:rFonts w:ascii="Arial" w:hAnsi="Arial"/>
        <w:i/>
        <w:color w:val="8DA9DB" w:themeColor="accent5" w:themeTint="9A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8DA9DB" w:themeColor="accent5" w:themeTint="9A" w:sz="4" w:space="0"/>
        </w:tcBorders>
      </w:tcPr>
    </w:tblStylePr>
    <w:tblStylePr w:type="fir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8DA9DB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fill="auto"/>
        <w:tcBorders>
          <w:top w:val="none" w:color="000000" w:sz="4" w:space="0"/>
          <w:left w:val="single" w:color="8DA9DB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8DA9DB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3" w:customStyle="1">
    <w:name w:val="List Table 7 Colorful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A9D08E" w:themeColor="accent6" w:themeTint="98" w:sz="4" w:space="0"/>
      </w:tblBorders>
    </w:tblPr>
    <w:tblStylePr w:type="band1Horz">
      <w:rPr>
        <w:rFonts w:ascii="Arial" w:hAnsi="Arial"/>
        <w:color w:val="A9D08E" w:themeColor="accent6" w:themeTint="98" w:themeShade="95"/>
        <w:sz w:val="22"/>
      </w:rPr>
      <w:tcPr>
        <w:shd w:val="clear" w:color="daebcf" w:themeColor="accent6" w:themeTint="40" w:fill="daebcf" w:themeFill="accent6" w:themeFillTint="40"/>
      </w:tcPr>
    </w:tblStylePr>
    <w:tblStylePr w:type="band1Vert"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  <w:tblStylePr w:type="firstCol">
      <w:rPr>
        <w:rFonts w:ascii="Arial" w:hAnsi="Arial"/>
        <w:i/>
        <w:color w:val="A9D08E" w:themeColor="accent6" w:themeTint="98" w:themeShade="95"/>
        <w:sz w:val="22"/>
      </w:rPr>
      <w:pPr>
        <w:jc w:val="right"/>
      </w:pPr>
      <w:tcPr>
        <w:shd w:val="clear" w:color="ffffff" w:fill="auto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9D08E" w:themeColor="accent6" w:themeTint="98" w:sz="4" w:space="0"/>
        </w:tcBorders>
      </w:tcPr>
    </w:tblStylePr>
    <w:tblStylePr w:type="fir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A9D08E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fill="auto"/>
        <w:tcBorders>
          <w:top w:val="none" w:color="000000" w:sz="4" w:space="0"/>
          <w:left w:val="single" w:color="A9D08E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A9D08E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4" w:customStyle="1">
    <w:name w:val="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45" w:customStyle="1">
    <w:name w:val="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46" w:customStyle="1">
    <w:name w:val="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47" w:customStyle="1">
    <w:name w:val="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48" w:customStyle="1">
    <w:name w:val="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49" w:customStyle="1">
    <w:name w:val="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0" w:customStyle="1">
    <w:name w:val="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1" w:customStyle="1">
    <w:name w:val="Bordered &amp; Lined - Accent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2f2f2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7f7f7f" w:themeColor="text1" w:themeTint="80" w:fill="7f7f7f" w:themeFill="text1" w:themeFillTint="80"/>
      </w:tcPr>
    </w:tblStylePr>
  </w:style>
  <w:style w:type="table" w:styleId="952" w:customStyle="1">
    <w:name w:val="Bordered &amp; Lined - Accent 1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45A8D" w:themeColor="accent1" w:themeShade="95" w:sz="4" w:space="0"/>
        <w:left w:val="single" w:color="245A8D" w:themeColor="accent1" w:themeShade="95" w:sz="4" w:space="0"/>
        <w:bottom w:val="single" w:color="245A8D" w:themeColor="accent1" w:themeShade="95" w:sz="4" w:space="0"/>
        <w:right w:val="single" w:color="245A8D" w:themeColor="accent1" w:themeShade="95" w:sz="4" w:space="0"/>
        <w:insideH w:val="single" w:color="245A8D" w:themeColor="accent1" w:themeShade="95" w:sz="4" w:space="0"/>
        <w:insideV w:val="single" w:color="245A8D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cbdff1" w:themeColor="accent1" w:themeTint="50" w:fill="cbdf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68a2d8" w:themeColor="accent1" w:themeTint="EA" w:fill="68a2d8" w:themeFill="accent1" w:themeFillTint="EA"/>
      </w:tcPr>
    </w:tblStylePr>
  </w:style>
  <w:style w:type="table" w:styleId="953" w:customStyle="1">
    <w:name w:val="Bordered &amp; Lined - Accent 2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9460D" w:themeColor="accent2" w:themeShade="95" w:sz="4" w:space="0"/>
        <w:left w:val="single" w:color="99460D" w:themeColor="accent2" w:themeShade="95" w:sz="4" w:space="0"/>
        <w:bottom w:val="single" w:color="99460D" w:themeColor="accent2" w:themeShade="95" w:sz="4" w:space="0"/>
        <w:right w:val="single" w:color="99460D" w:themeColor="accent2" w:themeShade="95" w:sz="4" w:space="0"/>
        <w:insideH w:val="single" w:color="99460D" w:themeColor="accent2" w:themeShade="95" w:sz="4" w:space="0"/>
        <w:insideV w:val="single" w:color="99460D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be5d6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4b184" w:themeColor="accent2" w:themeTint="97" w:fill="f4b184" w:themeFill="accent2" w:themeFillTint="97"/>
      </w:tcPr>
    </w:tblStylePr>
  </w:style>
  <w:style w:type="table" w:styleId="954" w:customStyle="1">
    <w:name w:val="Bordered &amp; Lined - Accent 3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606060" w:themeColor="accent3" w:themeShade="95" w:sz="4" w:space="0"/>
        <w:left w:val="single" w:color="606060" w:themeColor="accent3" w:themeShade="95" w:sz="4" w:space="0"/>
        <w:bottom w:val="single" w:color="606060" w:themeColor="accent3" w:themeShade="95" w:sz="4" w:space="0"/>
        <w:right w:val="single" w:color="606060" w:themeColor="accent3" w:themeShade="95" w:sz="4" w:space="0"/>
        <w:insideH w:val="single" w:color="606060" w:themeColor="accent3" w:themeShade="95" w:sz="4" w:space="0"/>
        <w:insideV w:val="single" w:color="60606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cecec" w:themeColor="accent3" w:themeTint="34" w:fill="ececec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a5a5a5" w:themeColor="accent3" w:themeTint="FE" w:fill="a5a5a5" w:themeFill="accent3" w:themeFillTint="FE"/>
      </w:tcPr>
    </w:tblStylePr>
  </w:style>
  <w:style w:type="table" w:styleId="955" w:customStyle="1">
    <w:name w:val="Bordered &amp; Lined - Accent 4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957000" w:themeColor="accent4" w:themeShade="95" w:sz="4" w:space="0"/>
        <w:left w:val="single" w:color="957000" w:themeColor="accent4" w:themeShade="95" w:sz="4" w:space="0"/>
        <w:bottom w:val="single" w:color="957000" w:themeColor="accent4" w:themeShade="95" w:sz="4" w:space="0"/>
        <w:right w:val="single" w:color="957000" w:themeColor="accent4" w:themeShade="95" w:sz="4" w:space="0"/>
        <w:insideH w:val="single" w:color="957000" w:themeColor="accent4" w:themeShade="95" w:sz="4" w:space="0"/>
        <w:insideV w:val="single" w:color="957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2cb" w:themeColor="accent4" w:themeTint="34" w:fill="ff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d865" w:themeColor="accent4" w:themeTint="9A" w:fill="ffd865" w:themeFill="accent4" w:themeFillTint="9A"/>
      </w:tcPr>
    </w:tblStylePr>
  </w:style>
  <w:style w:type="table" w:styleId="956" w:customStyle="1">
    <w:name w:val="Bordered &amp; Lined - Accent 5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254175" w:themeColor="accent5" w:themeShade="95" w:sz="4" w:space="0"/>
        <w:left w:val="single" w:color="254175" w:themeColor="accent5" w:themeShade="95" w:sz="4" w:space="0"/>
        <w:bottom w:val="single" w:color="254175" w:themeColor="accent5" w:themeShade="95" w:sz="4" w:space="0"/>
        <w:right w:val="single" w:color="254175" w:themeColor="accent5" w:themeShade="95" w:sz="4" w:space="0"/>
        <w:insideH w:val="single" w:color="254175" w:themeColor="accent5" w:themeShade="95" w:sz="4" w:space="0"/>
        <w:insideV w:val="single" w:color="254175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d8e2f3" w:themeColor="accent5" w:themeTint="34" w:fill="d8e2f3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4472c4" w:themeColor="accent5" w:fill="4472c4" w:themeFill="accent5"/>
      </w:tcPr>
    </w:tblStylePr>
  </w:style>
  <w:style w:type="table" w:styleId="957" w:customStyle="1">
    <w:name w:val="Bordered &amp; Lined - Accent 6"/>
    <w:basedOn w:val="817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Borders>
        <w:top w:val="single" w:color="416429" w:themeColor="accent6" w:themeShade="95" w:sz="4" w:space="0"/>
        <w:left w:val="single" w:color="416429" w:themeColor="accent6" w:themeShade="95" w:sz="4" w:space="0"/>
        <w:bottom w:val="single" w:color="416429" w:themeColor="accent6" w:themeShade="95" w:sz="4" w:space="0"/>
        <w:right w:val="single" w:color="416429" w:themeColor="accent6" w:themeShade="95" w:sz="4" w:space="0"/>
        <w:insideH w:val="single" w:color="416429" w:themeColor="accent6" w:themeShade="95" w:sz="4" w:space="0"/>
        <w:insideV w:val="single" w:color="416429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e1efd8" w:themeColor="accent6" w:themeTint="34" w:fill="e1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70ad47" w:themeColor="accent6" w:fill="70ad47" w:themeFill="accent6"/>
      </w:tcPr>
    </w:tblStylePr>
  </w:style>
  <w:style w:type="table" w:styleId="958" w:customStyle="1">
    <w:name w:val="Bordered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9D9D9" w:themeColor="text1" w:themeTint="26" w:sz="4" w:space="0"/>
          <w:left w:val="single" w:color="D9D9D9" w:themeColor="text1" w:themeTint="26" w:sz="4" w:space="0"/>
          <w:bottom w:val="single" w:color="D9D9D9" w:themeColor="text1" w:themeTint="26" w:sz="4" w:space="0"/>
          <w:right w:val="single" w:color="D9D9D9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7F7F7F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F7F7F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F7F7F" w:themeColor="text1" w:themeTint="80" w:sz="12" w:space="0"/>
        </w:tcBorders>
      </w:tcPr>
    </w:tblStylePr>
  </w:style>
  <w:style w:type="table" w:styleId="959" w:customStyle="1">
    <w:name w:val="Bordered - Accent 1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CD6EE" w:themeColor="accent1" w:themeTint="67" w:sz="4" w:space="0"/>
        <w:left w:val="single" w:color="BCD6EE" w:themeColor="accent1" w:themeTint="67" w:sz="4" w:space="0"/>
        <w:bottom w:val="single" w:color="BCD6EE" w:themeColor="accent1" w:themeTint="67" w:sz="4" w:space="0"/>
        <w:right w:val="single" w:color="BCD6EE" w:themeColor="accent1" w:themeTint="67" w:sz="4" w:space="0"/>
        <w:insideH w:val="single" w:color="BCD6EE" w:themeColor="accent1" w:themeTint="67" w:sz="4" w:space="0"/>
        <w:insideV w:val="single" w:color="BCD6EE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CD6EE" w:themeColor="accent1" w:themeTint="67" w:sz="4" w:space="0"/>
          <w:left w:val="single" w:color="BCD6EE" w:themeColor="accent1" w:themeTint="67" w:sz="4" w:space="0"/>
          <w:bottom w:val="single" w:color="BCD6EE" w:themeColor="accent1" w:themeTint="67" w:sz="4" w:space="0"/>
          <w:right w:val="single" w:color="BCD6EE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5B9BD5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5B9BD5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5B9BD5" w:themeColor="accent1" w:sz="12" w:space="0"/>
        </w:tcBorders>
      </w:tcPr>
    </w:tblStylePr>
  </w:style>
  <w:style w:type="table" w:styleId="960" w:customStyle="1">
    <w:name w:val="Bordered - Accent 2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CAAB" w:themeColor="accent2" w:themeTint="67" w:sz="4" w:space="0"/>
        <w:left w:val="single" w:color="F7CAAB" w:themeColor="accent2" w:themeTint="67" w:sz="4" w:space="0"/>
        <w:bottom w:val="single" w:color="F7CAAB" w:themeColor="accent2" w:themeTint="67" w:sz="4" w:space="0"/>
        <w:right w:val="single" w:color="F7CAAB" w:themeColor="accent2" w:themeTint="67" w:sz="4" w:space="0"/>
        <w:insideH w:val="single" w:color="F7CAAB" w:themeColor="accent2" w:themeTint="67" w:sz="4" w:space="0"/>
        <w:insideV w:val="single" w:color="F7CAAB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7CAAB" w:themeColor="accent2" w:themeTint="67" w:sz="4" w:space="0"/>
          <w:left w:val="single" w:color="F7CAAB" w:themeColor="accent2" w:themeTint="67" w:sz="4" w:space="0"/>
          <w:bottom w:val="single" w:color="F7CAAB" w:themeColor="accent2" w:themeTint="67" w:sz="4" w:space="0"/>
          <w:right w:val="single" w:color="F7CAAB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4B184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4B184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4B184" w:themeColor="accent2" w:themeTint="97" w:sz="12" w:space="0"/>
        </w:tcBorders>
      </w:tcPr>
    </w:tblStylePr>
  </w:style>
  <w:style w:type="table" w:styleId="961" w:customStyle="1">
    <w:name w:val="Bordered - Accent 3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DADADA" w:themeColor="accent3" w:themeTint="67" w:sz="4" w:space="0"/>
        <w:left w:val="single" w:color="DADADA" w:themeColor="accent3" w:themeTint="67" w:sz="4" w:space="0"/>
        <w:bottom w:val="single" w:color="DADADA" w:themeColor="accent3" w:themeTint="67" w:sz="4" w:space="0"/>
        <w:right w:val="single" w:color="DADADA" w:themeColor="accent3" w:themeTint="67" w:sz="4" w:space="0"/>
        <w:insideH w:val="single" w:color="DADADA" w:themeColor="accent3" w:themeTint="67" w:sz="4" w:space="0"/>
        <w:insideV w:val="single" w:color="DADADA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DADADA" w:themeColor="accent3" w:themeTint="67" w:sz="4" w:space="0"/>
          <w:left w:val="single" w:color="DADADA" w:themeColor="accent3" w:themeTint="67" w:sz="4" w:space="0"/>
          <w:bottom w:val="single" w:color="DADADA" w:themeColor="accent3" w:themeTint="67" w:sz="4" w:space="0"/>
          <w:right w:val="single" w:color="DADADA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C9C9C9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9C9C9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9C9C9" w:themeColor="accent3" w:themeTint="98" w:sz="12" w:space="0"/>
        </w:tcBorders>
      </w:tcPr>
    </w:tblStylePr>
  </w:style>
  <w:style w:type="table" w:styleId="962" w:customStyle="1">
    <w:name w:val="Bordered - Accent 4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E598" w:themeColor="accent4" w:themeTint="67" w:sz="4" w:space="0"/>
        <w:left w:val="single" w:color="FFE598" w:themeColor="accent4" w:themeTint="67" w:sz="4" w:space="0"/>
        <w:bottom w:val="single" w:color="FFE598" w:themeColor="accent4" w:themeTint="67" w:sz="4" w:space="0"/>
        <w:right w:val="single" w:color="FFE598" w:themeColor="accent4" w:themeTint="67" w:sz="4" w:space="0"/>
        <w:insideH w:val="single" w:color="FFE598" w:themeColor="accent4" w:themeTint="67" w:sz="4" w:space="0"/>
        <w:insideV w:val="single" w:color="FFE598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FFE598" w:themeColor="accent4" w:themeTint="67" w:sz="4" w:space="0"/>
          <w:left w:val="single" w:color="FFE598" w:themeColor="accent4" w:themeTint="67" w:sz="4" w:space="0"/>
          <w:bottom w:val="single" w:color="FFE598" w:themeColor="accent4" w:themeTint="67" w:sz="4" w:space="0"/>
          <w:right w:val="single" w:color="FFE598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FFD865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FD865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FD865" w:themeColor="accent4" w:themeTint="9A" w:sz="12" w:space="0"/>
        </w:tcBorders>
      </w:tcPr>
    </w:tblStylePr>
  </w:style>
  <w:style w:type="table" w:styleId="963" w:customStyle="1">
    <w:name w:val="Bordered - Accent 5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B3C5E7" w:themeColor="accent5" w:themeTint="67" w:sz="4" w:space="0"/>
        <w:left w:val="single" w:color="B3C5E7" w:themeColor="accent5" w:themeTint="67" w:sz="4" w:space="0"/>
        <w:bottom w:val="single" w:color="B3C5E7" w:themeColor="accent5" w:themeTint="67" w:sz="4" w:space="0"/>
        <w:right w:val="single" w:color="B3C5E7" w:themeColor="accent5" w:themeTint="67" w:sz="4" w:space="0"/>
        <w:insideH w:val="single" w:color="B3C5E7" w:themeColor="accent5" w:themeTint="67" w:sz="4" w:space="0"/>
        <w:insideV w:val="single" w:color="B3C5E7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B3C5E7" w:themeColor="accent5" w:themeTint="67" w:sz="4" w:space="0"/>
          <w:left w:val="single" w:color="B3C5E7" w:themeColor="accent5" w:themeTint="67" w:sz="4" w:space="0"/>
          <w:bottom w:val="single" w:color="B3C5E7" w:themeColor="accent5" w:themeTint="67" w:sz="4" w:space="0"/>
          <w:right w:val="single" w:color="B3C5E7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8DA9DB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8DA9DB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8DA9DB" w:themeColor="accent5" w:themeTint="9A" w:sz="12" w:space="0"/>
        </w:tcBorders>
      </w:tcPr>
    </w:tblStylePr>
  </w:style>
  <w:style w:type="table" w:styleId="964" w:customStyle="1">
    <w:name w:val="Bordered - Accent 6"/>
    <w:basedOn w:val="817"/>
    <w:uiPriority w:val="99"/>
    <w:pPr>
      <w:spacing w:after="0" w:line="240" w:lineRule="auto"/>
    </w:pPr>
    <w:tblPr>
      <w:tblStyleRowBandSize w:val="1"/>
      <w:tblStyleColBandSize w:val="1"/>
      <w:tblBorders>
        <w:top w:val="single" w:color="C4DFB2" w:themeColor="accent6" w:themeTint="67" w:sz="4" w:space="0"/>
        <w:left w:val="single" w:color="C4DFB2" w:themeColor="accent6" w:themeTint="67" w:sz="4" w:space="0"/>
        <w:bottom w:val="single" w:color="C4DFB2" w:themeColor="accent6" w:themeTint="67" w:sz="4" w:space="0"/>
        <w:right w:val="single" w:color="C4DFB2" w:themeColor="accent6" w:themeTint="67" w:sz="4" w:space="0"/>
        <w:insideH w:val="single" w:color="C4DFB2" w:themeColor="accent6" w:themeTint="67" w:sz="4" w:space="0"/>
        <w:insideV w:val="single" w:color="C4DFB2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C4DFB2" w:themeColor="accent6" w:themeTint="67" w:sz="4" w:space="0"/>
          <w:left w:val="single" w:color="C4DFB2" w:themeColor="accent6" w:themeTint="67" w:sz="4" w:space="0"/>
          <w:bottom w:val="single" w:color="C4DFB2" w:themeColor="accent6" w:themeTint="67" w:sz="4" w:space="0"/>
          <w:right w:val="single" w:color="C4DFB2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A9D08E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A9D08E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A9D08E" w:themeColor="accent6" w:themeTint="98" w:sz="12" w:space="0"/>
        </w:tcBorders>
      </w:tcPr>
    </w:tblStylePr>
  </w:style>
  <w:style w:type="paragraph" w:styleId="965">
    <w:name w:val="footnote text"/>
    <w:basedOn w:val="806"/>
    <w:link w:val="966"/>
    <w:uiPriority w:val="99"/>
    <w:semiHidden/>
    <w:unhideWhenUsed/>
    <w:pPr>
      <w:spacing w:after="40"/>
    </w:pPr>
    <w:rPr>
      <w:sz w:val="18"/>
    </w:rPr>
  </w:style>
  <w:style w:type="character" w:styleId="966" w:customStyle="1">
    <w:name w:val="Текст сноски Знак"/>
    <w:link w:val="965"/>
    <w:uiPriority w:val="99"/>
    <w:rPr>
      <w:sz w:val="18"/>
    </w:rPr>
  </w:style>
  <w:style w:type="character" w:styleId="967">
    <w:name w:val="footnote reference"/>
    <w:basedOn w:val="816"/>
    <w:uiPriority w:val="99"/>
    <w:unhideWhenUsed/>
    <w:rPr>
      <w:vertAlign w:val="superscript"/>
    </w:rPr>
  </w:style>
  <w:style w:type="paragraph" w:styleId="968">
    <w:name w:val="endnote text"/>
    <w:basedOn w:val="806"/>
    <w:link w:val="969"/>
    <w:uiPriority w:val="99"/>
    <w:semiHidden/>
    <w:unhideWhenUsed/>
    <w:pPr>
      <w:spacing w:after="0"/>
    </w:pPr>
    <w:rPr>
      <w:sz w:val="20"/>
    </w:rPr>
  </w:style>
  <w:style w:type="character" w:styleId="969" w:customStyle="1">
    <w:name w:val="Текст концевой сноски Знак"/>
    <w:link w:val="968"/>
    <w:uiPriority w:val="99"/>
    <w:rPr>
      <w:sz w:val="20"/>
    </w:rPr>
  </w:style>
  <w:style w:type="character" w:styleId="970">
    <w:name w:val="endnote reference"/>
    <w:basedOn w:val="816"/>
    <w:uiPriority w:val="99"/>
    <w:semiHidden/>
    <w:unhideWhenUsed/>
    <w:rPr>
      <w:vertAlign w:val="superscript"/>
    </w:rPr>
  </w:style>
  <w:style w:type="paragraph" w:styleId="971">
    <w:name w:val="toc 4"/>
    <w:basedOn w:val="806"/>
    <w:next w:val="806"/>
    <w:uiPriority w:val="39"/>
    <w:unhideWhenUsed/>
    <w:pPr>
      <w:ind w:left="850"/>
      <w:spacing w:after="57"/>
    </w:pPr>
  </w:style>
  <w:style w:type="paragraph" w:styleId="972">
    <w:name w:val="toc 5"/>
    <w:basedOn w:val="806"/>
    <w:next w:val="806"/>
    <w:uiPriority w:val="39"/>
    <w:unhideWhenUsed/>
    <w:pPr>
      <w:ind w:left="1134"/>
      <w:spacing w:after="57"/>
    </w:pPr>
  </w:style>
  <w:style w:type="paragraph" w:styleId="973">
    <w:name w:val="toc 6"/>
    <w:basedOn w:val="806"/>
    <w:next w:val="806"/>
    <w:uiPriority w:val="39"/>
    <w:unhideWhenUsed/>
    <w:pPr>
      <w:ind w:left="1417"/>
      <w:spacing w:after="57"/>
    </w:pPr>
  </w:style>
  <w:style w:type="paragraph" w:styleId="974">
    <w:name w:val="toc 7"/>
    <w:basedOn w:val="806"/>
    <w:next w:val="806"/>
    <w:uiPriority w:val="39"/>
    <w:unhideWhenUsed/>
    <w:pPr>
      <w:ind w:left="1701"/>
      <w:spacing w:after="57"/>
    </w:pPr>
  </w:style>
  <w:style w:type="paragraph" w:styleId="975">
    <w:name w:val="toc 8"/>
    <w:basedOn w:val="806"/>
    <w:next w:val="806"/>
    <w:uiPriority w:val="39"/>
    <w:unhideWhenUsed/>
    <w:pPr>
      <w:ind w:left="1984"/>
      <w:spacing w:after="57"/>
    </w:pPr>
  </w:style>
  <w:style w:type="paragraph" w:styleId="976">
    <w:name w:val="toc 9"/>
    <w:basedOn w:val="806"/>
    <w:next w:val="806"/>
    <w:uiPriority w:val="39"/>
    <w:unhideWhenUsed/>
    <w:pPr>
      <w:ind w:left="2268"/>
      <w:spacing w:after="57"/>
    </w:pPr>
  </w:style>
  <w:style w:type="paragraph" w:styleId="977">
    <w:name w:val="table of figures"/>
    <w:basedOn w:val="806"/>
    <w:next w:val="806"/>
    <w:uiPriority w:val="99"/>
    <w:unhideWhenUsed/>
    <w:pPr>
      <w:spacing w:after="0"/>
    </w:pPr>
  </w:style>
  <w:style w:type="paragraph" w:styleId="978">
    <w:name w:val="List Paragraph"/>
    <w:basedOn w:val="806"/>
    <w:uiPriority w:val="34"/>
    <w:qFormat/>
    <w:pPr>
      <w:contextualSpacing/>
      <w:ind w:left="720"/>
    </w:pPr>
  </w:style>
  <w:style w:type="character" w:styleId="979" w:customStyle="1">
    <w:name w:val="Заголовок 1 Знак"/>
    <w:link w:val="807"/>
    <w:uiPriority w:val="9"/>
    <w:rPr>
      <w:rFonts w:ascii="Times New Roman" w:hAnsi="Times New Roman" w:cs="Times New Roman" w:eastAsia="Times New Roman"/>
      <w:b/>
      <w:sz w:val="28"/>
    </w:rPr>
  </w:style>
  <w:style w:type="paragraph" w:styleId="980">
    <w:name w:val="TOC Heading"/>
    <w:basedOn w:val="807"/>
    <w:next w:val="806"/>
    <w:uiPriority w:val="39"/>
    <w:unhideWhenUsed/>
    <w:qFormat/>
    <w:pPr>
      <w:spacing w:line="259" w:lineRule="auto"/>
      <w:outlineLvl w:val="9"/>
    </w:pPr>
    <w:rPr>
      <w:lang w:eastAsia="ru-RU"/>
    </w:rPr>
  </w:style>
  <w:style w:type="paragraph" w:styleId="981">
    <w:name w:val="Title"/>
    <w:basedOn w:val="806"/>
    <w:next w:val="806"/>
    <w:link w:val="982"/>
    <w:uiPriority w:val="10"/>
    <w:qFormat/>
    <w:pPr>
      <w:contextualSpacing/>
      <w:spacing w:after="0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2" w:customStyle="1">
    <w:name w:val="Заголовок Знак"/>
    <w:basedOn w:val="816"/>
    <w:link w:val="981"/>
    <w:uiPriority w:val="10"/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983" w:customStyle="1">
    <w:name w:val="Заголовок 2 Знак"/>
    <w:basedOn w:val="979"/>
    <w:link w:val="808"/>
    <w:uiPriority w:val="9"/>
    <w:rPr>
      <w:rFonts w:ascii="Times New Roman" w:hAnsi="Times New Roman" w:cs="Times New Roman" w:eastAsia="Times New Roman"/>
    </w:rPr>
  </w:style>
  <w:style w:type="paragraph" w:styleId="984">
    <w:name w:val="toc 2"/>
    <w:basedOn w:val="806"/>
    <w:next w:val="806"/>
    <w:uiPriority w:val="39"/>
    <w:unhideWhenUsed/>
    <w:pPr>
      <w:ind w:left="220"/>
      <w:spacing w:after="100" w:line="360" w:lineRule="auto"/>
      <w:tabs>
        <w:tab w:val="right" w:pos="9345" w:leader="dot"/>
      </w:tabs>
    </w:pPr>
  </w:style>
  <w:style w:type="character" w:styleId="985">
    <w:name w:val="Hyperlink"/>
    <w:basedOn w:val="816"/>
    <w:uiPriority w:val="99"/>
    <w:unhideWhenUsed/>
    <w:rPr>
      <w:color w:val="0563C1" w:themeColor="hyperlink"/>
      <w:u w:val="single"/>
    </w:rPr>
  </w:style>
  <w:style w:type="character" w:styleId="986" w:customStyle="1">
    <w:name w:val="Заголовок 3 Знак"/>
    <w:link w:val="809"/>
    <w:uiPriority w:val="9"/>
    <w:rPr>
      <w:rFonts w:ascii="Times New Roman" w:hAnsi="Times New Roman" w:cs="Times New Roman" w:eastAsiaTheme="majorEastAsia"/>
      <w:b/>
      <w:sz w:val="28"/>
      <w:lang w:val="ru-RU"/>
    </w:rPr>
  </w:style>
  <w:style w:type="paragraph" w:styleId="987">
    <w:name w:val="toc 3"/>
    <w:basedOn w:val="806"/>
    <w:next w:val="806"/>
    <w:uiPriority w:val="39"/>
    <w:unhideWhenUsed/>
    <w:pPr>
      <w:ind w:left="440"/>
      <w:spacing w:after="100"/>
    </w:pPr>
  </w:style>
  <w:style w:type="character" w:styleId="988" w:customStyle="1">
    <w:name w:val="Заголовок 4 Знак"/>
    <w:link w:val="810"/>
    <w:uiPriority w:val="9"/>
    <w:rPr>
      <w:rFonts w:eastAsiaTheme="majorEastAsia"/>
      <w:lang w:val="ru-RU"/>
    </w:rPr>
  </w:style>
  <w:style w:type="paragraph" w:styleId="989">
    <w:name w:val="toc 1"/>
    <w:basedOn w:val="806"/>
    <w:next w:val="806"/>
    <w:uiPriority w:val="39"/>
    <w:unhideWhenUsed/>
    <w:pPr>
      <w:spacing w:after="100" w:line="259" w:lineRule="auto"/>
    </w:pPr>
    <w:rPr>
      <w:rFonts w:asciiTheme="minorHAnsi" w:hAnsiTheme="minorHAnsi" w:eastAsiaTheme="minorEastAsia"/>
      <w:lang w:eastAsia="ru-RU"/>
    </w:rPr>
  </w:style>
  <w:style w:type="paragraph" w:styleId="990">
    <w:name w:val="Normal (Web)"/>
    <w:basedOn w:val="806"/>
    <w:uiPriority w:val="99"/>
    <w:semiHidden/>
    <w:unhideWhenUsed/>
    <w:pPr>
      <w:spacing w:before="100" w:beforeAutospacing="1" w:after="100" w:afterAutospacing="1"/>
    </w:pPr>
    <w:rPr>
      <w:rFonts w:ascii="Times New Roman" w:hAnsi="Times New Roman" w:eastAsia="Times New Roman"/>
      <w:sz w:val="24"/>
      <w:szCs w:val="24"/>
      <w:lang w:eastAsia="ru-RU"/>
    </w:rPr>
  </w:style>
  <w:style w:type="character" w:styleId="991">
    <w:name w:val="Strong"/>
    <w:basedOn w:val="816"/>
    <w:uiPriority w:val="22"/>
    <w:qFormat/>
    <w:rPr>
      <w:b/>
      <w:bCs/>
    </w:rPr>
  </w:style>
  <w:style w:type="table" w:styleId="992">
    <w:name w:val="Table Grid"/>
    <w:basedOn w:val="817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  <w:style w:type="character" w:styleId="993">
    <w:name w:val="annotation reference"/>
    <w:basedOn w:val="816"/>
    <w:uiPriority w:val="99"/>
    <w:semiHidden/>
    <w:unhideWhenUsed/>
    <w:rPr>
      <w:sz w:val="16"/>
      <w:szCs w:val="16"/>
    </w:rPr>
  </w:style>
  <w:style w:type="paragraph" w:styleId="994">
    <w:name w:val="annotation text"/>
    <w:basedOn w:val="806"/>
    <w:link w:val="995"/>
    <w:uiPriority w:val="99"/>
    <w:semiHidden/>
    <w:unhideWhenUsed/>
    <w:rPr>
      <w:sz w:val="20"/>
      <w:szCs w:val="20"/>
    </w:rPr>
  </w:style>
  <w:style w:type="character" w:styleId="995" w:customStyle="1">
    <w:name w:val="Текст примечания Знак"/>
    <w:basedOn w:val="816"/>
    <w:link w:val="994"/>
    <w:uiPriority w:val="99"/>
    <w:semiHidden/>
    <w:rPr>
      <w:rFonts w:ascii="Calibri" w:hAnsi="Calibri" w:cs="Times New Roman" w:eastAsia="Calibri"/>
      <w:sz w:val="20"/>
      <w:szCs w:val="20"/>
    </w:rPr>
  </w:style>
  <w:style w:type="paragraph" w:styleId="996">
    <w:name w:val="annotation subject"/>
    <w:basedOn w:val="994"/>
    <w:next w:val="994"/>
    <w:link w:val="997"/>
    <w:uiPriority w:val="99"/>
    <w:semiHidden/>
    <w:unhideWhenUsed/>
    <w:rPr>
      <w:b/>
      <w:bCs/>
    </w:rPr>
  </w:style>
  <w:style w:type="character" w:styleId="997" w:customStyle="1">
    <w:name w:val="Тема примечания Знак"/>
    <w:basedOn w:val="995"/>
    <w:link w:val="996"/>
    <w:uiPriority w:val="99"/>
    <w:semiHidden/>
    <w:rPr>
      <w:rFonts w:ascii="Calibri" w:hAnsi="Calibri" w:cs="Times New Roman" w:eastAsia="Calibri"/>
      <w:b/>
      <w:bCs/>
      <w:sz w:val="20"/>
      <w:szCs w:val="20"/>
    </w:rPr>
  </w:style>
  <w:style w:type="paragraph" w:styleId="998">
    <w:name w:val="Balloon Text"/>
    <w:basedOn w:val="806"/>
    <w:link w:val="999"/>
    <w:uiPriority w:val="99"/>
    <w:semiHidden/>
    <w:unhideWhenUsed/>
    <w:pPr>
      <w:spacing w:after="0"/>
    </w:pPr>
    <w:rPr>
      <w:rFonts w:ascii="Segoe UI" w:hAnsi="Segoe UI" w:cs="Segoe UI"/>
      <w:sz w:val="18"/>
      <w:szCs w:val="18"/>
    </w:rPr>
  </w:style>
  <w:style w:type="character" w:styleId="999" w:customStyle="1">
    <w:name w:val="Текст выноски Знак"/>
    <w:basedOn w:val="816"/>
    <w:link w:val="998"/>
    <w:uiPriority w:val="99"/>
    <w:semiHidden/>
    <w:rPr>
      <w:rFonts w:ascii="Segoe UI" w:hAnsi="Segoe UI" w:cs="Segoe UI" w:eastAsia="Calibri"/>
      <w:sz w:val="18"/>
      <w:szCs w:val="18"/>
    </w:rPr>
  </w:style>
  <w:style w:type="character" w:styleId="1000" w:customStyle="1">
    <w:name w:val="Заголовок 5 Знак"/>
    <w:basedOn w:val="816"/>
    <w:link w:val="811"/>
    <w:uiPriority w:val="9"/>
    <w:rPr>
      <w:rFonts w:asciiTheme="majorHAnsi" w:hAnsiTheme="majorHAnsi" w:eastAsiaTheme="majorEastAsia" w:cstheme="majorBidi"/>
      <w:color w:val="2E74B5" w:themeColor="accent1" w:themeShade="BF"/>
    </w:rPr>
  </w:style>
  <w:style w:type="character" w:styleId="1001" w:customStyle="1">
    <w:name w:val="Заголовок 6 Знак"/>
    <w:basedOn w:val="816"/>
    <w:link w:val="812"/>
    <w:uiPriority w:val="9"/>
    <w:rPr>
      <w:rFonts w:asciiTheme="majorHAnsi" w:hAnsiTheme="majorHAnsi" w:eastAsiaTheme="majorEastAsia" w:cstheme="majorBidi"/>
      <w:color w:val="1F4D78" w:themeColor="accent1" w:themeShade="7F"/>
    </w:rPr>
  </w:style>
  <w:style w:type="paragraph" w:styleId="1002">
    <w:name w:val="Header"/>
    <w:basedOn w:val="806"/>
    <w:link w:val="1003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3" w:customStyle="1">
    <w:name w:val="Верхний колонтитул Знак"/>
    <w:basedOn w:val="816"/>
    <w:link w:val="1002"/>
    <w:uiPriority w:val="99"/>
    <w:rPr>
      <w:rFonts w:ascii="Calibri" w:hAnsi="Calibri" w:cs="Times New Roman" w:eastAsia="Calibri"/>
    </w:rPr>
  </w:style>
  <w:style w:type="paragraph" w:styleId="1004">
    <w:name w:val="Footer"/>
    <w:basedOn w:val="806"/>
    <w:link w:val="1005"/>
    <w:uiPriority w:val="99"/>
    <w:unhideWhenUsed/>
    <w:pPr>
      <w:spacing w:after="0"/>
      <w:tabs>
        <w:tab w:val="center" w:pos="4677" w:leader="none"/>
        <w:tab w:val="right" w:pos="9355" w:leader="none"/>
      </w:tabs>
    </w:pPr>
  </w:style>
  <w:style w:type="character" w:styleId="1005" w:customStyle="1">
    <w:name w:val="Нижний колонтитул Знак"/>
    <w:basedOn w:val="816"/>
    <w:link w:val="1004"/>
    <w:uiPriority w:val="99"/>
    <w:rPr>
      <w:rFonts w:ascii="Calibri" w:hAnsi="Calibri" w:cs="Times New Roman" w:eastAsia="Calibri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customXml" Target="../customXml/item1.xml" /><Relationship Id="rId15" Type="http://schemas.openxmlformats.org/officeDocument/2006/relationships/customXml" Target="../customXml/item2.xml" /><Relationship Id="rId16" Type="http://schemas.openxmlformats.org/officeDocument/2006/relationships/image" Target="media/image1.jpg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Relationship Id="rId20" Type="http://schemas.openxmlformats.org/officeDocument/2006/relationships/image" Target="media/image5.png"/><Relationship Id="rId21" Type="http://schemas.openxmlformats.org/officeDocument/2006/relationships/image" Target="media/image6.png"/><Relationship Id="rId22" Type="http://schemas.openxmlformats.org/officeDocument/2006/relationships/image" Target="media/image7.png"/><Relationship Id="rId23" Type="http://schemas.openxmlformats.org/officeDocument/2006/relationships/image" Target="media/image8.png"/><Relationship Id="rId24" Type="http://schemas.openxmlformats.org/officeDocument/2006/relationships/image" Target="media/image9.png"/><Relationship Id="rId25" Type="http://schemas.openxmlformats.org/officeDocument/2006/relationships/image" Target="media/image1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Your text here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eastAsia="zh-CN"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hAnsiTheme="majorAscii" w:eastAsiaTheme="minorHAnsi" w:cstheme="minorBidi" w:hint="default"/>
        <w:sz w:val="22"/>
        <w:szCs w:val="22"/>
        <w:lang w:val="en-US" w:bidi="ar-SA" w:eastAsia="en-US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454" w:default="1">
    <w:name w:val="Normal"/>
    <w:qFormat/>
  </w:style>
  <w:style w:type="character" w:styleId="1455" w:default="1">
    <w:name w:val="Default Paragraph Font"/>
    <w:uiPriority w:val="1"/>
    <w:semiHidden/>
    <w:unhideWhenUsed/>
  </w:style>
  <w:style w:type="numbering" w:styleId="1456" w:default="1">
    <w:name w:val="No List"/>
    <w:uiPriority w:val="99"/>
    <w:semiHidden/>
    <w:unhideWhenUsed/>
  </w:style>
  <w:style w:type="paragraph" w:styleId="1457">
    <w:name w:val="Heading 1"/>
    <w:basedOn w:val="1454"/>
    <w:next w:val="1454"/>
    <w:link w:val="1458"/>
    <w:uiPriority w:val="9"/>
    <w:qFormat/>
    <w:pPr>
      <w:keepLines/>
      <w:keepNext/>
      <w:spacing w:before="480" w:after="200"/>
      <w:outlineLvl w:val="0"/>
    </w:pPr>
    <w:rPr>
      <w:rFonts w:ascii="Arial" w:hAnsi="Arial" w:cs="Arial" w:eastAsia="Arial"/>
      <w:sz w:val="40"/>
      <w:szCs w:val="40"/>
    </w:rPr>
  </w:style>
  <w:style w:type="character" w:styleId="1458">
    <w:name w:val="Heading 1 Char"/>
    <w:basedOn w:val="1455"/>
    <w:link w:val="1457"/>
    <w:uiPriority w:val="9"/>
    <w:rPr>
      <w:rFonts w:ascii="Arial" w:hAnsi="Arial" w:cs="Arial" w:eastAsia="Arial"/>
      <w:sz w:val="40"/>
      <w:szCs w:val="40"/>
    </w:rPr>
  </w:style>
  <w:style w:type="paragraph" w:styleId="1459">
    <w:name w:val="Heading 2"/>
    <w:basedOn w:val="1454"/>
    <w:next w:val="1454"/>
    <w:link w:val="1460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cs="Arial" w:eastAsia="Arial"/>
      <w:sz w:val="34"/>
    </w:rPr>
  </w:style>
  <w:style w:type="character" w:styleId="1460">
    <w:name w:val="Heading 2 Char"/>
    <w:basedOn w:val="1455"/>
    <w:link w:val="1459"/>
    <w:uiPriority w:val="9"/>
    <w:rPr>
      <w:rFonts w:ascii="Arial" w:hAnsi="Arial" w:cs="Arial" w:eastAsia="Arial"/>
      <w:sz w:val="34"/>
    </w:rPr>
  </w:style>
  <w:style w:type="paragraph" w:styleId="1461">
    <w:name w:val="Heading 3"/>
    <w:basedOn w:val="1454"/>
    <w:next w:val="1454"/>
    <w:link w:val="1462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cs="Arial" w:eastAsia="Arial"/>
      <w:sz w:val="30"/>
      <w:szCs w:val="30"/>
    </w:rPr>
  </w:style>
  <w:style w:type="character" w:styleId="1462">
    <w:name w:val="Heading 3 Char"/>
    <w:basedOn w:val="1455"/>
    <w:link w:val="1461"/>
    <w:uiPriority w:val="9"/>
    <w:rPr>
      <w:rFonts w:ascii="Arial" w:hAnsi="Arial" w:cs="Arial" w:eastAsia="Arial"/>
      <w:sz w:val="30"/>
      <w:szCs w:val="30"/>
    </w:rPr>
  </w:style>
  <w:style w:type="paragraph" w:styleId="1463">
    <w:name w:val="Heading 4"/>
    <w:basedOn w:val="1454"/>
    <w:next w:val="1454"/>
    <w:link w:val="1464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cs="Arial" w:eastAsia="Arial"/>
      <w:b/>
      <w:bCs/>
      <w:sz w:val="26"/>
      <w:szCs w:val="26"/>
    </w:rPr>
  </w:style>
  <w:style w:type="character" w:styleId="1464">
    <w:name w:val="Heading 4 Char"/>
    <w:basedOn w:val="1455"/>
    <w:link w:val="1463"/>
    <w:uiPriority w:val="9"/>
    <w:rPr>
      <w:rFonts w:ascii="Arial" w:hAnsi="Arial" w:cs="Arial" w:eastAsia="Arial"/>
      <w:b/>
      <w:bCs/>
      <w:sz w:val="26"/>
      <w:szCs w:val="26"/>
    </w:rPr>
  </w:style>
  <w:style w:type="paragraph" w:styleId="1465">
    <w:name w:val="Heading 5"/>
    <w:basedOn w:val="1454"/>
    <w:next w:val="1454"/>
    <w:link w:val="1466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cs="Arial" w:eastAsia="Arial"/>
      <w:b/>
      <w:bCs/>
      <w:sz w:val="24"/>
      <w:szCs w:val="24"/>
    </w:rPr>
  </w:style>
  <w:style w:type="character" w:styleId="1466">
    <w:name w:val="Heading 5 Char"/>
    <w:basedOn w:val="1455"/>
    <w:link w:val="1465"/>
    <w:uiPriority w:val="9"/>
    <w:rPr>
      <w:rFonts w:ascii="Arial" w:hAnsi="Arial" w:cs="Arial" w:eastAsia="Arial"/>
      <w:b/>
      <w:bCs/>
      <w:sz w:val="24"/>
      <w:szCs w:val="24"/>
    </w:rPr>
  </w:style>
  <w:style w:type="paragraph" w:styleId="1467">
    <w:name w:val="Heading 6"/>
    <w:basedOn w:val="1454"/>
    <w:next w:val="1454"/>
    <w:link w:val="1468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cs="Arial" w:eastAsia="Arial"/>
      <w:b/>
      <w:bCs/>
      <w:sz w:val="22"/>
      <w:szCs w:val="22"/>
    </w:rPr>
  </w:style>
  <w:style w:type="character" w:styleId="1468">
    <w:name w:val="Heading 6 Char"/>
    <w:basedOn w:val="1455"/>
    <w:link w:val="1467"/>
    <w:uiPriority w:val="9"/>
    <w:rPr>
      <w:rFonts w:ascii="Arial" w:hAnsi="Arial" w:cs="Arial" w:eastAsia="Arial"/>
      <w:b/>
      <w:bCs/>
      <w:sz w:val="22"/>
      <w:szCs w:val="22"/>
    </w:rPr>
  </w:style>
  <w:style w:type="paragraph" w:styleId="1469">
    <w:name w:val="Heading 7"/>
    <w:basedOn w:val="1454"/>
    <w:next w:val="1454"/>
    <w:link w:val="1470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cs="Arial" w:eastAsia="Arial"/>
      <w:b/>
      <w:bCs/>
      <w:i/>
      <w:iCs/>
      <w:sz w:val="22"/>
      <w:szCs w:val="22"/>
    </w:rPr>
  </w:style>
  <w:style w:type="character" w:styleId="1470">
    <w:name w:val="Heading 7 Char"/>
    <w:basedOn w:val="1455"/>
    <w:link w:val="1469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1471">
    <w:name w:val="Heading 8"/>
    <w:basedOn w:val="1454"/>
    <w:next w:val="1454"/>
    <w:link w:val="1472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cs="Arial" w:eastAsia="Arial"/>
      <w:i/>
      <w:iCs/>
      <w:sz w:val="22"/>
      <w:szCs w:val="22"/>
    </w:rPr>
  </w:style>
  <w:style w:type="character" w:styleId="1472">
    <w:name w:val="Heading 8 Char"/>
    <w:basedOn w:val="1455"/>
    <w:link w:val="1471"/>
    <w:uiPriority w:val="9"/>
    <w:rPr>
      <w:rFonts w:ascii="Arial" w:hAnsi="Arial" w:cs="Arial" w:eastAsia="Arial"/>
      <w:i/>
      <w:iCs/>
      <w:sz w:val="22"/>
      <w:szCs w:val="22"/>
    </w:rPr>
  </w:style>
  <w:style w:type="paragraph" w:styleId="1473">
    <w:name w:val="Heading 9"/>
    <w:basedOn w:val="1454"/>
    <w:next w:val="1454"/>
    <w:link w:val="1474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cs="Arial" w:eastAsia="Arial"/>
      <w:i/>
      <w:iCs/>
      <w:sz w:val="21"/>
      <w:szCs w:val="21"/>
    </w:rPr>
  </w:style>
  <w:style w:type="character" w:styleId="1474">
    <w:name w:val="Heading 9 Char"/>
    <w:basedOn w:val="1455"/>
    <w:link w:val="1473"/>
    <w:uiPriority w:val="9"/>
    <w:rPr>
      <w:rFonts w:ascii="Arial" w:hAnsi="Arial" w:cs="Arial" w:eastAsia="Arial"/>
      <w:i/>
      <w:iCs/>
      <w:sz w:val="21"/>
      <w:szCs w:val="21"/>
    </w:rPr>
  </w:style>
  <w:style w:type="paragraph" w:styleId="1475">
    <w:name w:val="List Paragraph"/>
    <w:basedOn w:val="1454"/>
    <w:uiPriority w:val="34"/>
    <w:qFormat/>
    <w:pPr>
      <w:contextualSpacing/>
      <w:ind w:left="720"/>
    </w:pPr>
  </w:style>
  <w:style w:type="table" w:styleId="1476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477">
    <w:name w:val="No Spacing"/>
    <w:uiPriority w:val="1"/>
    <w:qFormat/>
    <w:pPr>
      <w:spacing w:before="0" w:after="0" w:line="240" w:lineRule="auto"/>
    </w:pPr>
  </w:style>
  <w:style w:type="paragraph" w:styleId="1478">
    <w:name w:val="Title"/>
    <w:basedOn w:val="1454"/>
    <w:next w:val="1454"/>
    <w:link w:val="1479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479">
    <w:name w:val="Title Char"/>
    <w:basedOn w:val="1455"/>
    <w:link w:val="1478"/>
    <w:uiPriority w:val="10"/>
    <w:rPr>
      <w:sz w:val="48"/>
      <w:szCs w:val="48"/>
    </w:rPr>
  </w:style>
  <w:style w:type="paragraph" w:styleId="1480">
    <w:name w:val="Subtitle"/>
    <w:basedOn w:val="1454"/>
    <w:next w:val="1454"/>
    <w:link w:val="1481"/>
    <w:uiPriority w:val="11"/>
    <w:qFormat/>
    <w:pPr>
      <w:spacing w:before="200" w:after="200"/>
    </w:pPr>
    <w:rPr>
      <w:sz w:val="24"/>
      <w:szCs w:val="24"/>
    </w:rPr>
  </w:style>
  <w:style w:type="character" w:styleId="1481">
    <w:name w:val="Subtitle Char"/>
    <w:basedOn w:val="1455"/>
    <w:link w:val="1480"/>
    <w:uiPriority w:val="11"/>
    <w:rPr>
      <w:sz w:val="24"/>
      <w:szCs w:val="24"/>
    </w:rPr>
  </w:style>
  <w:style w:type="paragraph" w:styleId="1482">
    <w:name w:val="Quote"/>
    <w:basedOn w:val="1454"/>
    <w:next w:val="1454"/>
    <w:link w:val="1483"/>
    <w:uiPriority w:val="29"/>
    <w:qFormat/>
    <w:pPr>
      <w:ind w:left="720" w:right="720"/>
    </w:pPr>
    <w:rPr>
      <w:i/>
    </w:rPr>
  </w:style>
  <w:style w:type="character" w:styleId="1483">
    <w:name w:val="Quote Char"/>
    <w:link w:val="1482"/>
    <w:uiPriority w:val="29"/>
    <w:rPr>
      <w:i/>
    </w:rPr>
  </w:style>
  <w:style w:type="paragraph" w:styleId="1484">
    <w:name w:val="Intense Quote"/>
    <w:basedOn w:val="1454"/>
    <w:next w:val="1454"/>
    <w:link w:val="1485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485">
    <w:name w:val="Intense Quote Char"/>
    <w:link w:val="1484"/>
    <w:uiPriority w:val="30"/>
    <w:rPr>
      <w:i/>
    </w:rPr>
  </w:style>
  <w:style w:type="paragraph" w:styleId="1486">
    <w:name w:val="Header"/>
    <w:basedOn w:val="1454"/>
    <w:link w:val="1487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7">
    <w:name w:val="Header Char"/>
    <w:basedOn w:val="1455"/>
    <w:link w:val="1486"/>
    <w:uiPriority w:val="99"/>
  </w:style>
  <w:style w:type="paragraph" w:styleId="1488">
    <w:name w:val="Footer"/>
    <w:basedOn w:val="1454"/>
    <w:link w:val="1491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489">
    <w:name w:val="Footer Char"/>
    <w:basedOn w:val="1455"/>
    <w:link w:val="1488"/>
    <w:uiPriority w:val="99"/>
  </w:style>
  <w:style w:type="paragraph" w:styleId="1490">
    <w:name w:val="Caption"/>
    <w:basedOn w:val="1454"/>
    <w:next w:val="1454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491">
    <w:name w:val="Caption Char"/>
    <w:basedOn w:val="1490"/>
    <w:link w:val="1488"/>
    <w:uiPriority w:val="99"/>
  </w:style>
  <w:style w:type="table" w:styleId="1492">
    <w:name w:val="Table Grid"/>
    <w:basedOn w:val="1476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3">
    <w:name w:val="Table Grid Light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494">
    <w:name w:val="Plain Table 1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5">
    <w:name w:val="Plain Table 2"/>
    <w:basedOn w:val="1476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496">
    <w:name w:val="Plain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497">
    <w:name w:val="Plain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498">
    <w:name w:val="Plain Table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499">
    <w:name w:val="Grid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0">
    <w:name w:val="Grid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1">
    <w:name w:val="Grid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2">
    <w:name w:val="Grid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3">
    <w:name w:val="Grid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4">
    <w:name w:val="Grid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5">
    <w:name w:val="Grid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06">
    <w:name w:val="Grid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7">
    <w:name w:val="Grid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8">
    <w:name w:val="Grid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09">
    <w:name w:val="Grid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0">
    <w:name w:val="Grid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1">
    <w:name w:val="Grid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2">
    <w:name w:val="Grid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3">
    <w:name w:val="Grid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4">
    <w:name w:val="Grid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debf6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5">
    <w:name w:val="Grid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6">
    <w:name w:val="Grid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7">
    <w:name w:val="Grid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8">
    <w:name w:val="Grid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19">
    <w:name w:val="Grid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20">
    <w:name w:val="Grid Table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21">
    <w:name w:val="Grid Table 4 - Accent 1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febf6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67a4d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22">
    <w:name w:val="Grid Table 4 - Accent 2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23">
    <w:name w:val="Grid Table 4 - Accent 3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24">
    <w:name w:val="Grid Table 4 - Accent 4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25">
    <w:name w:val="Grid Table 4 - Accent 5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26">
    <w:name w:val="Grid Table 4 - Accent 6"/>
    <w:basedOn w:val="1476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27">
    <w:name w:val="Grid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28">
    <w:name w:val="Grid Table 5 Dark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debf6" w:themeFill="accent1" w:themeFillTint="34"/>
    </w:tblPr>
    <w:tblStylePr w:type="band1Horz">
      <w:tcPr>
        <w:shd w:val="clear" w:color="ffffff" w:themeColor="accent1" w:themeTint="75" w:fill="b4d2eb" w:themeFill="accent1" w:themeFillTint="75"/>
      </w:tcPr>
    </w:tblStylePr>
    <w:tblStylePr w:type="band1Vert">
      <w:tcPr>
        <w:shd w:val="clear" w:color="ffffff" w:themeColor="accent1" w:themeTint="75" w:fill="b4d2eb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  <w:tcBorders>
          <w:top w:val="single" w:color="000000" w:themeColor="light1" w:sz="4" w:space="0"/>
        </w:tcBorders>
      </w:tcPr>
    </w:tblStylePr>
  </w:style>
  <w:style w:type="table" w:styleId="1529">
    <w:name w:val="Grid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30">
    <w:name w:val="Grid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31">
    <w:name w:val="Grid Table 5 Dark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532">
    <w:name w:val="Grid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9e2f2" w:themeFill="accent5" w:themeFillTint="34"/>
    </w:tblPr>
    <w:tblStylePr w:type="band1Horz">
      <w:tcPr>
        <w:shd w:val="clear" w:color="ffffff" w:themeColor="accent5" w:themeTint="75" w:fill="aabfe3" w:themeFill="accent5" w:themeFillTint="75"/>
      </w:tcPr>
    </w:tblStylePr>
    <w:tblStylePr w:type="band1Vert">
      <w:tcPr>
        <w:shd w:val="clear" w:color="ffffff" w:themeColor="accent5" w:themeTint="75" w:fill="aabfe3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  <w:tcBorders>
          <w:top w:val="single" w:color="000000" w:themeColor="light1" w:sz="4" w:space="0"/>
        </w:tcBorders>
      </w:tcPr>
    </w:tblStylePr>
  </w:style>
  <w:style w:type="table" w:styleId="1533">
    <w:name w:val="Grid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534">
    <w:name w:val="Grid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535">
    <w:name w:val="Grid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17BBA" w:themeColor="accent1" w:themeTint="80" w:themeShade="95"/>
      </w:rPr>
    </w:tblStylePr>
    <w:tblStylePr w:type="firstRow">
      <w:rPr>
        <w:b/>
        <w:color w:val="317BBA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17BBA" w:themeColor="accent1" w:themeTint="80" w:themeShade="95"/>
      </w:rPr>
    </w:tblStylePr>
    <w:tblStylePr w:type="lastRow">
      <w:rPr>
        <w:b/>
        <w:color w:val="317BBA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536">
    <w:name w:val="Grid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537">
    <w:name w:val="Grid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538">
    <w:name w:val="Grid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539">
    <w:name w:val="Grid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0">
    <w:name w:val="Grid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54374" w:themeColor="accent5" w:themeShade="95"/>
      </w:rPr>
    </w:tblStylePr>
    <w:tblStylePr w:type="firstRow">
      <w:rPr>
        <w:b/>
        <w:color w:val="254374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54374" w:themeColor="accent5" w:themeShade="95"/>
      </w:rPr>
    </w:tblStylePr>
    <w:tblStylePr w:type="lastRow">
      <w:rPr>
        <w:b/>
        <w:color w:val="254374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541">
    <w:name w:val="Grid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2">
    <w:name w:val="Grid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17BBA" w:themeColor="accent1" w:themeTint="80" w:themeShade="95"/>
        <w:sz w:val="22"/>
      </w:rPr>
      <w:tcPr>
        <w:shd w:val="clear" w:color="ffffff" w:themeColor="accent1" w:themeTint="34" w:fill="ddebf6" w:themeFill="accent1" w:themeFillTint="34"/>
      </w:tcPr>
    </w:tblStylePr>
    <w:tblStylePr w:type="band1Vert">
      <w:tcPr>
        <w:shd w:val="clear" w:color="ffffff" w:themeColor="accent1" w:themeTint="34" w:fill="ddebf6" w:themeFill="accent1" w:themeFillTint="34"/>
      </w:tcPr>
    </w:tblStylePr>
    <w:tblStylePr w:type="band2Horz">
      <w:rPr>
        <w:rFonts w:ascii="Arial" w:hAnsi="Arial"/>
        <w:color w:val="317BBA" w:themeColor="accent1" w:themeTint="80" w:themeShade="95"/>
        <w:sz w:val="22"/>
      </w:rPr>
    </w:tblStylePr>
    <w:tblStylePr w:type="firstCol">
      <w:rPr>
        <w:rFonts w:ascii="Arial" w:hAnsi="Arial"/>
        <w:i/>
        <w:color w:val="317BBA" w:themeColor="accen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17BBA" w:themeColor="accen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17BBA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3">
    <w:name w:val="Grid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4">
    <w:name w:val="Grid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5">
    <w:name w:val="Grid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6">
    <w:name w:val="Grid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54374" w:themeColor="accent5" w:themeShade="95"/>
        <w:sz w:val="22"/>
      </w:rPr>
      <w:tcPr>
        <w:shd w:val="clear" w:color="ffffff" w:themeColor="accent5" w:themeTint="34" w:fill="d9e2f2" w:themeFill="accent5" w:themeFillTint="34"/>
      </w:tcPr>
    </w:tblStylePr>
    <w:tblStylePr w:type="band1Vert">
      <w:tcPr>
        <w:shd w:val="clear" w:color="ffffff" w:themeColor="accent5" w:themeTint="34" w:fill="d9e2f2" w:themeFill="accent5" w:themeFillTint="34"/>
      </w:tcPr>
    </w:tblStylePr>
    <w:tblStylePr w:type="band2Horz">
      <w:rPr>
        <w:rFonts w:ascii="Arial" w:hAnsi="Arial"/>
        <w:color w:val="254374" w:themeColor="accent5" w:themeShade="95"/>
        <w:sz w:val="22"/>
      </w:rPr>
    </w:tblStylePr>
    <w:tblStylePr w:type="firstCol">
      <w:rPr>
        <w:rFonts w:ascii="Arial" w:hAnsi="Arial"/>
        <w:i/>
        <w:color w:val="254374" w:themeColor="accent5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5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54374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7">
    <w:name w:val="Grid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8">
    <w:name w:val="List Table 1 Light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49">
    <w:name w:val="List Table 1 Light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0">
    <w:name w:val="List Table 1 Light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1">
    <w:name w:val="List Table 1 Light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2">
    <w:name w:val="List Table 1 Light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3">
    <w:name w:val="List Table 1 Light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4">
    <w:name w:val="List Table 1 Light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55">
    <w:name w:val="List Table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556">
    <w:name w:val="List Table 2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557">
    <w:name w:val="List Table 2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558">
    <w:name w:val="List Table 2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559">
    <w:name w:val="List Table 2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560">
    <w:name w:val="List Table 2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561">
    <w:name w:val="List Table 2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562">
    <w:name w:val="List Table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3">
    <w:name w:val="List Table 3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4">
    <w:name w:val="List Table 3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5">
    <w:name w:val="List Table 3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List Table 3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7">
    <w:name w:val="List Table 3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8eabdb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List Table 3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List Table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List Table 4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d5e6f4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5b9bd5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List Table 4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List Table 4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List Table 4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List Table 4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cfdcf0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4472c4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5">
    <w:name w:val="List Table 4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6">
    <w:name w:val="List Table 5 Dark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7">
    <w:name w:val="List Table 5 Dark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5b9bd5" w:themeFill="accent1"/>
    </w:tblPr>
    <w:tblStylePr w:type="band1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5b9bd5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5b9bd5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5b9bd5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8">
    <w:name w:val="List Table 5 Dark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79">
    <w:name w:val="List Table 5 Dark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0">
    <w:name w:val="List Table 5 Dark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1">
    <w:name w:val="List Table 5 Dark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8eabdb" w:themeFill="accent5" w:themeFillTint="9A"/>
    </w:tblPr>
    <w:tblStylePr w:type="band1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8eabdb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8eabdb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8eabdb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2">
    <w:name w:val="List Table 5 Dark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583">
    <w:name w:val="List Table 6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584">
    <w:name w:val="List Table 6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45D8D" w:themeColor="accent1" w:themeShade="95"/>
      </w:rPr>
    </w:tblStylePr>
    <w:tblStylePr w:type="firstRow">
      <w:rPr>
        <w:b/>
        <w:color w:val="245D8D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45D8D" w:themeColor="accent1" w:themeShade="95"/>
      </w:rPr>
    </w:tblStylePr>
    <w:tblStylePr w:type="lastRow">
      <w:rPr>
        <w:b/>
        <w:color w:val="245D8D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585">
    <w:name w:val="List Table 6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586">
    <w:name w:val="List Table 6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587">
    <w:name w:val="List Table 6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588">
    <w:name w:val="List Table 6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5E9E" w:themeColor="accent5" w:themeTint="9A" w:themeShade="95"/>
      </w:rPr>
    </w:tblStylePr>
    <w:tblStylePr w:type="firstRow">
      <w:rPr>
        <w:b/>
        <w:color w:val="335E9E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335E9E" w:themeColor="accent5" w:themeTint="9A" w:themeShade="95"/>
      </w:rPr>
    </w:tblStylePr>
    <w:tblStylePr w:type="lastRow">
      <w:rPr>
        <w:b/>
        <w:color w:val="335E9E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589">
    <w:name w:val="List Table 6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590">
    <w:name w:val="List Table 7 Colorful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591">
    <w:name w:val="List Table 7 Colorful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45D8D" w:themeColor="accent1" w:themeShade="95"/>
        <w:sz w:val="22"/>
      </w:rPr>
      <w:tcPr>
        <w:shd w:val="clear" w:color="ffffff" w:themeColor="accent1" w:themeTint="40" w:fill="d5e6f4" w:themeFill="accent1" w:themeFillTint="40"/>
      </w:tcPr>
    </w:tblStylePr>
    <w:tblStylePr w:type="band1Vert">
      <w:tcPr>
        <w:shd w:val="clear" w:color="ffffff" w:themeColor="accent1" w:themeTint="40" w:fill="d5e6f4" w:themeFill="accent1" w:themeFillTint="40"/>
      </w:tcPr>
    </w:tblStylePr>
    <w:tblStylePr w:type="band2Horz">
      <w:rPr>
        <w:rFonts w:ascii="Arial" w:hAnsi="Arial"/>
        <w:color w:val="245D8D" w:themeColor="accent1" w:themeShade="95"/>
        <w:sz w:val="22"/>
      </w:rPr>
    </w:tblStylePr>
    <w:tblStylePr w:type="firstCol">
      <w:rPr>
        <w:rFonts w:ascii="Arial" w:hAnsi="Arial"/>
        <w:i/>
        <w:color w:val="245D8D" w:themeColor="accent1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1" w:themeShade="95"/>
        <w:sz w:val="22"/>
      </w:rPr>
      <w:tcPr>
        <w:shd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45D8D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45D8D" w:themeColor="accent1" w:themeShade="95"/>
        <w:sz w:val="22"/>
      </w:rPr>
    </w:tblStylePr>
  </w:style>
  <w:style w:type="table" w:styleId="1592">
    <w:name w:val="List Table 7 Colorful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593">
    <w:name w:val="List Table 7 Colorful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594">
    <w:name w:val="List Table 7 Colorful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95">
    <w:name w:val="List Table 7 Colorful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335E9E" w:themeColor="accent5" w:themeTint="9A" w:themeShade="95"/>
        <w:sz w:val="22"/>
      </w:rPr>
      <w:tcPr>
        <w:shd w:val="clear" w:color="ffffff" w:themeColor="accent5" w:themeTint="40" w:fill="cfdcf0" w:themeFill="accent5" w:themeFillTint="40"/>
      </w:tcPr>
    </w:tblStylePr>
    <w:tblStylePr w:type="band1Vert">
      <w:tcPr>
        <w:shd w:val="clear" w:color="ffffff" w:themeColor="accent5" w:themeTint="40" w:fill="cfdcf0" w:themeFill="accent5" w:themeFillTint="40"/>
      </w:tcPr>
    </w:tblStylePr>
    <w:tblStylePr w:type="band2Horz">
      <w:rPr>
        <w:rFonts w:ascii="Arial" w:hAnsi="Arial"/>
        <w:color w:val="335E9E" w:themeColor="accent5" w:themeTint="9A" w:themeShade="95"/>
        <w:sz w:val="22"/>
      </w:rPr>
    </w:tblStylePr>
    <w:tblStylePr w:type="firstCol">
      <w:rPr>
        <w:rFonts w:ascii="Arial" w:hAnsi="Arial"/>
        <w:i/>
        <w:color w:val="335E9E" w:themeColor="accent5" w:themeTint="9A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35E9E" w:themeColor="accent5" w:themeTint="9A" w:themeShade="95"/>
        <w:sz w:val="22"/>
      </w:rPr>
      <w:tcPr>
        <w:shd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335E9E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335E9E" w:themeColor="accent5" w:themeTint="9A" w:themeShade="95"/>
        <w:sz w:val="22"/>
      </w:rPr>
    </w:tblStylePr>
  </w:style>
  <w:style w:type="table" w:styleId="1596">
    <w:name w:val="List Table 7 Colorful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97">
    <w:name w:val="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98">
    <w:name w:val="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599">
    <w:name w:val="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0">
    <w:name w:val="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1">
    <w:name w:val="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2">
    <w:name w:val="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03">
    <w:name w:val="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04">
    <w:name w:val="Bordered &amp; Lined - Accent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5">
    <w:name w:val="Bordered &amp; Lined - Accent 1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ce0f1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67a4d8" w:themeFill="accent1" w:themeFillTint="EA"/>
      </w:tcPr>
    </w:tblStylePr>
  </w:style>
  <w:style w:type="table" w:styleId="1606">
    <w:name w:val="Bordered &amp; Lined - Accent 2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07">
    <w:name w:val="Bordered &amp; Lined - Accent 3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08">
    <w:name w:val="Bordered &amp; Lined - Accent 4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09">
    <w:name w:val="Bordered &amp; Lined - Accent 5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9e2f2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4472c4" w:themeFill="accent5"/>
      </w:tcPr>
    </w:tblStylePr>
  </w:style>
  <w:style w:type="table" w:styleId="1610">
    <w:name w:val="Bordered &amp; Lined - Accent 6"/>
    <w:basedOn w:val="1476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11">
    <w:name w:val="Bordered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12">
    <w:name w:val="Bordered - Accent 1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13">
    <w:name w:val="Bordered - Accent 2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14">
    <w:name w:val="Bordered - Accent 3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15">
    <w:name w:val="Bordered - Accent 4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16">
    <w:name w:val="Bordered - Accent 5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17">
    <w:name w:val="Bordered - Accent 6"/>
    <w:basedOn w:val="1476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18">
    <w:name w:val="Hyperlink"/>
    <w:uiPriority w:val="99"/>
    <w:unhideWhenUsed/>
    <w:rPr>
      <w:color w:val="0000FF" w:themeColor="hyperlink"/>
      <w:u w:val="single"/>
    </w:rPr>
  </w:style>
  <w:style w:type="paragraph" w:styleId="1619">
    <w:name w:val="footnote text"/>
    <w:basedOn w:val="1454"/>
    <w:link w:val="1620"/>
    <w:uiPriority w:val="99"/>
    <w:semiHidden/>
    <w:unhideWhenUsed/>
    <w:pPr>
      <w:spacing w:after="40" w:line="240" w:lineRule="auto"/>
    </w:pPr>
    <w:rPr>
      <w:sz w:val="18"/>
    </w:rPr>
  </w:style>
  <w:style w:type="character" w:styleId="1620">
    <w:name w:val="Footnote Text Char"/>
    <w:link w:val="1619"/>
    <w:uiPriority w:val="99"/>
    <w:rPr>
      <w:sz w:val="18"/>
    </w:rPr>
  </w:style>
  <w:style w:type="character" w:styleId="1621">
    <w:name w:val="footnote reference"/>
    <w:basedOn w:val="1455"/>
    <w:uiPriority w:val="99"/>
    <w:unhideWhenUsed/>
    <w:rPr>
      <w:vertAlign w:val="superscript"/>
    </w:rPr>
  </w:style>
  <w:style w:type="paragraph" w:styleId="1622">
    <w:name w:val="endnote text"/>
    <w:basedOn w:val="1454"/>
    <w:link w:val="1623"/>
    <w:uiPriority w:val="99"/>
    <w:semiHidden/>
    <w:unhideWhenUsed/>
    <w:pPr>
      <w:spacing w:after="0" w:line="240" w:lineRule="auto"/>
    </w:pPr>
    <w:rPr>
      <w:sz w:val="20"/>
    </w:rPr>
  </w:style>
  <w:style w:type="character" w:styleId="1623">
    <w:name w:val="Endnote Text Char"/>
    <w:link w:val="1622"/>
    <w:uiPriority w:val="99"/>
    <w:rPr>
      <w:sz w:val="20"/>
    </w:rPr>
  </w:style>
  <w:style w:type="character" w:styleId="1624">
    <w:name w:val="endnote reference"/>
    <w:basedOn w:val="1455"/>
    <w:uiPriority w:val="99"/>
    <w:semiHidden/>
    <w:unhideWhenUsed/>
    <w:rPr>
      <w:vertAlign w:val="superscript"/>
    </w:rPr>
  </w:style>
  <w:style w:type="paragraph" w:styleId="1625">
    <w:name w:val="toc 1"/>
    <w:basedOn w:val="1454"/>
    <w:next w:val="1454"/>
    <w:uiPriority w:val="39"/>
    <w:unhideWhenUsed/>
    <w:pPr>
      <w:ind w:left="0" w:right="0" w:firstLine="0"/>
      <w:spacing w:after="57"/>
    </w:pPr>
  </w:style>
  <w:style w:type="paragraph" w:styleId="1626">
    <w:name w:val="toc 2"/>
    <w:basedOn w:val="1454"/>
    <w:next w:val="1454"/>
    <w:uiPriority w:val="39"/>
    <w:unhideWhenUsed/>
    <w:pPr>
      <w:ind w:left="283" w:right="0" w:firstLine="0"/>
      <w:spacing w:after="57"/>
    </w:pPr>
  </w:style>
  <w:style w:type="paragraph" w:styleId="1627">
    <w:name w:val="toc 3"/>
    <w:basedOn w:val="1454"/>
    <w:next w:val="1454"/>
    <w:uiPriority w:val="39"/>
    <w:unhideWhenUsed/>
    <w:pPr>
      <w:ind w:left="567" w:right="0" w:firstLine="0"/>
      <w:spacing w:after="57"/>
    </w:pPr>
  </w:style>
  <w:style w:type="paragraph" w:styleId="1628">
    <w:name w:val="toc 4"/>
    <w:basedOn w:val="1454"/>
    <w:next w:val="1454"/>
    <w:uiPriority w:val="39"/>
    <w:unhideWhenUsed/>
    <w:pPr>
      <w:ind w:left="850" w:right="0" w:firstLine="0"/>
      <w:spacing w:after="57"/>
    </w:pPr>
  </w:style>
  <w:style w:type="paragraph" w:styleId="1629">
    <w:name w:val="toc 5"/>
    <w:basedOn w:val="1454"/>
    <w:next w:val="1454"/>
    <w:uiPriority w:val="39"/>
    <w:unhideWhenUsed/>
    <w:pPr>
      <w:ind w:left="1134" w:right="0" w:firstLine="0"/>
      <w:spacing w:after="57"/>
    </w:pPr>
  </w:style>
  <w:style w:type="paragraph" w:styleId="1630">
    <w:name w:val="toc 6"/>
    <w:basedOn w:val="1454"/>
    <w:next w:val="1454"/>
    <w:uiPriority w:val="39"/>
    <w:unhideWhenUsed/>
    <w:pPr>
      <w:ind w:left="1417" w:right="0" w:firstLine="0"/>
      <w:spacing w:after="57"/>
    </w:pPr>
  </w:style>
  <w:style w:type="paragraph" w:styleId="1631">
    <w:name w:val="toc 7"/>
    <w:basedOn w:val="1454"/>
    <w:next w:val="1454"/>
    <w:uiPriority w:val="39"/>
    <w:unhideWhenUsed/>
    <w:pPr>
      <w:ind w:left="1701" w:right="0" w:firstLine="0"/>
      <w:spacing w:after="57"/>
    </w:pPr>
  </w:style>
  <w:style w:type="paragraph" w:styleId="1632">
    <w:name w:val="toc 8"/>
    <w:basedOn w:val="1454"/>
    <w:next w:val="1454"/>
    <w:uiPriority w:val="39"/>
    <w:unhideWhenUsed/>
    <w:pPr>
      <w:ind w:left="1984" w:right="0" w:firstLine="0"/>
      <w:spacing w:after="57"/>
    </w:pPr>
  </w:style>
  <w:style w:type="paragraph" w:styleId="1633">
    <w:name w:val="toc 9"/>
    <w:basedOn w:val="1454"/>
    <w:next w:val="1454"/>
    <w:uiPriority w:val="39"/>
    <w:unhideWhenUsed/>
    <w:pPr>
      <w:ind w:left="2268" w:right="0" w:firstLine="0"/>
      <w:spacing w:after="57"/>
    </w:pPr>
  </w:style>
  <w:style w:type="paragraph" w:styleId="1634">
    <w:name w:val="TOC Heading"/>
    <w:uiPriority w:val="39"/>
    <w:unhideWhenUsed/>
  </w:style>
  <w:style w:type="paragraph" w:styleId="1635">
    <w:name w:val="table of figures"/>
    <w:basedOn w:val="1454"/>
    <w:next w:val="1454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
</file>

<file path=customXml/item2.xml>
</file>

<file path=customXml/itemProps1.xml><?xml version="1.0" encoding="utf-8"?>
<ds:datastoreItem xmlns:ds="http://schemas.openxmlformats.org/officeDocument/2006/customXml" ds:itemID="{CC11003E-8E3F-41DF-9C28-E493B202D195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D0AEA6B-E499-4EEF-98A3-AFBB261C493E}">
  <ds:schemaRefs>
    <ds:schemaRef ds:uri="http://schemas.openxmlformats.org/wordprocessingml/2006/main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ONLYOFFICE/7.0.1.37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Labzunova</dc:creator>
  <cp:keywords/>
  <dc:description/>
  <cp:revision>104</cp:revision>
  <dcterms:created xsi:type="dcterms:W3CDTF">2021-09-02T16:38:00Z</dcterms:created>
  <dcterms:modified xsi:type="dcterms:W3CDTF">2022-05-03T13:54:49Z</dcterms:modified>
</cp:coreProperties>
</file>