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6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Непрерывные, дискретные и цифровые </w:t>
      </w:r>
      <w:r/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сигналы.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</w:p>
    <w:p>
      <w:pPr>
        <w:ind w:left="142" w:right="0" w:firstLine="0"/>
        <w:spacing w:before="0" w:beforeAutospacing="0" w:after="0" w:line="276" w:lineRule="auto"/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Основы теории цифровой обработки сигналов</w:t>
      </w:r>
      <w:r>
        <w:rPr>
          <w:rFonts w:ascii="Times New Roman" w:hAnsi="Times New Roman" w:cs="Times New Roman" w:eastAsia="Times New Roman"/>
          <w:b w:val="0"/>
          <w:color w:val="000000"/>
          <w:sz w:val="28"/>
          <w:u w:val="single"/>
        </w:rPr>
        <w:t xml:space="preserve">.</w:t>
      </w:r>
      <w:r/>
      <w:r>
        <w:rPr>
          <w:b w:val="0"/>
          <w:i w:val="0"/>
          <w:sz w:val="28"/>
          <w:u w:val="single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ind w:right="-23" w:firstLine="708"/>
        <w:jc w:val="both"/>
        <w:spacing w:before="72" w:after="0"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8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8"/>
          <w:szCs w:val="28"/>
          <w:lang w:val="ru-RU"/>
        </w:rPr>
        <w:t xml:space="preserve">ь 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8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8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ru-RU"/>
        </w:rPr>
        <w:t xml:space="preserve">:</w:t>
      </w:r>
      <w:r>
        <w:rPr>
          <w:sz w:val="28"/>
        </w:rPr>
      </w:r>
      <w:r>
        <w:rPr>
          <w:sz w:val="28"/>
        </w:rPr>
      </w:r>
    </w:p>
    <w:p>
      <w:pPr>
        <w:pStyle w:val="732"/>
        <w:ind w:left="0" w:right="0" w:firstLine="708"/>
        <w:jc w:val="both"/>
        <w:spacing w:line="360" w:lineRule="auto"/>
        <w:shd w:val="nil" w:color="000000"/>
        <w:rPr>
          <w:sz w:val="28"/>
        </w:rPr>
      </w:pPr>
      <w:r>
        <w:rPr>
          <w:sz w:val="28"/>
        </w:rPr>
        <w:t xml:space="preserve">Практическое исследование этапов аналого-цифрового преобразования сиг</w:t>
      </w:r>
      <w:r>
        <w:rPr>
          <w:sz w:val="28"/>
        </w:rPr>
        <w:t xml:space="preserve">налов с использованием современных средств имитационного моделирования. </w:t>
      </w:r>
      <w:r>
        <w:rPr>
          <w:sz w:val="28"/>
        </w:rPr>
        <w:t xml:space="preserve">Сравнительный анализ аналогового, дискретного и цифрового сигналов. Приоб</w:t>
      </w:r>
      <w:r>
        <w:rPr>
          <w:sz w:val="28"/>
        </w:rPr>
        <w:t xml:space="preserve">ретение практических навыков применения программных средств имитационного </w:t>
      </w:r>
      <w:r>
        <w:rPr>
          <w:sz w:val="28"/>
        </w:rPr>
        <w:t xml:space="preserve">моделирования цифровых сигналов.</w:t>
      </w:r>
      <w:r>
        <w:rPr>
          <w:sz w:val="28"/>
        </w:rPr>
      </w:r>
      <w:r>
        <w:rPr>
          <w:sz w:val="28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sz w:val="28"/>
        </w:rPr>
      </w:r>
    </w:p>
    <w:p>
      <w:pPr>
        <w:ind w:left="0" w:right="0" w:firstLine="708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Код программы, моделирующей и обрабатывающей заданный сигнал приведен в листинге 1.</w:t>
      </w:r>
      <w:r>
        <w:rPr>
          <w:sz w:val="28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sz w:val="28"/>
          <w:highlight w:val="none"/>
        </w:rPr>
      </w:pPr>
      <w:r>
        <w:rPr>
          <w:sz w:val="28"/>
          <w:highlight w:val="none"/>
        </w:rPr>
        <w:t xml:space="preserve">Листинг 1 – программа моделирования сигнала</w:t>
      </w:r>
      <w:r>
        <w:rPr>
          <w:sz w:val="28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import matplotlib.pyplot as plt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import numpy as np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 = 10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A0 = 9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 = 2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phi = np.pi/2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b = 8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 = 10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N=2^b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q=2*A/(N-1) 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start = 13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stop   = 25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f0 = 1/2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fd = 1/(f0*2)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beta = 5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phi0 = 0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def f(t):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return A0 + A*(np.exp(-t/beta) * np.cos(f0*2*np.pi*t + phi0*np.pi))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def quantum(t):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buffer = f(t)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for i in range(buffer.size):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out = 0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while buffer[i] &gt; q: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    out += q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    buffer[i] = buffer[i] - q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    buffer[i] = out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    return buffer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t1 = np.arange(start, stop, fd)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t2 = np.arange(start, stop, fd / 100000)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plt.plot(t2, f(t2), 'k')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plt.plot(t1, f(t1), 'bo', t2, f(t2), 'k')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plt.plot(t1, f(t1), 'bo', t1, quantum(t1), 'k')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plt.plot(t2, f(t2), 'k', t1, f(t1), 'bo', t1, quantum(t1), 'k')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plt.figure()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plt.subplot(212)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plt.plot(t1, f(t1) - quantum(t1), 'bo', t1, f(t1) - quantum(t1), 'k')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x = np.arange(start, stop)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y = f(t1) - quantum(t1)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fig, ax = plt.subplots()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ax.bar(t1, f(t1) - quantum(t1))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ax.set_facecolor('seashell')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fig.set_facecolor('floralwhite')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fig.set_figwidth(12)    #  ширина Figure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fig.set_figheight(6)    #  высота Figure</w:t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</w:r>
      <w:r>
        <w:rPr>
          <w:rFonts w:ascii="FreeMono" w:hAnsi="FreeMono" w:cs="FreeMono" w:eastAsia="FreeMono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rFonts w:ascii="FreeMono" w:hAnsi="FreeMono" w:cs="FreeMono" w:eastAsia="FreeMono"/>
          <w:sz w:val="24"/>
          <w:highlight w:val="none"/>
          <w:vertAlign w:val="baseline"/>
        </w:rPr>
        <w:t xml:space="preserve">plt.show()</w:t>
      </w:r>
      <w:r/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/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  <w:t xml:space="preserve">Результаты моделирования приведены на рисунках 1-2.</w:t>
      </w:r>
      <w:r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45396" cy="311795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72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945396" cy="3117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31.9pt;height:24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1 – моделирование сигнала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2245" cy="409650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8846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602244" cy="4096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2.4pt;height:322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center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Рисунок 2 – обработка сигнала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результате выполнения данной лабораторной работы были </w:t>
      </w:r>
      <w:r>
        <w:rPr>
          <w:sz w:val="28"/>
        </w:rPr>
        <w:t xml:space="preserve">исследованы этапы аналого-цифрового преобразования сиг</w:t>
      </w:r>
      <w:r>
        <w:rPr>
          <w:sz w:val="28"/>
        </w:rPr>
        <w:t xml:space="preserve">налов с использованием современных средств имитационного моделирования. </w:t>
      </w:r>
      <w:r>
        <w:rPr>
          <w:sz w:val="28"/>
        </w:rPr>
        <w:t xml:space="preserve">Проведен сравнительный анализ аналогового, дискретного и цифрового сигналов. Приоб</w:t>
      </w:r>
      <w:r>
        <w:rPr>
          <w:sz w:val="28"/>
        </w:rPr>
        <w:t xml:space="preserve">ретены практические навыки применения программных средств имитационного </w:t>
      </w:r>
      <w:r>
        <w:rPr>
          <w:sz w:val="28"/>
        </w:rPr>
        <w:t xml:space="preserve">моделирования цифровых сигналов.</w:t>
      </w:r>
      <w:r/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sz w:val="28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4">
    <w:name w:val="Heading 1"/>
    <w:basedOn w:val="892"/>
    <w:next w:val="892"/>
    <w:link w:val="71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5">
    <w:name w:val="Heading 1 Char"/>
    <w:basedOn w:val="893"/>
    <w:link w:val="714"/>
    <w:uiPriority w:val="9"/>
    <w:rPr>
      <w:rFonts w:ascii="Arial" w:hAnsi="Arial" w:cs="Arial" w:eastAsia="Arial"/>
      <w:sz w:val="40"/>
      <w:szCs w:val="40"/>
    </w:rPr>
  </w:style>
  <w:style w:type="paragraph" w:styleId="716">
    <w:name w:val="Heading 2"/>
    <w:basedOn w:val="892"/>
    <w:next w:val="892"/>
    <w:link w:val="71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7">
    <w:name w:val="Heading 2 Char"/>
    <w:basedOn w:val="893"/>
    <w:link w:val="716"/>
    <w:uiPriority w:val="9"/>
    <w:rPr>
      <w:rFonts w:ascii="Arial" w:hAnsi="Arial" w:cs="Arial" w:eastAsia="Arial"/>
      <w:sz w:val="34"/>
    </w:rPr>
  </w:style>
  <w:style w:type="paragraph" w:styleId="718">
    <w:name w:val="Heading 3"/>
    <w:basedOn w:val="892"/>
    <w:next w:val="892"/>
    <w:link w:val="71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9">
    <w:name w:val="Heading 3 Char"/>
    <w:basedOn w:val="893"/>
    <w:link w:val="718"/>
    <w:uiPriority w:val="9"/>
    <w:rPr>
      <w:rFonts w:ascii="Arial" w:hAnsi="Arial" w:cs="Arial" w:eastAsia="Arial"/>
      <w:sz w:val="30"/>
      <w:szCs w:val="30"/>
    </w:rPr>
  </w:style>
  <w:style w:type="paragraph" w:styleId="720">
    <w:name w:val="Heading 4"/>
    <w:basedOn w:val="892"/>
    <w:next w:val="892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21">
    <w:name w:val="Heading 4 Char"/>
    <w:basedOn w:val="893"/>
    <w:link w:val="720"/>
    <w:uiPriority w:val="9"/>
    <w:rPr>
      <w:rFonts w:ascii="Arial" w:hAnsi="Arial" w:cs="Arial" w:eastAsia="Arial"/>
      <w:b/>
      <w:bCs/>
      <w:sz w:val="26"/>
      <w:szCs w:val="26"/>
    </w:rPr>
  </w:style>
  <w:style w:type="paragraph" w:styleId="722">
    <w:name w:val="Heading 5"/>
    <w:basedOn w:val="892"/>
    <w:next w:val="892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3">
    <w:name w:val="Heading 5 Char"/>
    <w:basedOn w:val="893"/>
    <w:link w:val="722"/>
    <w:uiPriority w:val="9"/>
    <w:rPr>
      <w:rFonts w:ascii="Arial" w:hAnsi="Arial" w:cs="Arial" w:eastAsia="Arial"/>
      <w:b/>
      <w:bCs/>
      <w:sz w:val="24"/>
      <w:szCs w:val="24"/>
    </w:rPr>
  </w:style>
  <w:style w:type="paragraph" w:styleId="724">
    <w:name w:val="Heading 6"/>
    <w:basedOn w:val="892"/>
    <w:next w:val="892"/>
    <w:link w:val="72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5">
    <w:name w:val="Heading 6 Char"/>
    <w:basedOn w:val="893"/>
    <w:link w:val="724"/>
    <w:uiPriority w:val="9"/>
    <w:rPr>
      <w:rFonts w:ascii="Arial" w:hAnsi="Arial" w:cs="Arial" w:eastAsia="Arial"/>
      <w:b/>
      <w:bCs/>
      <w:sz w:val="22"/>
      <w:szCs w:val="22"/>
    </w:rPr>
  </w:style>
  <w:style w:type="paragraph" w:styleId="726">
    <w:name w:val="Heading 7"/>
    <w:basedOn w:val="892"/>
    <w:next w:val="892"/>
    <w:link w:val="72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7">
    <w:name w:val="Heading 7 Char"/>
    <w:basedOn w:val="893"/>
    <w:link w:val="72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8">
    <w:name w:val="Heading 8"/>
    <w:basedOn w:val="892"/>
    <w:next w:val="892"/>
    <w:link w:val="7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9">
    <w:name w:val="Heading 8 Char"/>
    <w:basedOn w:val="893"/>
    <w:link w:val="728"/>
    <w:uiPriority w:val="9"/>
    <w:rPr>
      <w:rFonts w:ascii="Arial" w:hAnsi="Arial" w:cs="Arial" w:eastAsia="Arial"/>
      <w:i/>
      <w:iCs/>
      <w:sz w:val="22"/>
      <w:szCs w:val="22"/>
    </w:rPr>
  </w:style>
  <w:style w:type="paragraph" w:styleId="730">
    <w:name w:val="Heading 9"/>
    <w:basedOn w:val="892"/>
    <w:next w:val="892"/>
    <w:link w:val="73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>
    <w:name w:val="Heading 9 Char"/>
    <w:basedOn w:val="893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732">
    <w:name w:val="List Paragraph"/>
    <w:basedOn w:val="892"/>
    <w:uiPriority w:val="34"/>
    <w:qFormat/>
    <w:pPr>
      <w:contextualSpacing/>
      <w:ind w:left="720"/>
    </w:pPr>
  </w:style>
  <w:style w:type="paragraph" w:styleId="733">
    <w:name w:val="No Spacing"/>
    <w:uiPriority w:val="1"/>
    <w:qFormat/>
    <w:pPr>
      <w:spacing w:before="0" w:after="0" w:line="240" w:lineRule="auto"/>
    </w:pPr>
  </w:style>
  <w:style w:type="paragraph" w:styleId="734">
    <w:name w:val="Title"/>
    <w:basedOn w:val="892"/>
    <w:next w:val="892"/>
    <w:link w:val="7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5">
    <w:name w:val="Title Char"/>
    <w:basedOn w:val="893"/>
    <w:link w:val="734"/>
    <w:uiPriority w:val="10"/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spacing w:before="200" w:after="200"/>
    </w:pPr>
    <w:rPr>
      <w:sz w:val="24"/>
      <w:szCs w:val="24"/>
    </w:rPr>
  </w:style>
  <w:style w:type="character" w:styleId="737">
    <w:name w:val="Subtitle Char"/>
    <w:basedOn w:val="893"/>
    <w:link w:val="736"/>
    <w:uiPriority w:val="11"/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ind w:left="720" w:right="720"/>
    </w:pPr>
    <w:rPr>
      <w:i/>
    </w:rPr>
  </w:style>
  <w:style w:type="character" w:styleId="739">
    <w:name w:val="Quote Char"/>
    <w:link w:val="738"/>
    <w:uiPriority w:val="29"/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1">
    <w:name w:val="Intense Quote Char"/>
    <w:link w:val="740"/>
    <w:uiPriority w:val="30"/>
    <w:rPr>
      <w:i/>
    </w:rPr>
  </w:style>
  <w:style w:type="paragraph" w:styleId="742">
    <w:name w:val="Header"/>
    <w:basedOn w:val="892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3">
    <w:name w:val="Header Char"/>
    <w:basedOn w:val="893"/>
    <w:link w:val="742"/>
    <w:uiPriority w:val="99"/>
  </w:style>
  <w:style w:type="paragraph" w:styleId="744">
    <w:name w:val="Footer"/>
    <w:basedOn w:val="892"/>
    <w:link w:val="7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5">
    <w:name w:val="Footer Char"/>
    <w:basedOn w:val="893"/>
    <w:link w:val="744"/>
    <w:uiPriority w:val="99"/>
  </w:style>
  <w:style w:type="paragraph" w:styleId="746">
    <w:name w:val="Caption"/>
    <w:basedOn w:val="892"/>
    <w:next w:val="89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</w:style>
  <w:style w:type="table" w:styleId="748">
    <w:name w:val="Table Grid"/>
    <w:basedOn w:val="89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Table Grid Light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Plain Table 1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2"/>
    <w:basedOn w:val="89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3">
    <w:name w:val="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 &amp; Lined - Accent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1">
    <w:name w:val="Bordered &amp; Lined - Accent 1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2">
    <w:name w:val="Bordered &amp; Lined - Accent 2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3">
    <w:name w:val="Bordered &amp; Lined - Accent 3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4">
    <w:name w:val="Bordered &amp; Lined - Accent 4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5">
    <w:name w:val="Bordered &amp; Lined - Accent 5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6">
    <w:name w:val="Bordered &amp; Lined - Accent 6"/>
    <w:basedOn w:val="89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4">
    <w:name w:val="Hyperlink"/>
    <w:uiPriority w:val="99"/>
    <w:unhideWhenUsed/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spacing w:after="40" w:line="240" w:lineRule="auto"/>
    </w:pPr>
    <w:rPr>
      <w:sz w:val="18"/>
    </w:rPr>
  </w:style>
  <w:style w:type="character" w:styleId="876">
    <w:name w:val="Footnote Text Char"/>
    <w:link w:val="875"/>
    <w:uiPriority w:val="99"/>
    <w:rPr>
      <w:sz w:val="18"/>
    </w:rPr>
  </w:style>
  <w:style w:type="character" w:styleId="877">
    <w:name w:val="footnote reference"/>
    <w:basedOn w:val="893"/>
    <w:uiPriority w:val="99"/>
    <w:unhideWhenUsed/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spacing w:after="0" w:line="240" w:lineRule="auto"/>
    </w:pPr>
    <w:rPr>
      <w:sz w:val="20"/>
    </w:rPr>
  </w:style>
  <w:style w:type="character" w:styleId="879">
    <w:name w:val="Endnote Text Char"/>
    <w:link w:val="878"/>
    <w:uiPriority w:val="99"/>
    <w:rPr>
      <w:sz w:val="20"/>
    </w:rPr>
  </w:style>
  <w:style w:type="character" w:styleId="880">
    <w:name w:val="endnote reference"/>
    <w:basedOn w:val="893"/>
    <w:uiPriority w:val="99"/>
    <w:semiHidden/>
    <w:unhideWhenUsed/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ind w:left="0" w:right="0" w:firstLine="0"/>
      <w:spacing w:after="57"/>
    </w:pPr>
  </w:style>
  <w:style w:type="paragraph" w:styleId="882">
    <w:name w:val="toc 2"/>
    <w:basedOn w:val="892"/>
    <w:next w:val="892"/>
    <w:uiPriority w:val="39"/>
    <w:unhideWhenUsed/>
    <w:pPr>
      <w:ind w:left="283" w:right="0" w:firstLine="0"/>
      <w:spacing w:after="57"/>
    </w:pPr>
  </w:style>
  <w:style w:type="paragraph" w:styleId="883">
    <w:name w:val="toc 3"/>
    <w:basedOn w:val="892"/>
    <w:next w:val="892"/>
    <w:uiPriority w:val="39"/>
    <w:unhideWhenUsed/>
    <w:pPr>
      <w:ind w:left="567" w:right="0" w:firstLine="0"/>
      <w:spacing w:after="57"/>
    </w:pPr>
  </w:style>
  <w:style w:type="paragraph" w:styleId="884">
    <w:name w:val="toc 4"/>
    <w:basedOn w:val="892"/>
    <w:next w:val="892"/>
    <w:uiPriority w:val="39"/>
    <w:unhideWhenUsed/>
    <w:pPr>
      <w:ind w:left="850" w:right="0" w:firstLine="0"/>
      <w:spacing w:after="57"/>
    </w:pPr>
  </w:style>
  <w:style w:type="paragraph" w:styleId="885">
    <w:name w:val="toc 5"/>
    <w:basedOn w:val="892"/>
    <w:next w:val="892"/>
    <w:uiPriority w:val="39"/>
    <w:unhideWhenUsed/>
    <w:pPr>
      <w:ind w:left="1134" w:right="0" w:firstLine="0"/>
      <w:spacing w:after="57"/>
    </w:pPr>
  </w:style>
  <w:style w:type="paragraph" w:styleId="886">
    <w:name w:val="toc 6"/>
    <w:basedOn w:val="892"/>
    <w:next w:val="892"/>
    <w:uiPriority w:val="39"/>
    <w:unhideWhenUsed/>
    <w:pPr>
      <w:ind w:left="1417" w:right="0" w:firstLine="0"/>
      <w:spacing w:after="57"/>
    </w:pPr>
  </w:style>
  <w:style w:type="paragraph" w:styleId="887">
    <w:name w:val="toc 7"/>
    <w:basedOn w:val="892"/>
    <w:next w:val="892"/>
    <w:uiPriority w:val="39"/>
    <w:unhideWhenUsed/>
    <w:pPr>
      <w:ind w:left="1701" w:right="0" w:firstLine="0"/>
      <w:spacing w:after="57"/>
    </w:pPr>
  </w:style>
  <w:style w:type="paragraph" w:styleId="888">
    <w:name w:val="toc 8"/>
    <w:basedOn w:val="892"/>
    <w:next w:val="892"/>
    <w:uiPriority w:val="39"/>
    <w:unhideWhenUsed/>
    <w:pPr>
      <w:ind w:left="1984" w:right="0" w:firstLine="0"/>
      <w:spacing w:after="57"/>
    </w:pPr>
  </w:style>
  <w:style w:type="paragraph" w:styleId="889">
    <w:name w:val="toc 9"/>
    <w:basedOn w:val="892"/>
    <w:next w:val="892"/>
    <w:uiPriority w:val="39"/>
    <w:unhideWhenUsed/>
    <w:pPr>
      <w:ind w:left="2268" w:right="0" w:firstLine="0"/>
      <w:spacing w:after="57"/>
    </w:pPr>
  </w:style>
  <w:style w:type="paragraph" w:styleId="890">
    <w:name w:val="TOC Heading"/>
    <w:uiPriority w:val="39"/>
    <w:unhideWhenUsed/>
  </w:style>
  <w:style w:type="paragraph" w:styleId="891">
    <w:name w:val="table of figures"/>
    <w:basedOn w:val="892"/>
    <w:next w:val="892"/>
    <w:uiPriority w:val="99"/>
    <w:unhideWhenUsed/>
    <w:pPr>
      <w:spacing w:after="0" w:afterAutospacing="0"/>
    </w:pPr>
  </w:style>
  <w:style w:type="paragraph" w:styleId="89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93" w:default="1">
    <w:name w:val="Default Paragraph Font"/>
    <w:uiPriority w:val="1"/>
    <w:semiHidden/>
    <w:unhideWhenUsed/>
  </w:style>
  <w:style w:type="table" w:styleId="8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5" w:default="1">
    <w:name w:val="No List"/>
    <w:uiPriority w:val="99"/>
    <w:semiHidden/>
    <w:unhideWhenUsed/>
  </w:style>
  <w:style w:type="paragraph" w:styleId="89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32</cp:revision>
  <dcterms:created xsi:type="dcterms:W3CDTF">2021-09-11T09:19:00Z</dcterms:created>
  <dcterms:modified xsi:type="dcterms:W3CDTF">2022-05-20T17:53:30Z</dcterms:modified>
</cp:coreProperties>
</file>