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96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6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6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5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6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0" w:beforeAutospacing="0" w:after="0" w:line="276" w:lineRule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Фазоманипулированные сигналы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>
        <w:t xml:space="preserve">.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/>
    </w:p>
    <w:p>
      <w:pPr>
        <w:ind w:left="142" w:right="0" w:firstLine="0"/>
        <w:spacing w:before="0" w:beforeAutospacing="0" w:after="0" w:line="276" w:lineRule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Основы теории цифровой обработки сигналов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/>
    </w:p>
    <w:p>
      <w:pPr>
        <w:shd w:val="nil"/>
        <w:rPr>
          <w:sz w:val="24"/>
        </w:rPr>
      </w:pPr>
      <w:r>
        <w:rPr>
          <w:sz w:val="24"/>
        </w:rPr>
        <w:br w:type="page" w:clear="all"/>
      </w:r>
      <w:r>
        <w:rPr>
          <w:sz w:val="24"/>
        </w:rPr>
      </w:r>
    </w:p>
    <w:p>
      <w:pPr>
        <w:jc w:val="center"/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right="-23" w:firstLine="708"/>
        <w:jc w:val="both"/>
        <w:spacing w:before="72" w:after="0"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8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8"/>
          <w:szCs w:val="28"/>
          <w:lang w:val="ru-RU"/>
        </w:rPr>
        <w:t xml:space="preserve">ь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8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8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:</w:t>
      </w:r>
      <w:r>
        <w:rPr>
          <w:sz w:val="28"/>
        </w:rPr>
      </w:r>
      <w:r/>
    </w:p>
    <w:p>
      <w:pPr>
        <w:pStyle w:val="732"/>
        <w:ind w:left="0" w:right="0" w:firstLine="708"/>
        <w:jc w:val="both"/>
        <w:spacing w:line="360" w:lineRule="auto"/>
        <w:shd w:val="nil" w:color="000000"/>
      </w:pPr>
      <w:r>
        <w:rPr>
          <w:sz w:val="28"/>
        </w:rPr>
        <w:t xml:space="preserve">Приобретение практических навыков, освоение программных средств ими</w:t>
      </w:r>
      <w:r>
        <w:rPr>
          <w:sz w:val="28"/>
        </w:rPr>
        <w:t xml:space="preserve">тационного моделирования наиболее часто применяемых видов фазоманипулиро</w:t>
      </w:r>
      <w:r>
        <w:rPr>
          <w:sz w:val="28"/>
        </w:rPr>
      </w:r>
      <w:r>
        <w:rPr>
          <w:sz w:val="28"/>
        </w:rPr>
        <w:t xml:space="preserve">ванных сигналов. Практическое изучение характеристик автокорреляционных </w:t>
      </w:r>
      <w:r/>
      <w:r>
        <w:rPr>
          <w:sz w:val="28"/>
        </w:rPr>
      </w:r>
      <w:r>
        <w:rPr>
          <w:sz w:val="28"/>
        </w:rPr>
        <w:t xml:space="preserve">функций псевдослучайных последовательностей и сформированных на их основе </w:t>
      </w:r>
      <w:r/>
      <w:r>
        <w:rPr>
          <w:sz w:val="28"/>
        </w:rPr>
      </w:r>
      <w:r>
        <w:rPr>
          <w:sz w:val="28"/>
        </w:rPr>
        <w:t xml:space="preserve">фазоманипулированных сигналов.</w:t>
      </w:r>
      <w:r/>
      <w:r>
        <w:rPr>
          <w:sz w:val="28"/>
        </w:rPr>
      </w:r>
      <w:r/>
      <w:r>
        <w:rPr>
          <w:sz w:val="28"/>
        </w:rPr>
      </w:r>
      <w:r>
        <w:rPr>
          <w:sz w:val="28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Ход работы.</w:t>
      </w:r>
      <w:r>
        <w:rPr>
          <w:sz w:val="28"/>
        </w:rPr>
      </w:r>
      <w:r/>
    </w:p>
    <w:p>
      <w:pPr>
        <w:ind w:left="0" w:right="0" w:firstLine="708"/>
        <w:jc w:val="left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Код программы, моделирующей и обрабатывающей заданный сигнал приведен в листинге 1.</w:t>
      </w:r>
      <w:r>
        <w:rPr>
          <w:sz w:val="28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Листинг 1 – программа моделирования сигнала</w:t>
      </w:r>
      <w:r>
        <w:rPr>
          <w:sz w:val="28"/>
        </w:rPr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Моделирование фазоманипулированных сигналов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clear all; % Очищаем память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close all; % Закрываем все окна с графиками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clc; % Очистка окна команд и сообщений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fontSize=10; % Размер шрифта графиков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fontType=''; % Тип шрифта графиков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Цвет графиков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tColor=[0,0.447,0.741]; % Временная область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tColorLight=[0.3 0.7 0.9]; % Временная область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Color0='r'; % Эталонные сигналы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fColor=[1 0.4 0]; % Частотная область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eColor=[0.85 0.325 0.098]; % Погрешности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eColorLight=[0.9 0.9 0.4]; % Погрешности</w:t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eColorDark=[0.635 0.078 0.184]; % Погрешности</w:t>
      </w:r>
      <w:r/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BarkerLength=7; % Длина поседовательности Баркера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PNpoly = [1 0 0 0 0 1 1]; % Задающий полином (z^6+z+1)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A=2; % Амплитуда сигнала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fd = 100; % Частота дискретизации,Гц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f=2; % Несущая частота,Гц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Qchip=7; % Количество чипов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Tchip = 1; % Длительность импульса,с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Nchip = Tchip*fd; % Количество отсчетов в одном чипе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tmin=0; % Начальное время моделирования,с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tmax=Qchip*Tchip; % Конечное время моделирования,с</w:t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td = linspace(tmin,tmax,Nchip*Qchip); % Формирование массива абсцисс точ</w:t>
      </w:r>
      <w:r/>
      <w:r>
        <w:rPr>
          <w:rFonts w:ascii="FreeMono" w:hAnsi="FreeMono" w:cs="FreeMono" w:eastAsia="FreeMono"/>
          <w:sz w:val="24"/>
          <w:highlight w:val="none"/>
        </w:rPr>
        <w:t xml:space="preserve">ек графика</w:t>
      </w:r>
      <w:r/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xc = A*sin(td*2*pi*f); % Формирование значений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figure; plot(td,xc,'Color',tColor,'LineWidth',3);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axis([tmin tmax -A A]); % Диапазон значений осей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title({'\rm Сигнал несущей частоты'}); % Заголовок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xlabel ('Время,\it nT_д\rm, с'); % Надпись оси абсцисс</w:t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ylabel('Сигнал,\it x(nT_д )\rm, В'); % Надпись оси ординат</w:t>
      </w:r>
      <w:r/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последовательности Баркера заданной длины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barker = comm.BarkerCode(); % Создание генератора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barker.Length = BarkerLength; % Длина последовательности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значений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seqBarker=[];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for ii=1:Qchip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seq(1:Nchip)=barker();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seqBarker=cat(2,seqBarker,seq);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end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figure; plot(td,seqBarker,'Color',tColor,'LineWidth',3);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axis([tmin tmax -1.1 1.1]); % Диапазон значений осей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yticks([-1,0,1]);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title({['\rm Последовательность Баркера, N = ',num2str(BarkerLength)]});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Заголовок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xlabel ('\it n\rm'); % Надпись оси абсцисс</w:t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ylabel('\it S_B(n)\rm'); % Надпись оси ординат</w:t>
      </w:r>
      <w:r/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Моделирование модуля автокорреляционной функции последовательности Бар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кера сигнала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[asd,lb]=xcorr(seqBarker,seqBarker,'coef'); % Формирование значений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asd=abs(asd); % Модуль Модуль АКФ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lb=lb/Nchip;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figure; plot(lb,asd,'Color',tColor,'LineWidth',3);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axis([-tmax tmax 0 1]); % Диапазон значений осей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title({'\rm Модуль автокорреляционной функции',...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'последовательности Баркера'}); % Заголовок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xlabel ('\it n\rm'); % Надпись оси абсцисс</w:t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ylabel('Модуль АКФ,\it |R_s(n)|\rm'); % Надпись оси ординат</w:t>
      </w:r>
      <w:r/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Фазоманипулированный последовательностью Баркера сигнал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xd=xc.*seqBarker; % Формирование значений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figure; plot(td,xd,'Color',tColor,'LineWidth',3);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axis([tmin tmax -A A]); % Диапазон значений осей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title({'\rm Фазоманипулированный последовательностью Баркера сигнал'});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Заголовок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xlabel ('Время,\it nT_д\rm, с'); % Надпись оси абсцисс</w:t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ylabel('ФМ-сигнал,\it x_B(nT_д )\rm, В'); % Надпись оси ординат</w:t>
      </w:r>
      <w:r/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Моделирование модуля автокорреляционной функции фазоманипулированного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последовательностью Баркера сигнала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[axd,ld]=xcorr(xd,xd,'coef'); % Формирование значений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axd=abs(axd); % Модуль Модуль АКФ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ld=ld/Nchip;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figure; plot(ld,axd,'Color',tColor,'LineWidth',3);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axis([-tmax tmax 0 1]); % Диапазон значений осей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title({'\rm Модуль автокорреляционной функции',...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'фазоманипулированного последовательностью Баркера сигнала'}); %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Заголовок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xlabel ('Время,\it nT_д\rm,с'); % Надпись оси абсцисс</w:t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ylabel('Модуль АКФ,\it |R_x(nT_д )|\rm'); % Надпись оси ординат</w:t>
      </w:r>
      <w:r/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последовательности M-последовательности заданной длины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pn=commsrc.pn('GenPoly',PNpoly); % Создание генератора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nM=length(PNpoly); % Длина последовательности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значений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seqPN=[];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for ii=1:Qchip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seqElem=generate(pn);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if seqElem==0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seqElem=-1;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end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seq(1:Nchip)=seqElem;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seqPN=cat(2,seqPN,seq);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end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Формируем график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figure; plot(td,seqPN,'Color',tColor,'LineWidth',3);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axis([tmin tmax -1.1 1.1]); % Диапазон значений осей</w:t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yticks([-1,0,1]);</w:t>
      </w:r>
      <w:r/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title({['\rm M-последовательность, M = ',num2str(nM)]}); % Заголовок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xlabel ('\it n\rm'); % Надпись оси абсцисс</w:t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ylabel('\it S_M(n)\rm'); % Надпись оси ординат</w:t>
      </w:r>
      <w:r/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Моделирование модуля автокорреляционной функции фазоманипулированного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M-последовательностью сигнала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[asd,lb]=xcorr(seqPN,seqPN,'coef'); % Формирование значений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asd=abs(asd); % Модуль АКФ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lb=lb/Nchip;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figure; plot(lb,asd,'Color',tColor,'LineWidth',3);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axis([-tmax tmax 0 1]); % Диапазон значений осей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title({'\rm Модуль автокорреляционной функции';'M-последовательности'});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Заголовок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xlabel ('Время,\it n\rm,с'); % Надпись оси абсцисс</w:t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ylabel('Модуль АКФ,\it |R_s(n)|\rm'); % Надпись оси ординат</w:t>
      </w:r>
      <w:r/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Фазоманипулированный M-последовательностью сигнал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xd=xc.*seqPN; % Формирование значений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figure; plot(td,xd,'Color',tColor,'LineWidth',3);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axis([tmin tmax -A A]); % Диапазон значений осей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title({'\rm Фазоманипулированный M-последовательностью сигнал'}); % Заго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xlabel ('Время,\it nT_д\rm, с'); % Надпись оси абсцисс</w:t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ylabel('ФМ-сигнал,\it z(nT_д )\rm, В'); % Надпись оси ординат</w:t>
      </w:r>
      <w:r/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Моделирование модуля автокорреляционной функции фазоманипулированного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M-последовательностью сигнала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[axd,ld]=xcorr(xd,xd,'coef'); % Формирование значений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axd=abs(axd); % Модуль Модуль АКФ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ld=ld/Nchip;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% Формирование графика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figure; plot(ld,abs(axd),'Color',tColor,'LineWidth',3);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axis([-tmax tmax 0 1]); % Диапазон значений осей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set(get(gcf,'CurrentAxes'),'FontSize',fontSize); % Изменение шрифта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title({'\rm Модуль автокорреляционной функции',...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'фазоманипулированного M-последовательностью сигнала'}); % Загол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овок</w:t>
      </w:r>
      <w:r/>
    </w:p>
    <w:p>
      <w:pPr>
        <w:ind w:left="0" w:right="0" w:firstLine="0"/>
        <w:jc w:val="left"/>
        <w:spacing w:line="240" w:lineRule="auto"/>
        <w:shd w:val="nil" w:color="000000"/>
      </w:pPr>
      <w:r>
        <w:rPr>
          <w:rFonts w:ascii="FreeMono" w:hAnsi="FreeMono" w:cs="FreeMono" w:eastAsia="FreeMono"/>
          <w:sz w:val="24"/>
          <w:highlight w:val="none"/>
        </w:rPr>
        <w:t xml:space="preserve">xlabel ('Время,\it nT_д\rm, с'); % Надпись оси абсцисс</w:t>
      </w:r>
      <w:r/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ylabel('Модуль АКФ,\it |R_x(nT_д )|\rm'); % Надпись оси ординат</w:t>
      </w:r>
      <w:r/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240" w:lineRule="auto"/>
        <w:shd w:val="nil" w:color="000000"/>
        <w:rPr>
          <w:rFonts w:ascii="FreeMono" w:hAnsi="FreeMono" w:cs="FreeMono" w:eastAsia="FreeMono"/>
          <w:sz w:val="24"/>
          <w:highlight w:val="none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</w:p>
    <w:p>
      <w:pPr>
        <w:ind w:left="0" w:right="0" w:firstLine="0"/>
        <w:jc w:val="left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  <w:t xml:space="preserve">Результаты моделирования приведены на рисунках 1-9.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8803" cy="2448951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98042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0" t="5210" r="0" b="0"/>
                        <a:stretch/>
                      </pic:blipFill>
                      <pic:spPr bwMode="auto">
                        <a:xfrm flipH="0" flipV="0">
                          <a:off x="0" y="0"/>
                          <a:ext cx="3108803" cy="2448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44.8pt;height:192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1 – сигнал несущей частоты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nil" w:color="auto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0444" cy="245016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32831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900444" cy="2450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28.4pt;height:192.9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2 – последовательность Баркера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4244" cy="2551674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72778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974244" cy="2551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34.2pt;height:200.9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3 – модуль АКФ</w:t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9700" cy="2580578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34010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179700" cy="2580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50.4pt;height:203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4 – ФМ-сигнал</w:t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79541" cy="290894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5972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479541" cy="29089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74.0pt;height:229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5 – модуль АКФ ФМ-сигнала</w:t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7740" cy="2454368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8979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007740" cy="2454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36.8pt;height:193.3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6 – М-последовательность</w:t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70852" cy="2819192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51816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370851" cy="2819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65.4pt;height:222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7 – модуль АКФ М-последовательности</w:t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4039" cy="2554461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3060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064038" cy="25544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41.3pt;height:201.1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8 – ФМ-сигнал</w:t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6026" cy="3370222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2698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026025" cy="3370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17.0pt;height:265.4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sz w:val="28"/>
          <w:highlight w:val="none"/>
        </w:rPr>
        <w:t xml:space="preserve">Рисунок 9 – модуль АКФ ФМ-сигнала</w:t>
      </w:r>
      <w:r>
        <w:rPr>
          <w:sz w:val="28"/>
          <w:highlight w:val="no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результате выполнения данной лабораторной работы были   п</w:t>
      </w:r>
      <w:r>
        <w:rPr>
          <w:sz w:val="28"/>
        </w:rPr>
        <w:t xml:space="preserve">риобретены практические навыки, освоены программные средства ими</w:t>
      </w:r>
      <w:r>
        <w:rPr>
          <w:sz w:val="28"/>
        </w:rPr>
        <w:t xml:space="preserve">тационного моделирования наиболее часто применяемых видов фазоманипулиро</w:t>
      </w:r>
      <w:r>
        <w:rPr>
          <w:sz w:val="28"/>
        </w:rPr>
        <w:t xml:space="preserve">ванных сигналов. Изучениы характеристики автокорреляционных </w:t>
      </w:r>
      <w:r>
        <w:rPr>
          <w:sz w:val="28"/>
        </w:rPr>
        <w:t xml:space="preserve">функций псевдослучайных последовательностей и сформированных на их основе </w:t>
      </w:r>
      <w:r>
        <w:rPr>
          <w:sz w:val="28"/>
        </w:rPr>
        <w:t xml:space="preserve">фазоманипулированных сигналов.</w:t>
      </w:r>
      <w:r>
        <w:rPr>
          <w:sz w:val="28"/>
        </w:rPr>
      </w:r>
      <w:r/>
      <w:r>
        <w:rPr>
          <w:sz w:val="28"/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Heading 1"/>
    <w:basedOn w:val="892"/>
    <w:next w:val="892"/>
    <w:link w:val="71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5">
    <w:name w:val="Heading 1 Char"/>
    <w:basedOn w:val="893"/>
    <w:link w:val="714"/>
    <w:uiPriority w:val="9"/>
    <w:rPr>
      <w:rFonts w:ascii="Arial" w:hAnsi="Arial" w:cs="Arial" w:eastAsia="Arial"/>
      <w:sz w:val="40"/>
      <w:szCs w:val="40"/>
    </w:rPr>
  </w:style>
  <w:style w:type="paragraph" w:styleId="716">
    <w:name w:val="Heading 2"/>
    <w:basedOn w:val="892"/>
    <w:next w:val="892"/>
    <w:link w:val="7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7">
    <w:name w:val="Heading 2 Char"/>
    <w:basedOn w:val="893"/>
    <w:link w:val="716"/>
    <w:uiPriority w:val="9"/>
    <w:rPr>
      <w:rFonts w:ascii="Arial" w:hAnsi="Arial" w:cs="Arial" w:eastAsia="Arial"/>
      <w:sz w:val="34"/>
    </w:rPr>
  </w:style>
  <w:style w:type="paragraph" w:styleId="718">
    <w:name w:val="Heading 3"/>
    <w:basedOn w:val="892"/>
    <w:next w:val="892"/>
    <w:link w:val="7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9">
    <w:name w:val="Heading 3 Char"/>
    <w:basedOn w:val="893"/>
    <w:link w:val="718"/>
    <w:uiPriority w:val="9"/>
    <w:rPr>
      <w:rFonts w:ascii="Arial" w:hAnsi="Arial" w:cs="Arial" w:eastAsia="Arial"/>
      <w:sz w:val="30"/>
      <w:szCs w:val="30"/>
    </w:rPr>
  </w:style>
  <w:style w:type="paragraph" w:styleId="720">
    <w:name w:val="Heading 4"/>
    <w:basedOn w:val="892"/>
    <w:next w:val="892"/>
    <w:link w:val="7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21">
    <w:name w:val="Heading 4 Char"/>
    <w:basedOn w:val="893"/>
    <w:link w:val="720"/>
    <w:uiPriority w:val="9"/>
    <w:rPr>
      <w:rFonts w:ascii="Arial" w:hAnsi="Arial" w:cs="Arial" w:eastAsia="Arial"/>
      <w:b/>
      <w:bCs/>
      <w:sz w:val="26"/>
      <w:szCs w:val="26"/>
    </w:rPr>
  </w:style>
  <w:style w:type="paragraph" w:styleId="722">
    <w:name w:val="Heading 5"/>
    <w:basedOn w:val="892"/>
    <w:next w:val="892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3">
    <w:name w:val="Heading 5 Char"/>
    <w:basedOn w:val="893"/>
    <w:link w:val="722"/>
    <w:uiPriority w:val="9"/>
    <w:rPr>
      <w:rFonts w:ascii="Arial" w:hAnsi="Arial" w:cs="Arial" w:eastAsia="Arial"/>
      <w:b/>
      <w:bCs/>
      <w:sz w:val="24"/>
      <w:szCs w:val="24"/>
    </w:rPr>
  </w:style>
  <w:style w:type="paragraph" w:styleId="724">
    <w:name w:val="Heading 6"/>
    <w:basedOn w:val="892"/>
    <w:next w:val="892"/>
    <w:link w:val="7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5">
    <w:name w:val="Heading 6 Char"/>
    <w:basedOn w:val="893"/>
    <w:link w:val="724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92"/>
    <w:next w:val="892"/>
    <w:link w:val="7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7">
    <w:name w:val="Heading 7 Char"/>
    <w:basedOn w:val="893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8"/>
    <w:basedOn w:val="892"/>
    <w:next w:val="892"/>
    <w:link w:val="7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9">
    <w:name w:val="Heading 8 Char"/>
    <w:basedOn w:val="893"/>
    <w:link w:val="728"/>
    <w:uiPriority w:val="9"/>
    <w:rPr>
      <w:rFonts w:ascii="Arial" w:hAnsi="Arial" w:cs="Arial" w:eastAsia="Arial"/>
      <w:i/>
      <w:iCs/>
      <w:sz w:val="22"/>
      <w:szCs w:val="22"/>
    </w:rPr>
  </w:style>
  <w:style w:type="paragraph" w:styleId="730">
    <w:name w:val="Heading 9"/>
    <w:basedOn w:val="892"/>
    <w:next w:val="892"/>
    <w:link w:val="7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>
    <w:name w:val="Heading 9 Char"/>
    <w:basedOn w:val="893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732">
    <w:name w:val="List Paragraph"/>
    <w:basedOn w:val="892"/>
    <w:uiPriority w:val="34"/>
    <w:qFormat/>
    <w:pPr>
      <w:contextualSpacing/>
      <w:ind w:left="720"/>
    </w:pPr>
  </w:style>
  <w:style w:type="paragraph" w:styleId="733">
    <w:name w:val="No Spacing"/>
    <w:uiPriority w:val="1"/>
    <w:qFormat/>
    <w:pPr>
      <w:spacing w:before="0" w:after="0" w:line="240" w:lineRule="auto"/>
    </w:pPr>
  </w:style>
  <w:style w:type="paragraph" w:styleId="734">
    <w:name w:val="Title"/>
    <w:basedOn w:val="892"/>
    <w:next w:val="892"/>
    <w:link w:val="7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5">
    <w:name w:val="Title Char"/>
    <w:basedOn w:val="893"/>
    <w:link w:val="734"/>
    <w:uiPriority w:val="10"/>
    <w:rPr>
      <w:sz w:val="48"/>
      <w:szCs w:val="48"/>
    </w:rPr>
  </w:style>
  <w:style w:type="paragraph" w:styleId="736">
    <w:name w:val="Subtitle"/>
    <w:basedOn w:val="892"/>
    <w:next w:val="892"/>
    <w:link w:val="737"/>
    <w:uiPriority w:val="11"/>
    <w:qFormat/>
    <w:pPr>
      <w:spacing w:before="200" w:after="200"/>
    </w:pPr>
    <w:rPr>
      <w:sz w:val="24"/>
      <w:szCs w:val="24"/>
    </w:rPr>
  </w:style>
  <w:style w:type="character" w:styleId="737">
    <w:name w:val="Subtitle Char"/>
    <w:basedOn w:val="893"/>
    <w:link w:val="736"/>
    <w:uiPriority w:val="11"/>
    <w:rPr>
      <w:sz w:val="24"/>
      <w:szCs w:val="24"/>
    </w:rPr>
  </w:style>
  <w:style w:type="paragraph" w:styleId="738">
    <w:name w:val="Quote"/>
    <w:basedOn w:val="892"/>
    <w:next w:val="892"/>
    <w:link w:val="739"/>
    <w:uiPriority w:val="29"/>
    <w:qFormat/>
    <w:pPr>
      <w:ind w:left="720" w:right="720"/>
    </w:pPr>
    <w:rPr>
      <w:i/>
    </w:rPr>
  </w:style>
  <w:style w:type="character" w:styleId="739">
    <w:name w:val="Quote Char"/>
    <w:link w:val="738"/>
    <w:uiPriority w:val="29"/>
    <w:rPr>
      <w:i/>
    </w:rPr>
  </w:style>
  <w:style w:type="paragraph" w:styleId="740">
    <w:name w:val="Intense Quote"/>
    <w:basedOn w:val="892"/>
    <w:next w:val="892"/>
    <w:link w:val="7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1">
    <w:name w:val="Intense Quote Char"/>
    <w:link w:val="740"/>
    <w:uiPriority w:val="30"/>
    <w:rPr>
      <w:i/>
    </w:rPr>
  </w:style>
  <w:style w:type="paragraph" w:styleId="742">
    <w:name w:val="Header"/>
    <w:basedOn w:val="892"/>
    <w:link w:val="7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3">
    <w:name w:val="Header Char"/>
    <w:basedOn w:val="893"/>
    <w:link w:val="742"/>
    <w:uiPriority w:val="99"/>
  </w:style>
  <w:style w:type="paragraph" w:styleId="744">
    <w:name w:val="Footer"/>
    <w:basedOn w:val="892"/>
    <w:link w:val="7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5">
    <w:name w:val="Footer Char"/>
    <w:basedOn w:val="893"/>
    <w:link w:val="744"/>
    <w:uiPriority w:val="99"/>
  </w:style>
  <w:style w:type="paragraph" w:styleId="746">
    <w:name w:val="Caption"/>
    <w:basedOn w:val="892"/>
    <w:next w:val="8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7">
    <w:name w:val="Caption Char"/>
    <w:basedOn w:val="746"/>
    <w:link w:val="744"/>
    <w:uiPriority w:val="99"/>
  </w:style>
  <w:style w:type="table" w:styleId="748">
    <w:name w:val="Table Grid"/>
    <w:basedOn w:val="8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9">
    <w:name w:val="Table Grid Light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Plain Table 1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2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>
    <w:name w:val="Grid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>
    <w:name w:val="Grid Table 4 - Accent 1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0">
    <w:name w:val="Grid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1">
    <w:name w:val="Grid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2">
    <w:name w:val="Grid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3">
    <w:name w:val="Grid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4">
    <w:name w:val="Grid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5">
    <w:name w:val="Grid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2">
    <w:name w:val="List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3">
    <w:name w:val="List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4">
    <w:name w:val="List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5">
    <w:name w:val="List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6">
    <w:name w:val="List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7">
    <w:name w:val="List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8">
    <w:name w:val="List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0">
    <w:name w:val="List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1">
    <w:name w:val="List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2">
    <w:name w:val="List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3">
    <w:name w:val="List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4">
    <w:name w:val="List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5">
    <w:name w:val="List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6">
    <w:name w:val="List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7">
    <w:name w:val="List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8">
    <w:name w:val="List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9">
    <w:name w:val="List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0">
    <w:name w:val="List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1">
    <w:name w:val="List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2">
    <w:name w:val="List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3">
    <w:name w:val="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5">
    <w:name w:val="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6">
    <w:name w:val="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7">
    <w:name w:val="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8">
    <w:name w:val="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9">
    <w:name w:val="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0">
    <w:name w:val="Bordered &amp; 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Bordered &amp; 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2">
    <w:name w:val="Bordered &amp; 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3">
    <w:name w:val="Bordered &amp; 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4">
    <w:name w:val="Bordered &amp; 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5">
    <w:name w:val="Bordered &amp; 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6">
    <w:name w:val="Bordered &amp; 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7">
    <w:name w:val="Bordered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8">
    <w:name w:val="Bordered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9">
    <w:name w:val="Bordered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0">
    <w:name w:val="Bordered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1">
    <w:name w:val="Bordered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2">
    <w:name w:val="Bordered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3">
    <w:name w:val="Bordered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4">
    <w:name w:val="Hyperlink"/>
    <w:uiPriority w:val="99"/>
    <w:unhideWhenUsed/>
    <w:rPr>
      <w:color w:val="0000FF" w:themeColor="hyperlink"/>
      <w:u w:val="single"/>
    </w:rPr>
  </w:style>
  <w:style w:type="paragraph" w:styleId="875">
    <w:name w:val="footnote text"/>
    <w:basedOn w:val="892"/>
    <w:link w:val="876"/>
    <w:uiPriority w:val="99"/>
    <w:semiHidden/>
    <w:unhideWhenUsed/>
    <w:pPr>
      <w:spacing w:after="40" w:line="240" w:lineRule="auto"/>
    </w:pPr>
    <w:rPr>
      <w:sz w:val="18"/>
    </w:rPr>
  </w:style>
  <w:style w:type="character" w:styleId="876">
    <w:name w:val="Footnote Text Char"/>
    <w:link w:val="875"/>
    <w:uiPriority w:val="99"/>
    <w:rPr>
      <w:sz w:val="18"/>
    </w:rPr>
  </w:style>
  <w:style w:type="character" w:styleId="877">
    <w:name w:val="footnote reference"/>
    <w:basedOn w:val="893"/>
    <w:uiPriority w:val="99"/>
    <w:unhideWhenUsed/>
    <w:rPr>
      <w:vertAlign w:val="superscript"/>
    </w:rPr>
  </w:style>
  <w:style w:type="paragraph" w:styleId="878">
    <w:name w:val="endnote text"/>
    <w:basedOn w:val="892"/>
    <w:link w:val="879"/>
    <w:uiPriority w:val="99"/>
    <w:semiHidden/>
    <w:unhideWhenUsed/>
    <w:pPr>
      <w:spacing w:after="0" w:line="240" w:lineRule="auto"/>
    </w:pPr>
    <w:rPr>
      <w:sz w:val="20"/>
    </w:rPr>
  </w:style>
  <w:style w:type="character" w:styleId="879">
    <w:name w:val="Endnote Text Char"/>
    <w:link w:val="878"/>
    <w:uiPriority w:val="99"/>
    <w:rPr>
      <w:sz w:val="20"/>
    </w:rPr>
  </w:style>
  <w:style w:type="character" w:styleId="880">
    <w:name w:val="endnote reference"/>
    <w:basedOn w:val="893"/>
    <w:uiPriority w:val="99"/>
    <w:semiHidden/>
    <w:unhideWhenUsed/>
    <w:rPr>
      <w:vertAlign w:val="superscript"/>
    </w:rPr>
  </w:style>
  <w:style w:type="paragraph" w:styleId="881">
    <w:name w:val="toc 1"/>
    <w:basedOn w:val="892"/>
    <w:next w:val="892"/>
    <w:uiPriority w:val="39"/>
    <w:unhideWhenUsed/>
    <w:pPr>
      <w:ind w:left="0" w:right="0" w:firstLine="0"/>
      <w:spacing w:after="57"/>
    </w:pPr>
  </w:style>
  <w:style w:type="paragraph" w:styleId="882">
    <w:name w:val="toc 2"/>
    <w:basedOn w:val="892"/>
    <w:next w:val="892"/>
    <w:uiPriority w:val="39"/>
    <w:unhideWhenUsed/>
    <w:pPr>
      <w:ind w:left="283" w:right="0" w:firstLine="0"/>
      <w:spacing w:after="57"/>
    </w:pPr>
  </w:style>
  <w:style w:type="paragraph" w:styleId="883">
    <w:name w:val="toc 3"/>
    <w:basedOn w:val="892"/>
    <w:next w:val="892"/>
    <w:uiPriority w:val="39"/>
    <w:unhideWhenUsed/>
    <w:pPr>
      <w:ind w:left="567" w:right="0" w:firstLine="0"/>
      <w:spacing w:after="57"/>
    </w:pPr>
  </w:style>
  <w:style w:type="paragraph" w:styleId="884">
    <w:name w:val="toc 4"/>
    <w:basedOn w:val="892"/>
    <w:next w:val="892"/>
    <w:uiPriority w:val="39"/>
    <w:unhideWhenUsed/>
    <w:pPr>
      <w:ind w:left="850" w:right="0" w:firstLine="0"/>
      <w:spacing w:after="57"/>
    </w:pPr>
  </w:style>
  <w:style w:type="paragraph" w:styleId="885">
    <w:name w:val="toc 5"/>
    <w:basedOn w:val="892"/>
    <w:next w:val="892"/>
    <w:uiPriority w:val="39"/>
    <w:unhideWhenUsed/>
    <w:pPr>
      <w:ind w:left="1134" w:right="0" w:firstLine="0"/>
      <w:spacing w:after="57"/>
    </w:pPr>
  </w:style>
  <w:style w:type="paragraph" w:styleId="886">
    <w:name w:val="toc 6"/>
    <w:basedOn w:val="892"/>
    <w:next w:val="892"/>
    <w:uiPriority w:val="39"/>
    <w:unhideWhenUsed/>
    <w:pPr>
      <w:ind w:left="1417" w:right="0" w:firstLine="0"/>
      <w:spacing w:after="57"/>
    </w:pPr>
  </w:style>
  <w:style w:type="paragraph" w:styleId="887">
    <w:name w:val="toc 7"/>
    <w:basedOn w:val="892"/>
    <w:next w:val="892"/>
    <w:uiPriority w:val="39"/>
    <w:unhideWhenUsed/>
    <w:pPr>
      <w:ind w:left="1701" w:right="0" w:firstLine="0"/>
      <w:spacing w:after="57"/>
    </w:pPr>
  </w:style>
  <w:style w:type="paragraph" w:styleId="888">
    <w:name w:val="toc 8"/>
    <w:basedOn w:val="892"/>
    <w:next w:val="892"/>
    <w:uiPriority w:val="39"/>
    <w:unhideWhenUsed/>
    <w:pPr>
      <w:ind w:left="1984" w:right="0" w:firstLine="0"/>
      <w:spacing w:after="57"/>
    </w:pPr>
  </w:style>
  <w:style w:type="paragraph" w:styleId="889">
    <w:name w:val="toc 9"/>
    <w:basedOn w:val="892"/>
    <w:next w:val="892"/>
    <w:uiPriority w:val="39"/>
    <w:unhideWhenUsed/>
    <w:pPr>
      <w:ind w:left="2268" w:right="0" w:firstLine="0"/>
      <w:spacing w:after="57"/>
    </w:pPr>
  </w:style>
  <w:style w:type="paragraph" w:styleId="890">
    <w:name w:val="TOC Heading"/>
    <w:uiPriority w:val="39"/>
    <w:unhideWhenUsed/>
  </w:style>
  <w:style w:type="paragraph" w:styleId="891">
    <w:name w:val="table of figures"/>
    <w:basedOn w:val="892"/>
    <w:next w:val="892"/>
    <w:uiPriority w:val="99"/>
    <w:unhideWhenUsed/>
    <w:pPr>
      <w:spacing w:after="0" w:afterAutospacing="0"/>
    </w:pPr>
  </w:style>
  <w:style w:type="paragraph" w:styleId="89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93" w:default="1">
    <w:name w:val="Default Paragraph Font"/>
    <w:uiPriority w:val="1"/>
    <w:semiHidden/>
    <w:unhideWhenUsed/>
  </w:style>
  <w:style w:type="table" w:styleId="8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5" w:default="1">
    <w:name w:val="No List"/>
    <w:uiPriority w:val="99"/>
    <w:semiHidden/>
    <w:unhideWhenUsed/>
  </w:style>
  <w:style w:type="paragraph" w:styleId="89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36</cp:revision>
  <dcterms:created xsi:type="dcterms:W3CDTF">2021-09-11T09:19:00Z</dcterms:created>
  <dcterms:modified xsi:type="dcterms:W3CDTF">2022-05-20T20:07:13Z</dcterms:modified>
</cp:coreProperties>
</file>