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355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86"/>
        <w:gridCol w:w="7968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pStyle w:val="63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132" y="0"/>
                          <wp:lineTo x="-132" y="21226"/>
                          <wp:lineTo x="21308" y="21226"/>
                          <wp:lineTo x="21308" y="0"/>
                          <wp:lineTo x="-132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Рисунок 21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2;o:allowoverlap:true;o:allowincell:true;mso-position-horizontal-relative:text;margin-left:-1.1pt;mso-position-horizontal:absolute;mso-position-vertical-relative:text;margin-top:16.5pt;mso-position-vertical:absolute;width:57.8pt;height:65.2pt;" wrapcoords="-610 0 -610 98269 98648 98269 98648 0 -610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7968" w:type="dxa"/>
            <w:textDirection w:val="lrTb"/>
            <w:noWrap w:val="false"/>
          </w:tcPr>
          <w:p>
            <w:pPr>
              <w:pStyle w:val="6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pStyle w:val="6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pStyle w:val="6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pStyle w:val="636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pStyle w:val="636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pStyle w:val="6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pStyle w:val="6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pStyle w:val="636"/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/>
    </w:p>
    <w:p>
      <w:pPr>
        <w:pStyle w:val="636"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pStyle w:val="636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pStyle w:val="636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636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pStyle w:val="636"/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pStyle w:val="636"/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</w:rPr>
        <w:t xml:space="preserve">09.03.01 Информатика и вычислительная техника</w:t>
      </w:r>
      <w:r/>
    </w:p>
    <w:p>
      <w:pPr>
        <w:pStyle w:val="636"/>
        <w:rPr>
          <w:i/>
          <w:sz w:val="32"/>
        </w:rPr>
      </w:pPr>
      <w:r>
        <w:rPr>
          <w:i/>
          <w:sz w:val="32"/>
        </w:rPr>
      </w:r>
      <w:r/>
    </w:p>
    <w:p>
      <w:pPr>
        <w:pStyle w:val="697"/>
        <w:numPr>
          <w:ilvl w:val="0"/>
          <w:numId w:val="0"/>
        </w:numPr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697"/>
        <w:numPr>
          <w:ilvl w:val="0"/>
          <w:numId w:val="0"/>
        </w:numPr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4678" w:type="dxa"/>
        <w:tblInd w:w="2376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968"/>
        <w:gridCol w:w="709"/>
      </w:tblGrid>
      <w:tr>
        <w:trPr/>
        <w:tc>
          <w:tcPr>
            <w:tcW w:w="3968" w:type="dxa"/>
            <w:textDirection w:val="lrTb"/>
            <w:noWrap w:val="false"/>
          </w:tcPr>
          <w:p>
            <w:pPr>
              <w:pStyle w:val="697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697"/>
              <w:jc w:val="center"/>
              <w:tabs>
                <w:tab w:val="left" w:pos="206" w:leader="none"/>
                <w:tab w:val="center" w:pos="246" w:leader="none"/>
                <w:tab w:val="clear" w:pos="708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style="position:absolute;mso-wrap-distance-left:0.0pt;mso-wrap-distance-top:0.0pt;mso-wrap-distance-right:0.0pt;mso-wrap-distance-bottom:0.0pt;z-index:3;o:allowoverlap:true;o:allowincell:true;mso-position-horizontal-relative:text;margin-left:-2.6pt;mso-position-horizontal:absolute;mso-position-vertical-relative:text;margin-top:14.9pt;mso-position-vertical:absolute;width:28.5pt;height:0.1pt;" coordsize="100000,100000" path="m0,0l100000,98872e" filled="f" strokecolor="#000000" strokeweight="0.74pt">
                      <v:path textboxrect="0,0,100000,98871"/>
                    </v:shape>
                  </w:pict>
                </mc:Fallback>
              </mc:AlternateContent>
            </w:r>
            <w:r>
              <w:rPr>
                <w:sz w:val="28"/>
              </w:rPr>
              <w:t xml:space="preserve">2</w:t>
            </w:r>
            <w:r/>
          </w:p>
        </w:tc>
      </w:tr>
    </w:tbl>
    <w:p>
      <w:pPr>
        <w:pStyle w:val="697"/>
        <w:numPr>
          <w:ilvl w:val="0"/>
          <w:numId w:val="0"/>
        </w:numPr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697"/>
        <w:numPr>
          <w:ilvl w:val="0"/>
          <w:numId w:val="0"/>
        </w:numPr>
        <w:ind w:firstLine="0"/>
        <w:spacing w:line="360" w:lineRule="auto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  <w:u w:val="single"/>
        </w:rPr>
        <w:outlineLvl w:val="0"/>
      </w:pPr>
      <w:r>
        <w:rPr>
          <w:rFonts w:cs="Times New Roman" w:eastAsia="Times New Roman"/>
          <w:b/>
          <w:color w:val="000000"/>
          <w:sz w:val="32"/>
          <w:u w:val="none"/>
        </w:rPr>
        <w:t xml:space="preserve">  </w:t>
      </w:r>
      <w:r>
        <w:rPr>
          <w:rFonts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cs="Times New Roman" w:eastAsia="Times New Roman"/>
          <w:color w:val="000000"/>
          <w:sz w:val="28"/>
          <w:u w:val="single"/>
        </w:rPr>
        <w:t xml:space="preserve">Организация памяти конвейерных суперскалярных ЭВМ</w:t>
      </w:r>
      <w:r/>
    </w:p>
    <w:p>
      <w:pPr>
        <w:pStyle w:val="636"/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rFonts w:cs="Times New Roman" w:eastAsia="Times New Roman"/>
          <w:color w:val="000000"/>
          <w:sz w:val="28"/>
          <w:u w:val="single"/>
        </w:rPr>
        <w:t xml:space="preserve">Организация ЭВМ и систем</w:t>
      </w:r>
      <w:r/>
    </w:p>
    <w:p>
      <w:pPr>
        <w:pStyle w:val="697"/>
        <w:jc w:val="both"/>
        <w:spacing w:line="360" w:lineRule="auto"/>
        <w:shd w:val="clear" w:color="auto" w:fill="ffffff"/>
        <w:tabs>
          <w:tab w:val="clear" w:pos="708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697"/>
        <w:jc w:val="both"/>
        <w:spacing w:line="360" w:lineRule="auto"/>
        <w:shd w:val="clear" w:color="auto" w:fill="ffffff"/>
        <w:tabs>
          <w:tab w:val="clear" w:pos="708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9248" w:type="dxa"/>
        <w:tblInd w:w="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09"/>
        <w:gridCol w:w="1676"/>
        <w:gridCol w:w="1310"/>
        <w:gridCol w:w="2127"/>
        <w:gridCol w:w="96"/>
        <w:gridCol w:w="2030"/>
      </w:tblGrid>
      <w:tr>
        <w:trPr/>
        <w:tc>
          <w:tcPr>
            <w:tcW w:w="2009" w:type="dxa"/>
            <w:textDirection w:val="lrTb"/>
            <w:noWrap w:val="false"/>
          </w:tcPr>
          <w:p>
            <w:pPr>
              <w:pStyle w:val="6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6" w:type="dxa"/>
            <w:textDirection w:val="lrTb"/>
            <w:noWrap w:val="false"/>
          </w:tcPr>
          <w:p>
            <w:pPr>
              <w:pStyle w:val="636"/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ИУ6-72Б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pStyle w:val="6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pStyle w:val="636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6" w:type="dxa"/>
            <w:textDirection w:val="lrTb"/>
            <w:noWrap w:val="false"/>
          </w:tcPr>
          <w:p>
            <w:pPr>
              <w:pStyle w:val="636"/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09" w:type="dxa"/>
            <w:textDirection w:val="lrTb"/>
            <w:noWrap w:val="false"/>
          </w:tcPr>
          <w:p>
            <w:pPr>
              <w:pStyle w:val="63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6" w:type="dxa"/>
            <w:textDirection w:val="lrTb"/>
            <w:noWrap w:val="false"/>
          </w:tcPr>
          <w:p>
            <w:pPr>
              <w:pStyle w:val="636"/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pStyle w:val="636"/>
              <w:jc w:val="center"/>
            </w:pPr>
            <w:r/>
            <w:r/>
          </w:p>
        </w:tc>
        <w:tc>
          <w:tcPr>
            <w:gridSpan w:val="2"/>
            <w:tcW w:w="2223" w:type="dxa"/>
            <w:textDirection w:val="lrTb"/>
            <w:noWrap w:val="false"/>
          </w:tcPr>
          <w:p>
            <w:pPr>
              <w:pStyle w:val="636"/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pStyle w:val="636"/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09" w:type="dxa"/>
            <w:textDirection w:val="lrTb"/>
            <w:noWrap w:val="false"/>
          </w:tcPr>
          <w:p>
            <w:pPr>
              <w:pStyle w:val="63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6" w:type="dxa"/>
            <w:textDirection w:val="lrTb"/>
            <w:noWrap w:val="false"/>
          </w:tcPr>
          <w:p>
            <w:pPr>
              <w:pStyle w:val="636"/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pStyle w:val="636"/>
              <w:jc w:val="center"/>
            </w:pPr>
            <w:r/>
            <w:r/>
          </w:p>
        </w:tc>
        <w:tc>
          <w:tcPr>
            <w:gridSpan w:val="2"/>
            <w:tcW w:w="2223" w:type="dxa"/>
            <w:textDirection w:val="lrTb"/>
            <w:noWrap w:val="false"/>
          </w:tcPr>
          <w:p>
            <w:pPr>
              <w:pStyle w:val="636"/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pStyle w:val="636"/>
              <w:jc w:val="center"/>
            </w:pPr>
            <w:r/>
            <w:r/>
          </w:p>
        </w:tc>
      </w:tr>
      <w:tr>
        <w:trPr/>
        <w:tc>
          <w:tcPr>
            <w:tcW w:w="2009" w:type="dxa"/>
            <w:textDirection w:val="lrTb"/>
            <w:noWrap w:val="false"/>
          </w:tcPr>
          <w:p>
            <w:pPr>
              <w:pStyle w:val="6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6" w:type="dxa"/>
            <w:textDirection w:val="lrTb"/>
            <w:noWrap w:val="false"/>
          </w:tcPr>
          <w:p>
            <w:pPr>
              <w:pStyle w:val="636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pStyle w:val="6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3" w:type="dxa"/>
            <w:textDirection w:val="lrTb"/>
            <w:noWrap w:val="false"/>
          </w:tcPr>
          <w:p>
            <w:pPr>
              <w:pStyle w:val="636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pStyle w:val="636"/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09" w:type="dxa"/>
            <w:textDirection w:val="lrTb"/>
            <w:noWrap w:val="false"/>
          </w:tcPr>
          <w:p>
            <w:pPr>
              <w:pStyle w:val="63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6" w:type="dxa"/>
            <w:textDirection w:val="lrTb"/>
            <w:noWrap w:val="false"/>
          </w:tcPr>
          <w:p>
            <w:pPr>
              <w:pStyle w:val="636"/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pStyle w:val="636"/>
              <w:jc w:val="center"/>
            </w:pPr>
            <w:r/>
            <w:r/>
          </w:p>
        </w:tc>
        <w:tc>
          <w:tcPr>
            <w:gridSpan w:val="2"/>
            <w:tcW w:w="2223" w:type="dxa"/>
            <w:textDirection w:val="lrTb"/>
            <w:noWrap w:val="false"/>
          </w:tcPr>
          <w:p>
            <w:pPr>
              <w:pStyle w:val="636"/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pStyle w:val="636"/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pStyle w:val="636"/>
        <w:rPr>
          <w:sz w:val="24"/>
        </w:rPr>
      </w:pPr>
      <w:r>
        <w:rPr>
          <w:sz w:val="24"/>
        </w:rPr>
      </w:r>
      <w:r/>
    </w:p>
    <w:p>
      <w:pPr>
        <w:pStyle w:val="636"/>
        <w:rPr>
          <w:sz w:val="24"/>
        </w:rPr>
      </w:pPr>
      <w:r>
        <w:rPr>
          <w:sz w:val="24"/>
        </w:rPr>
      </w:r>
      <w:r/>
    </w:p>
    <w:p>
      <w:pPr>
        <w:pStyle w:val="636"/>
        <w:rPr>
          <w:sz w:val="24"/>
        </w:rPr>
      </w:pPr>
      <w:r>
        <w:rPr>
          <w:sz w:val="24"/>
        </w:rPr>
      </w:r>
      <w:r/>
    </w:p>
    <w:p>
      <w:pPr>
        <w:pStyle w:val="636"/>
        <w:rPr>
          <w:sz w:val="24"/>
        </w:rPr>
      </w:pPr>
      <w:r>
        <w:rPr>
          <w:sz w:val="24"/>
        </w:rPr>
      </w:r>
      <w:r/>
    </w:p>
    <w:p>
      <w:pPr>
        <w:pStyle w:val="636"/>
        <w:rPr>
          <w:sz w:val="24"/>
        </w:rPr>
      </w:pPr>
      <w:r>
        <w:rPr>
          <w:sz w:val="24"/>
        </w:rPr>
      </w:r>
      <w:r/>
    </w:p>
    <w:p>
      <w:pPr>
        <w:pStyle w:val="636"/>
        <w:rPr>
          <w:sz w:val="24"/>
        </w:rPr>
      </w:pPr>
      <w:r>
        <w:rPr>
          <w:sz w:val="24"/>
        </w:rPr>
      </w:r>
      <w:r/>
    </w:p>
    <w:p>
      <w:pPr>
        <w:pStyle w:val="636"/>
        <w:rPr>
          <w:sz w:val="24"/>
        </w:rPr>
      </w:pPr>
      <w:r>
        <w:rPr>
          <w:sz w:val="24"/>
        </w:rPr>
      </w:r>
      <w:r/>
    </w:p>
    <w:p>
      <w:pPr>
        <w:pStyle w:val="636"/>
        <w:rPr>
          <w:sz w:val="24"/>
        </w:rPr>
      </w:pPr>
      <w:r>
        <w:rPr>
          <w:sz w:val="24"/>
        </w:rPr>
      </w:r>
      <w:r/>
    </w:p>
    <w:p>
      <w:pPr>
        <w:pStyle w:val="636"/>
        <w:rPr>
          <w:sz w:val="24"/>
        </w:rPr>
      </w:pPr>
      <w:r>
        <w:rPr>
          <w:sz w:val="24"/>
        </w:rPr>
      </w:r>
      <w:r/>
    </w:p>
    <w:p>
      <w:pPr>
        <w:pStyle w:val="636"/>
        <w:rPr>
          <w:sz w:val="24"/>
        </w:rPr>
      </w:pPr>
      <w:r>
        <w:rPr>
          <w:sz w:val="24"/>
        </w:rPr>
      </w:r>
      <w:r/>
    </w:p>
    <w:p>
      <w:pPr>
        <w:pStyle w:val="636"/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pStyle w:val="636"/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8"/>
        </w:rPr>
      </w:pPr>
      <w:r>
        <w:rPr>
          <w:rFonts w:cs="Times New Roman" w:eastAsia="Times New Roman"/>
          <w:b/>
          <w:color w:val="000000"/>
          <w:sz w:val="28"/>
        </w:rPr>
        <w:t xml:space="preserve">Введение</w:t>
      </w:r>
      <w:r/>
    </w:p>
    <w:p>
      <w:pPr>
        <w:pStyle w:val="636"/>
        <w:ind w:left="0" w:right="0" w:firstLine="708"/>
        <w:jc w:val="both"/>
        <w:spacing w:before="0" w:after="0" w:line="360" w:lineRule="auto"/>
        <w:rPr>
          <w:b/>
          <w:sz w:val="28"/>
        </w:rPr>
      </w:pPr>
      <w:r>
        <w:rPr>
          <w:rFonts w:cs="Times New Roman" w:eastAsia="Times New Roman"/>
          <w:b/>
          <w:color w:val="000000"/>
          <w:sz w:val="28"/>
        </w:rPr>
        <w:t xml:space="preserve">Цель работы:</w:t>
      </w:r>
      <w:r>
        <w:rPr>
          <w:b/>
          <w:sz w:val="28"/>
        </w:rPr>
        <w:t xml:space="preserve"> </w:t>
      </w:r>
      <w:r>
        <w:rPr>
          <w:b w:val="0"/>
          <w:sz w:val="28"/>
        </w:rPr>
        <w:t xml:space="preserve">освоение принципов эффективного использования подсистемы памяти современных универсальных ЭВМ, обеспечивающей хранение и своевременную выдачу команд и данных в центральное процессорное устройство. </w:t>
      </w:r>
      <w:r/>
    </w:p>
    <w:p>
      <w:pPr>
        <w:pStyle w:val="636"/>
        <w:ind w:left="0" w:right="0" w:firstLine="0"/>
        <w:jc w:val="both"/>
        <w:spacing w:before="0" w:after="0" w:line="360" w:lineRule="auto"/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Задание 1</w:t>
      </w:r>
      <w:r/>
    </w:p>
    <w:p>
      <w:pPr>
        <w:pStyle w:val="636"/>
        <w:ind w:left="0" w:right="0" w:firstLine="0"/>
        <w:jc w:val="both"/>
        <w:spacing w:before="0" w:after="0" w:line="360" w:lineRule="auto"/>
        <w:rPr>
          <w:b w:val="0"/>
          <w:sz w:val="28"/>
        </w:rPr>
      </w:pPr>
      <w:r>
        <w:rPr>
          <w:b/>
          <w:sz w:val="28"/>
        </w:rPr>
        <w:tab/>
      </w:r>
      <w:r>
        <w:rPr>
          <w:b w:val="0"/>
          <w:sz w:val="28"/>
        </w:rPr>
        <w:t xml:space="preserve">Ознакомиться с возможностями программы PCLAB в Разделе 2 методических указаний. Запустить программу PCLAB 1.0. Изучить идентификационную информацию на вкладке «Идентификация процессора».</w:t>
      </w:r>
      <w:r/>
    </w:p>
    <w:p>
      <w:pPr>
        <w:pStyle w:val="636"/>
        <w:ind w:left="0" w:right="0" w:firstLine="0"/>
        <w:jc w:val="both"/>
        <w:spacing w:before="0" w:after="0" w:line="360" w:lineRule="auto"/>
        <w:rPr>
          <w:b w:val="0"/>
          <w:sz w:val="28"/>
        </w:rPr>
      </w:pPr>
      <w:r>
        <w:rPr>
          <w:b w:val="0"/>
          <w:sz w:val="28"/>
        </w:rPr>
        <w:tab/>
        <w:t xml:space="preserve">Идентификационная информация приведена в приложении А.</w:t>
      </w:r>
      <w:r/>
    </w:p>
    <w:p>
      <w:pPr>
        <w:pStyle w:val="636"/>
        <w:ind w:left="0" w:right="0" w:firstLine="0"/>
        <w:jc w:val="both"/>
        <w:spacing w:before="0" w:after="0" w:line="360" w:lineRule="auto"/>
        <w:rPr>
          <w:b/>
          <w:sz w:val="28"/>
        </w:rPr>
      </w:pPr>
      <w:r>
        <w:rPr>
          <w:b w:val="0"/>
          <w:sz w:val="28"/>
        </w:rPr>
        <w:tab/>
      </w:r>
      <w:r>
        <w:rPr>
          <w:b/>
          <w:sz w:val="28"/>
        </w:rPr>
        <w:t xml:space="preserve">Задание 2</w:t>
      </w:r>
      <w:r/>
    </w:p>
    <w:p>
      <w:pPr>
        <w:pStyle w:val="636"/>
        <w:ind w:left="0" w:right="0" w:firstLine="0"/>
        <w:jc w:val="both"/>
        <w:spacing w:before="0" w:after="0" w:line="360" w:lineRule="auto"/>
        <w:rPr>
          <w:b w:val="0"/>
          <w:sz w:val="28"/>
        </w:rPr>
      </w:pPr>
      <w:r>
        <w:rPr>
          <w:b w:val="0"/>
          <w:sz w:val="28"/>
        </w:rPr>
        <w:tab/>
        <w:t xml:space="preserve">На основании идентификационной информации о микропроцессоре ЭВМ, используемой при проведении лабораторной работы, определить следующие параметры: размер линейки кэш-памяти верхнего уровня и объем физической памяти. Результаты занести в отчет.</w:t>
      </w:r>
      <w:r/>
    </w:p>
    <w:p>
      <w:pPr>
        <w:pStyle w:val="636"/>
        <w:ind w:left="0" w:right="0" w:firstLine="0"/>
        <w:jc w:val="both"/>
        <w:spacing w:before="0" w:after="0" w:line="360" w:lineRule="auto"/>
      </w:pPr>
      <w:r>
        <w:rPr>
          <w:b w:val="0"/>
          <w:sz w:val="28"/>
        </w:rPr>
        <w:tab/>
        <w:t xml:space="preserve">Длина строки —128 Б </w:t>
      </w:r>
      <w:r/>
    </w:p>
    <w:p>
      <w:pPr>
        <w:pStyle w:val="636"/>
        <w:ind w:left="0" w:right="0" w:firstLine="0"/>
        <w:jc w:val="both"/>
        <w:spacing w:before="0" w:after="0" w:line="360" w:lineRule="auto"/>
      </w:pPr>
      <w:r>
        <w:rPr>
          <w:b w:val="0"/>
          <w:sz w:val="28"/>
        </w:rPr>
        <w:tab/>
        <w:t xml:space="preserve">Размер — </w:t>
      </w:r>
      <w:r>
        <w:rPr>
          <w:b w:val="0"/>
          <w:sz w:val="28"/>
        </w:rPr>
        <w:t xml:space="preserve">1 МБ</w:t>
      </w:r>
      <w:r/>
    </w:p>
    <w:p>
      <w:pPr>
        <w:pStyle w:val="636"/>
        <w:ind w:left="0" w:right="0" w:firstLine="0"/>
        <w:jc w:val="both"/>
        <w:spacing w:before="0" w:after="0" w:line="360" w:lineRule="auto"/>
        <w:rPr>
          <w:b/>
          <w:sz w:val="28"/>
        </w:rPr>
      </w:pPr>
      <w:r>
        <w:rPr>
          <w:b w:val="0"/>
          <w:sz w:val="28"/>
        </w:rPr>
        <w:tab/>
      </w:r>
      <w:r>
        <w:rPr>
          <w:b/>
          <w:sz w:val="28"/>
        </w:rPr>
        <w:t xml:space="preserve">Задание 3</w:t>
      </w:r>
      <w:r/>
    </w:p>
    <w:p>
      <w:pPr>
        <w:pStyle w:val="636"/>
        <w:ind w:left="0" w:right="0" w:firstLine="0"/>
        <w:jc w:val="both"/>
        <w:spacing w:before="0" w:after="0" w:line="360" w:lineRule="auto"/>
        <w:rPr>
          <w:b w:val="0"/>
          <w:sz w:val="28"/>
        </w:rPr>
      </w:pPr>
      <w:r>
        <w:rPr>
          <w:b w:val="0"/>
          <w:sz w:val="28"/>
        </w:rPr>
        <w:tab/>
        <w:t xml:space="preserve">Ознакомиться с описанием эксперимента «Исследование расслоения динамической памяти» на вкладке «Описание эксперимента». Провести эксперимент. По резул</w:t>
      </w:r>
      <w:r>
        <w:rPr>
          <w:b w:val="0"/>
          <w:sz w:val="28"/>
        </w:rPr>
        <w:t xml:space="preserve">ьтатам эксперимента определить: количество банков динамической памяти; размер одной страницы динамической памяти; количество страниц в динамической памяти. Сделать выводы о использованном способе наращивания динамической памяти. Результаты занести в отчет.</w:t>
      </w:r>
      <w:r/>
    </w:p>
    <w:p>
      <w:pPr>
        <w:pStyle w:val="636"/>
        <w:ind w:left="0" w:right="0" w:firstLine="0"/>
        <w:jc w:val="both"/>
        <w:spacing w:before="0" w:after="0" w:line="360" w:lineRule="auto"/>
        <w:rPr>
          <w:b w:val="0"/>
          <w:sz w:val="28"/>
        </w:rPr>
      </w:pPr>
      <w:r>
        <w:rPr>
          <w:b w:val="0"/>
          <w:sz w:val="28"/>
        </w:rPr>
        <w:tab/>
        <w:t xml:space="preserve">Условия эксперимента:</w:t>
      </w:r>
      <w:r/>
    </w:p>
    <w:p>
      <w:pPr>
        <w:pStyle w:val="636"/>
        <w:ind w:left="0" w:right="0" w:firstLine="0"/>
        <w:jc w:val="both"/>
        <w:spacing w:before="0" w:after="0" w:line="360" w:lineRule="auto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Единицы измерения по Ох - Байты</w:t>
      </w:r>
      <w:r/>
    </w:p>
    <w:p>
      <w:pPr>
        <w:pStyle w:val="636"/>
        <w:ind w:left="0" w:right="0" w:firstLine="0"/>
        <w:jc w:val="both"/>
        <w:spacing w:before="0" w:after="0" w:line="360" w:lineRule="auto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Единицы измерения по Оу - такты</w:t>
      </w:r>
      <w:r/>
    </w:p>
    <w:p>
      <w:pPr>
        <w:pStyle w:val="636"/>
        <w:ind w:left="0" w:right="0" w:firstLine="0"/>
        <w:jc w:val="both"/>
        <w:spacing w:before="0" w:after="0" w:line="360" w:lineRule="auto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Параметр1      :      32</w:t>
      </w:r>
      <w:r/>
    </w:p>
    <w:p>
      <w:pPr>
        <w:pStyle w:val="636"/>
        <w:ind w:left="0" w:right="0" w:firstLine="0"/>
        <w:jc w:val="both"/>
        <w:spacing w:before="0" w:after="0" w:line="360" w:lineRule="auto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Параметр2      :      128</w:t>
      </w:r>
      <w:r/>
    </w:p>
    <w:p>
      <w:pPr>
        <w:pStyle w:val="636"/>
        <w:ind w:left="0" w:right="0" w:firstLine="0"/>
        <w:jc w:val="both"/>
        <w:spacing w:before="0" w:after="0" w:line="360" w:lineRule="auto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Параметр3      :      1</w:t>
      </w:r>
      <w:r/>
    </w:p>
    <w:p>
      <w:pPr>
        <w:pStyle w:val="636"/>
        <w:ind w:left="0" w:right="0" w:firstLine="0"/>
        <w:jc w:val="both"/>
        <w:spacing w:before="0" w:after="0" w:line="360" w:lineRule="auto"/>
        <w:rPr>
          <w:b w:val="0"/>
          <w:sz w:val="28"/>
        </w:rPr>
      </w:pPr>
      <w:r>
        <w:rPr>
          <w:b w:val="0"/>
          <w:sz w:val="28"/>
        </w:rPr>
        <w:tab/>
        <w:t xml:space="preserve">Результаты проведенного эксперимента показаны на рисунке 1.</w:t>
      </w:r>
      <w:r/>
    </w:p>
    <w:p>
      <w:pPr>
        <w:pStyle w:val="636"/>
        <w:ind w:left="0" w:right="0" w:firstLine="0"/>
        <w:jc w:val="both"/>
        <w:spacing w:before="0" w:after="0" w:line="360" w:lineRule="auto"/>
        <w:rPr>
          <w:b w:val="0"/>
          <w:sz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54250"/>
                <wp:effectExtent l="0" t="0" r="0" b="0"/>
                <wp:docPr id="3" name="Изображение1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Изображение1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2254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77.5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636"/>
        <w:ind w:left="0" w:right="0" w:firstLine="0"/>
        <w:jc w:val="center"/>
        <w:spacing w:before="0" w:after="0" w:line="360" w:lineRule="auto"/>
        <w:rPr>
          <w:b w:val="0"/>
          <w:sz w:val="28"/>
        </w:rPr>
      </w:pPr>
      <w:r>
        <w:rPr>
          <w:b w:val="0"/>
          <w:sz w:val="28"/>
        </w:rPr>
        <w:t xml:space="preserve">Рисунок 1 — Исследование расслоения динамической памяти</w:t>
      </w:r>
      <w:r/>
    </w:p>
    <w:p>
      <w:pPr>
        <w:pStyle w:val="636"/>
        <w:ind w:left="0" w:right="0" w:firstLine="0"/>
        <w:jc w:val="both"/>
        <w:spacing w:before="0" w:after="0" w:line="360" w:lineRule="auto"/>
        <w:rPr>
          <w:b w:val="0"/>
          <w:sz w:val="28"/>
        </w:rPr>
      </w:pPr>
      <w:r>
        <w:rPr>
          <w:b w:val="0"/>
          <w:sz w:val="28"/>
        </w:rPr>
        <w:tab/>
        <w:t xml:space="preserve">Т1 = 1024 — 1ый экстремум функции</w:t>
      </w:r>
      <w:r/>
    </w:p>
    <w:p>
      <w:pPr>
        <w:pStyle w:val="636"/>
        <w:ind w:left="0" w:right="0" w:firstLine="0"/>
        <w:jc w:val="both"/>
        <w:spacing w:before="0" w:after="0" w:line="360" w:lineRule="auto"/>
        <w:rPr>
          <w:b w:val="0"/>
          <w:sz w:val="28"/>
          <w:highlight w:val="white"/>
        </w:rPr>
      </w:pPr>
      <w:r>
        <w:rPr>
          <w:b w:val="0"/>
          <w:sz w:val="28"/>
          <w:highlight w:val="white"/>
        </w:rPr>
        <w:tab/>
        <w:t xml:space="preserve">П = </w:t>
      </w:r>
      <w:r>
        <w:rPr>
          <w:b w:val="0"/>
          <w:sz w:val="28"/>
          <w:highlight w:val="white"/>
        </w:rPr>
        <w:t xml:space="preserve">128</w:t>
      </w:r>
      <w:r>
        <w:rPr>
          <w:b w:val="0"/>
          <w:sz w:val="28"/>
          <w:highlight w:val="white"/>
        </w:rPr>
        <w:t xml:space="preserve"> — размер линейки кэш-памяти</w:t>
      </w:r>
      <w:r>
        <w:rPr>
          <w:highlight w:val="white"/>
        </w:rPr>
      </w:r>
    </w:p>
    <w:p>
      <w:pPr>
        <w:pStyle w:val="636"/>
        <w:ind w:left="0" w:right="0" w:firstLine="0"/>
        <w:jc w:val="both"/>
        <w:spacing w:before="0" w:after="0" w:line="360" w:lineRule="auto"/>
        <w:rPr>
          <w:b w:val="0"/>
          <w:sz w:val="28"/>
          <w:highlight w:val="white"/>
        </w:rPr>
      </w:pPr>
      <w:r>
        <w:rPr>
          <w:b w:val="0"/>
          <w:sz w:val="28"/>
          <w:highlight w:val="white"/>
        </w:rPr>
        <w:tab/>
        <w:t xml:space="preserve">Б = Т1 / </w:t>
      </w:r>
      <w:r>
        <w:rPr>
          <w:b w:val="0"/>
          <w:sz w:val="28"/>
          <w:highlight w:val="white"/>
        </w:rPr>
        <w:t xml:space="preserve">П</w:t>
      </w:r>
      <w:r>
        <w:rPr>
          <w:b w:val="0"/>
          <w:sz w:val="28"/>
          <w:highlight w:val="white"/>
        </w:rPr>
        <w:t xml:space="preserve"> = 1024 / </w:t>
      </w:r>
      <w:r>
        <w:rPr>
          <w:b w:val="0"/>
          <w:sz w:val="28"/>
          <w:highlight w:val="white"/>
        </w:rPr>
        <w:t xml:space="preserve">128 = 8</w:t>
      </w:r>
      <w:r>
        <w:rPr>
          <w:b w:val="0"/>
          <w:sz w:val="28"/>
          <w:highlight w:val="white"/>
        </w:rPr>
        <w:t xml:space="preserve"> — число банков</w:t>
      </w:r>
      <w:r>
        <w:rPr>
          <w:highlight w:val="white"/>
        </w:rPr>
      </w:r>
    </w:p>
    <w:p>
      <w:pPr>
        <w:pStyle w:val="636"/>
        <w:ind w:left="0" w:right="0" w:firstLine="0"/>
        <w:jc w:val="both"/>
        <w:spacing w:before="0" w:after="0" w:line="360" w:lineRule="auto"/>
        <w:rPr>
          <w:b w:val="0"/>
          <w:sz w:val="28"/>
          <w:highlight w:val="white"/>
        </w:rPr>
      </w:pPr>
      <w:r>
        <w:rPr>
          <w:b w:val="0"/>
          <w:sz w:val="28"/>
          <w:highlight w:val="white"/>
        </w:rPr>
        <w:tab/>
        <w:t xml:space="preserve">Т2 = 4096 — глобальный экстремум функции</w:t>
      </w:r>
      <w:r>
        <w:rPr>
          <w:highlight w:val="white"/>
        </w:rPr>
      </w:r>
    </w:p>
    <w:p>
      <w:pPr>
        <w:pStyle w:val="636"/>
        <w:ind w:left="0" w:right="0" w:firstLine="0"/>
        <w:jc w:val="both"/>
        <w:spacing w:before="0" w:after="0" w:line="360" w:lineRule="auto"/>
        <w:rPr>
          <w:b w:val="0"/>
          <w:sz w:val="28"/>
          <w:highlight w:val="white"/>
        </w:rPr>
      </w:pPr>
      <w:r>
        <w:rPr>
          <w:b w:val="0"/>
          <w:sz w:val="28"/>
          <w:highlight w:val="white"/>
        </w:rPr>
        <w:tab/>
        <w:t xml:space="preserve">PC = T2 / </w:t>
      </w:r>
      <w:r>
        <w:rPr>
          <w:b w:val="0"/>
          <w:sz w:val="28"/>
          <w:highlight w:val="white"/>
        </w:rPr>
        <w:t xml:space="preserve">Б = 4096 / 8 = 512 — размер одного банка</w:t>
      </w:r>
      <w:r>
        <w:rPr>
          <w:highlight w:val="white"/>
        </w:rPr>
      </w:r>
    </w:p>
    <w:p>
      <w:pPr>
        <w:pStyle w:val="636"/>
        <w:ind w:left="0" w:right="0" w:firstLine="0"/>
        <w:jc w:val="both"/>
        <w:spacing w:before="0" w:after="0" w:line="360" w:lineRule="auto"/>
        <w:rPr>
          <w:b w:val="0"/>
          <w:sz w:val="28"/>
          <w:highlight w:val="white"/>
        </w:rPr>
      </w:pPr>
      <w:r>
        <w:rPr>
          <w:b w:val="0"/>
          <w:sz w:val="28"/>
          <w:highlight w:val="white"/>
        </w:rPr>
        <w:tab/>
      </w:r>
      <w:r>
        <w:rPr>
          <w:b w:val="0"/>
          <w:sz w:val="28"/>
          <w:highlight w:val="white"/>
        </w:rPr>
        <w:t xml:space="preserve">О = 64 К  — полный объем памяти</w:t>
      </w:r>
      <w:r>
        <w:rPr>
          <w:highlight w:val="white"/>
        </w:rPr>
      </w:r>
    </w:p>
    <w:p>
      <w:pPr>
        <w:pStyle w:val="636"/>
        <w:ind w:left="0" w:right="0" w:firstLine="708"/>
        <w:jc w:val="both"/>
        <w:spacing w:before="0" w:after="0" w:line="360" w:lineRule="auto"/>
        <w:rPr>
          <w:b w:val="0"/>
          <w:sz w:val="28"/>
          <w:highlight w:val="white"/>
        </w:rPr>
      </w:pPr>
      <w:r>
        <w:rPr>
          <w:b w:val="0"/>
          <w:sz w:val="28"/>
          <w:highlight w:val="white"/>
        </w:rPr>
        <w:t xml:space="preserve">С = О / (РС*Б*П)</w:t>
        <w:tab/>
        <w:t xml:space="preserve"> = 2^20 / (512*8*128) = </w:t>
      </w:r>
      <w:r>
        <w:rPr>
          <w:b w:val="0"/>
          <w:sz w:val="28"/>
          <w:highlight w:val="white"/>
        </w:rPr>
        <w:t xml:space="preserve">2^(20-9-3-7) = 2</w:t>
      </w:r>
      <w:r>
        <w:rPr>
          <w:highlight w:val="white"/>
        </w:rPr>
      </w:r>
    </w:p>
    <w:p>
      <w:pPr>
        <w:pStyle w:val="636"/>
        <w:ind w:left="0" w:right="0" w:firstLine="708"/>
        <w:jc w:val="both"/>
        <w:spacing w:before="0"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white"/>
        </w:rPr>
        <w:t xml:space="preserve">Вывод:</w:t>
      </w:r>
      <w:r>
        <w:rPr>
          <w:b w:val="0"/>
          <w:sz w:val="28"/>
          <w:highlight w:val="white"/>
        </w:rPr>
        <w:t xml:space="preserve"> </w:t>
      </w:r>
      <w:r>
        <w:rPr>
          <w:b w:val="0"/>
          <w:sz w:val="28"/>
          <w:highlight w:val="white"/>
        </w:rPr>
        <w:t xml:space="preserve">В связи с конструктивной неоднородностью оперативной </w:t>
      </w:r>
      <w:r>
        <w:rPr>
          <w:b w:val="0"/>
          <w:sz w:val="28"/>
          <w:highlight w:val="white"/>
        </w:rPr>
        <w:t xml:space="preserve">памяти, обращение</w:t>
      </w:r>
      <w:r>
        <w:rPr>
          <w:b w:val="0"/>
          <w:sz w:val="28"/>
          <w:highlight w:val="none"/>
        </w:rPr>
        <w:t xml:space="preserve"> к последовательно расположенным данным требует различного </w:t>
      </w:r>
      <w:r>
        <w:rPr>
          <w:b w:val="0"/>
          <w:sz w:val="28"/>
          <w:highlight w:val="none"/>
        </w:rPr>
        <w:t xml:space="preserve">времени</w:t>
      </w:r>
      <w:r>
        <w:rPr>
          <w:b w:val="0"/>
          <w:sz w:val="28"/>
          <w:highlight w:val="none"/>
        </w:rPr>
        <w:t xml:space="preserve">. Переход к близким данным осуществляется быстрее. Необходимо чередовать запросы к банкам памяти.</w:t>
      </w:r>
      <w:r>
        <w:rPr>
          <w:b w:val="0"/>
          <w:sz w:val="28"/>
          <w:highlight w:val="none"/>
        </w:rPr>
      </w:r>
    </w:p>
    <w:p>
      <w:pPr>
        <w:pStyle w:val="636"/>
        <w:ind w:left="0" w:right="0" w:firstLine="708"/>
        <w:jc w:val="both"/>
        <w:spacing w:before="0" w:after="0" w:line="360" w:lineRule="auto"/>
        <w:rPr>
          <w:b/>
          <w:sz w:val="28"/>
        </w:rPr>
      </w:pPr>
      <w:r>
        <w:rPr>
          <w:b/>
          <w:sz w:val="28"/>
        </w:rPr>
        <w:t xml:space="preserve">Задание 4</w:t>
      </w:r>
      <w:r/>
    </w:p>
    <w:p>
      <w:pPr>
        <w:pStyle w:val="636"/>
        <w:ind w:left="0" w:right="0" w:firstLine="708"/>
        <w:jc w:val="both"/>
        <w:spacing w:before="0" w:after="0" w:line="360" w:lineRule="auto"/>
        <w:rPr>
          <w:b w:val="0"/>
          <w:sz w:val="28"/>
        </w:rPr>
      </w:pPr>
      <w:r>
        <w:rPr>
          <w:b w:val="0"/>
          <w:sz w:val="28"/>
        </w:rPr>
        <w:t xml:space="preserve">Ознакомиться с описанием эксперимента «Сравнение эффективности ссылочных и векторных структур данных». Провести эксперимент. По результатам эксперимента определить: отношени</w:t>
      </w:r>
      <w:r>
        <w:rPr>
          <w:b w:val="0"/>
          <w:sz w:val="28"/>
        </w:rPr>
        <w:t xml:space="preserve">е времени работы алгоритма, использующего зависимые данные, ко времени обработки аналогичного алгоритма обработки независимых данных. Сделать выводы об эффективности ссылочных и векторных структур данных и способах ее повышения. Результаты занести в отчет.</w:t>
      </w:r>
      <w:r/>
    </w:p>
    <w:p>
      <w:pPr>
        <w:pStyle w:val="636"/>
        <w:ind w:left="0" w:right="0" w:firstLine="708"/>
        <w:jc w:val="both"/>
        <w:spacing w:before="0" w:after="0" w:line="360" w:lineRule="auto"/>
      </w:pPr>
      <w:r>
        <w:rPr>
          <w:b w:val="0"/>
          <w:sz w:val="28"/>
        </w:rPr>
        <w:t xml:space="preserve">Условия эксперимента:</w:t>
      </w:r>
      <w:r/>
    </w:p>
    <w:p>
      <w:pPr>
        <w:pStyle w:val="636"/>
        <w:ind w:left="0" w:right="0" w:firstLine="708"/>
        <w:jc w:val="both"/>
        <w:spacing w:before="0" w:after="0" w:line="360" w:lineRule="auto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Единицы измерения по Ох - Килобайты</w:t>
      </w:r>
      <w:r/>
    </w:p>
    <w:p>
      <w:pPr>
        <w:pStyle w:val="636"/>
        <w:ind w:left="0" w:right="0" w:firstLine="708"/>
        <w:jc w:val="both"/>
        <w:spacing w:before="0" w:after="0" w:line="360" w:lineRule="auto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Единицы измерения по Оу - такты</w:t>
      </w:r>
      <w:r/>
    </w:p>
    <w:p>
      <w:pPr>
        <w:pStyle w:val="636"/>
        <w:ind w:left="0" w:right="0" w:firstLine="708"/>
        <w:jc w:val="both"/>
        <w:spacing w:before="0" w:after="0" w:line="360" w:lineRule="auto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Параметр1      :      1</w:t>
      </w:r>
      <w:r/>
    </w:p>
    <w:p>
      <w:pPr>
        <w:pStyle w:val="636"/>
        <w:ind w:left="0" w:right="0" w:firstLine="708"/>
        <w:jc w:val="both"/>
        <w:spacing w:before="0" w:after="0" w:line="360" w:lineRule="auto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Параметр2      :      32</w:t>
      </w:r>
      <w:r/>
    </w:p>
    <w:p>
      <w:pPr>
        <w:pStyle w:val="636"/>
        <w:ind w:left="0" w:right="0" w:firstLine="708"/>
        <w:jc w:val="both"/>
        <w:spacing w:before="0" w:after="0" w:line="360" w:lineRule="auto"/>
        <w:rPr>
          <w:b w:val="0"/>
          <w:sz w:val="28"/>
        </w:rPr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Параметр3      :      1</w:t>
      </w:r>
      <w:r/>
    </w:p>
    <w:p>
      <w:pPr>
        <w:pStyle w:val="636"/>
        <w:ind w:left="0" w:right="0" w:firstLine="0"/>
        <w:jc w:val="both"/>
        <w:spacing w:before="0" w:after="0" w:line="360" w:lineRule="auto"/>
        <w:rPr>
          <w:b w:val="0"/>
          <w:sz w:val="28"/>
        </w:rPr>
      </w:pPr>
      <w:r>
        <w:rPr>
          <w:b w:val="0"/>
          <w:sz w:val="28"/>
        </w:rPr>
        <w:tab/>
        <w:t xml:space="preserve">Результаты эксперимента представлены на рисунке 2.</w:t>
      </w:r>
      <w:r/>
    </w:p>
    <w:p>
      <w:pPr>
        <w:pStyle w:val="636"/>
        <w:ind w:left="0" w:right="0" w:firstLine="0"/>
        <w:jc w:val="both"/>
        <w:spacing w:before="0" w:after="0" w:line="360" w:lineRule="auto"/>
        <w:rPr>
          <w:b w:val="0"/>
          <w:sz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01570"/>
                <wp:effectExtent l="0" t="0" r="0" b="0"/>
                <wp:docPr id="4" name="Изображение2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Изображение2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2401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189.1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636"/>
        <w:ind w:left="0" w:right="0" w:firstLine="0"/>
        <w:jc w:val="center"/>
        <w:spacing w:before="0" w:after="0" w:line="360" w:lineRule="auto"/>
        <w:rPr>
          <w:b w:val="0"/>
          <w:sz w:val="28"/>
        </w:rPr>
      </w:pPr>
      <w:r>
        <w:rPr>
          <w:b w:val="0"/>
          <w:sz w:val="28"/>
        </w:rPr>
        <w:t xml:space="preserve">Рисунок 2 — Сравнение эффективности ссылочных и векторных структур данных</w:t>
      </w:r>
      <w:r/>
    </w:p>
    <w:p>
      <w:pPr>
        <w:pStyle w:val="636"/>
        <w:ind w:left="0" w:right="0" w:firstLine="708"/>
        <w:jc w:val="left"/>
        <w:spacing w:before="0" w:after="0" w:line="360" w:lineRule="auto"/>
        <w:rPr>
          <w:b w:val="0"/>
          <w:sz w:val="28"/>
        </w:rPr>
      </w:pPr>
      <w:r>
        <w:rPr>
          <w:b w:val="0"/>
          <w:sz w:val="28"/>
        </w:rPr>
        <w:t xml:space="preserve">Список обрабатывался в 19,645843 раз дольше.</w:t>
      </w:r>
      <w:r/>
    </w:p>
    <w:p>
      <w:pPr>
        <w:pStyle w:val="636"/>
        <w:ind w:left="0" w:right="0" w:firstLine="708"/>
        <w:jc w:val="both"/>
        <w:spacing w:before="0" w:after="0" w:line="360" w:lineRule="auto"/>
        <w:rPr>
          <w:b w:val="0"/>
          <w:sz w:val="28"/>
        </w:rPr>
      </w:pPr>
      <w:r>
        <w:rPr>
          <w:b w:val="0"/>
          <w:sz w:val="28"/>
        </w:rPr>
        <w:t xml:space="preserve">Вывод: по результатам эксперимента видно, что ссылочные структуры (особ</w:t>
      </w:r>
      <w:r>
        <w:rPr>
          <w:b w:val="0"/>
          <w:sz w:val="28"/>
        </w:rPr>
        <w:t xml:space="preserve">енно, с ростом фрагментации)  требуют большего времени для обработки, чем векторные, так как в случае ссылочных структур происходит обработка зависимых данных, т.е. адрес загружаемого операнда становится известным только после обработки предыдущей команды.</w:t>
      </w:r>
      <w:r/>
    </w:p>
    <w:p>
      <w:pPr>
        <w:pStyle w:val="636"/>
        <w:ind w:left="0" w:right="0" w:firstLine="708"/>
        <w:jc w:val="both"/>
        <w:spacing w:before="0" w:after="0" w:line="360" w:lineRule="auto"/>
        <w:rPr>
          <w:b/>
          <w:sz w:val="28"/>
        </w:rPr>
      </w:pPr>
      <w:r>
        <w:rPr>
          <w:b/>
          <w:sz w:val="28"/>
        </w:rPr>
        <w:t xml:space="preserve">Задание 5</w:t>
      </w:r>
      <w:r/>
    </w:p>
    <w:p>
      <w:pPr>
        <w:pStyle w:val="636"/>
        <w:ind w:left="0" w:right="0" w:firstLine="708"/>
        <w:jc w:val="both"/>
        <w:spacing w:before="0" w:after="0" w:line="360" w:lineRule="auto"/>
        <w:rPr>
          <w:b w:val="0"/>
          <w:sz w:val="28"/>
        </w:rPr>
      </w:pPr>
      <w:r>
        <w:rPr>
          <w:b w:val="0"/>
          <w:sz w:val="28"/>
        </w:rPr>
        <w:t xml:space="preserve">Для ЭВМ, используемой при проведени</w:t>
      </w:r>
      <w:r>
        <w:rPr>
          <w:b w:val="0"/>
          <w:sz w:val="28"/>
        </w:rPr>
        <w:t xml:space="preserve">и лабораторной работы определить следующие параметры: степень ассоциативности и размер TLB данных. Ознакомиться с описанием и провести эксперимент «Исследование эффективности программной предвыборки». По результатам эксперимента определить: отношение време</w:t>
      </w:r>
      <w:r>
        <w:rPr>
          <w:b w:val="0"/>
          <w:sz w:val="28"/>
        </w:rPr>
        <w:t xml:space="preserve">ни последовательной обработки блока данных ко времени обработки блока с применением предвыборки; время и количество тактов первого обращения к странице данных. Сделать выводы об эффективности предвыборки и способах ее повышения. Результаты занести в отчет.</w:t>
      </w:r>
      <w:r>
        <w:br w:type="page" w:clear="all"/>
      </w:r>
      <w:r/>
    </w:p>
    <w:p>
      <w:pPr>
        <w:pStyle w:val="636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ab/>
        <w:t xml:space="preserve">Условия эксперимента:</w:t>
      </w:r>
      <w:r/>
    </w:p>
    <w:p>
      <w:pPr>
        <w:pStyle w:val="636"/>
        <w:spacing w:line="360" w:lineRule="auto"/>
        <w:shd w:val="nil" w:color="000000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Единицы измерения по Ох - Байты</w:t>
      </w:r>
      <w:r/>
    </w:p>
    <w:p>
      <w:pPr>
        <w:pStyle w:val="636"/>
        <w:spacing w:line="360" w:lineRule="auto"/>
        <w:shd w:val="nil" w:color="000000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Единицы измерения по Оу - такты</w:t>
      </w:r>
      <w:r/>
    </w:p>
    <w:p>
      <w:pPr>
        <w:pStyle w:val="636"/>
        <w:spacing w:line="360" w:lineRule="auto"/>
        <w:shd w:val="nil" w:color="000000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Параметр1      :      512</w:t>
      </w:r>
      <w:r/>
    </w:p>
    <w:p>
      <w:pPr>
        <w:pStyle w:val="636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Параметр2      :      64</w:t>
      </w:r>
      <w:r/>
    </w:p>
    <w:p>
      <w:pPr>
        <w:pStyle w:val="636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ab/>
      </w:r>
      <w:r/>
    </w:p>
    <w:p>
      <w:pPr>
        <w:pStyle w:val="636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ab/>
        <w:t xml:space="preserve">Результаты эксперимента представлены на рисунке 3.</w:t>
      </w:r>
      <w:r/>
    </w:p>
    <w:p>
      <w:pPr>
        <w:pStyle w:val="636"/>
        <w:spacing w:line="360" w:lineRule="auto"/>
        <w:shd w:val="nil" w:color="000000"/>
        <w:rPr>
          <w:b w:val="0"/>
          <w:sz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33855"/>
                <wp:effectExtent l="0" t="0" r="0" b="0"/>
                <wp:docPr id="5" name="Изображение3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Изображение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1633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128.7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636"/>
        <w:jc w:val="center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Рисунок 3 — Исследование эффективности программной предвыборки</w:t>
      </w:r>
      <w:r/>
    </w:p>
    <w:p>
      <w:pPr>
        <w:pStyle w:val="636"/>
        <w:ind w:firstLine="708"/>
        <w:jc w:val="left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Обработка без загрузки таблицы страниц в TLB производилась в 1,783955 раз дольше.</w:t>
      </w:r>
      <w:r/>
    </w:p>
    <w:p>
      <w:pPr>
        <w:pStyle w:val="636"/>
        <w:ind w:firstLine="708"/>
        <w:jc w:val="left"/>
        <w:spacing w:line="360" w:lineRule="auto"/>
        <w:shd w:val="nil" w:color="000000"/>
        <w:rPr>
          <w:b w:val="0"/>
          <w:sz w:val="28"/>
          <w:highlight w:val="white"/>
        </w:rPr>
      </w:pPr>
      <w:r>
        <w:rPr>
          <w:b w:val="0"/>
          <w:sz w:val="28"/>
          <w:highlight w:val="white"/>
        </w:rPr>
        <w:t xml:space="preserve">Число тактов первого обращения к странице данных — </w:t>
      </w:r>
      <w:r>
        <w:rPr>
          <w:b w:val="0"/>
          <w:sz w:val="28"/>
          <w:highlight w:val="white"/>
        </w:rPr>
        <w:t xml:space="preserve">17412</w:t>
      </w:r>
      <w:r>
        <w:rPr>
          <w:b w:val="0"/>
          <w:sz w:val="28"/>
          <w:highlight w:val="white"/>
        </w:rPr>
        <w:t xml:space="preserve">.</w:t>
      </w:r>
      <w:r>
        <w:rPr>
          <w:highlight w:val="white"/>
        </w:rPr>
      </w:r>
    </w:p>
    <w:p>
      <w:pPr>
        <w:pStyle w:val="636"/>
        <w:ind w:firstLine="708"/>
        <w:jc w:val="both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Вывод: программная предвыборка позволяет сократить время доступа к оперативной памяти и стабилизировать задержку, исключая двойное обращение к оперативной памяти.</w:t>
      </w:r>
      <w:r/>
    </w:p>
    <w:p>
      <w:pPr>
        <w:pStyle w:val="636"/>
        <w:ind w:firstLine="708"/>
        <w:spacing w:line="360" w:lineRule="auto"/>
        <w:shd w:val="nil" w:color="000000"/>
        <w:rPr>
          <w:b/>
          <w:sz w:val="28"/>
        </w:rPr>
      </w:pPr>
      <w:r>
        <w:rPr>
          <w:b/>
          <w:sz w:val="28"/>
        </w:rPr>
        <w:t xml:space="preserve">Задание 6</w:t>
      </w:r>
      <w:r/>
    </w:p>
    <w:p>
      <w:pPr>
        <w:pStyle w:val="636"/>
        <w:ind w:firstLine="708"/>
        <w:jc w:val="both"/>
        <w:spacing w:line="360" w:lineRule="auto"/>
        <w:shd w:val="nil" w:color="000000"/>
        <w:rPr>
          <w:b/>
          <w:sz w:val="28"/>
        </w:rPr>
      </w:pPr>
      <w:r>
        <w:rPr>
          <w:b w:val="0"/>
          <w:sz w:val="28"/>
        </w:rPr>
        <w:t xml:space="preserve">Ознакомиться с описанием и провести эксперимент «Исследование способов эффективного чтения оперативной памяти». По результатам эксперимента определит</w:t>
      </w:r>
      <w:r>
        <w:rPr>
          <w:b w:val="0"/>
          <w:sz w:val="28"/>
        </w:rPr>
        <w:t xml:space="preserve">ь: отношение времени обработки блока памяти неоптимизированной структуры ко времени обработки блока структуры, обеспечивающей эффективную загрузку и параллельную обработку данных. Сделать выводы о способах повышения эффективности чтения оперативной памяти.</w:t>
      </w:r>
      <w:r/>
    </w:p>
    <w:p>
      <w:pPr>
        <w:pStyle w:val="636"/>
        <w:ind w:firstLine="708"/>
        <w:jc w:val="both"/>
        <w:spacing w:line="360" w:lineRule="auto"/>
        <w:shd w:val="nil" w:color="000000"/>
        <w:rPr>
          <w:b w:val="0"/>
        </w:rPr>
      </w:pPr>
      <w:r>
        <w:rPr>
          <w:b w:val="0"/>
          <w:sz w:val="28"/>
        </w:rPr>
        <w:t xml:space="preserve">Условия эксперимента:</w:t>
      </w:r>
      <w:r/>
    </w:p>
    <w:p>
      <w:pPr>
        <w:pStyle w:val="636"/>
        <w:ind w:firstLine="708"/>
        <w:jc w:val="both"/>
        <w:spacing w:line="360" w:lineRule="auto"/>
        <w:shd w:val="nil" w:color="000000"/>
        <w:rPr>
          <w:b w:val="0"/>
        </w:rPr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Единицы измерения по Ох - Количество параллельных потоков</w:t>
      </w:r>
      <w:r/>
    </w:p>
    <w:p>
      <w:pPr>
        <w:pStyle w:val="636"/>
        <w:ind w:firstLine="708"/>
        <w:jc w:val="both"/>
        <w:spacing w:line="360" w:lineRule="auto"/>
        <w:shd w:val="nil" w:color="000000"/>
        <w:rPr>
          <w:b w:val="0"/>
        </w:rPr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Единицы измерения по Оу - такты</w:t>
      </w:r>
      <w:r/>
    </w:p>
    <w:p>
      <w:pPr>
        <w:pStyle w:val="636"/>
        <w:ind w:firstLine="708"/>
        <w:jc w:val="both"/>
        <w:spacing w:line="360" w:lineRule="auto"/>
        <w:shd w:val="nil" w:color="000000"/>
        <w:rPr>
          <w:b w:val="0"/>
        </w:rPr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Параметр1      :      2</w:t>
      </w:r>
      <w:r/>
    </w:p>
    <w:p>
      <w:pPr>
        <w:pStyle w:val="636"/>
        <w:ind w:firstLine="708"/>
        <w:jc w:val="both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Параметр2      :      64</w:t>
      </w:r>
      <w:r/>
    </w:p>
    <w:p>
      <w:pPr>
        <w:pStyle w:val="636"/>
        <w:ind w:firstLine="708"/>
        <w:jc w:val="both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Результаты эксперимента представлены на рисунке 4.</w:t>
      </w:r>
      <w:r/>
    </w:p>
    <w:p>
      <w:pPr>
        <w:pStyle w:val="636"/>
        <w:ind w:firstLine="0"/>
        <w:jc w:val="both"/>
        <w:spacing w:line="360" w:lineRule="auto"/>
        <w:shd w:val="nil" w:color="000000"/>
        <w:rPr>
          <w:b w:val="0"/>
          <w:sz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28775"/>
                <wp:effectExtent l="0" t="0" r="0" b="0"/>
                <wp:docPr id="6" name="Изображение4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Изображение4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162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128.2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636"/>
        <w:ind w:firstLine="0"/>
        <w:jc w:val="center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Рисунок 4 — Исследование способов эффективного    чтения оперативной памяти</w:t>
      </w:r>
      <w:r/>
    </w:p>
    <w:p>
      <w:pPr>
        <w:pStyle w:val="636"/>
        <w:ind w:firstLine="708"/>
        <w:jc w:val="left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Неоптимизированная структура обрабатывалась в 1,6762589 раз дольше.</w:t>
      </w:r>
      <w:r/>
    </w:p>
    <w:p>
      <w:pPr>
        <w:pStyle w:val="636"/>
        <w:ind w:firstLine="708"/>
        <w:jc w:val="both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Вывод:</w:t>
      </w:r>
      <w:r>
        <w:rPr>
          <w:b w:val="0"/>
          <w:sz w:val="28"/>
        </w:rPr>
        <w:t xml:space="preserve"> при использовании неоптимизированных структур данных они распределяются по пакетам некомпактно, что вызывает задержки в работе программы. Оптимизация структур данных, например, более «плотное» распределение данных по пакетам, позволяет ускорить программу.</w:t>
      </w:r>
      <w:r/>
    </w:p>
    <w:p>
      <w:pPr>
        <w:pStyle w:val="636"/>
        <w:ind w:firstLine="708"/>
        <w:jc w:val="both"/>
        <w:spacing w:line="360" w:lineRule="auto"/>
        <w:shd w:val="nil" w:color="000000"/>
        <w:rPr>
          <w:b/>
          <w:sz w:val="28"/>
        </w:rPr>
      </w:pPr>
      <w:r>
        <w:rPr>
          <w:b/>
          <w:sz w:val="28"/>
        </w:rPr>
        <w:t xml:space="preserve">Задание 7</w:t>
      </w:r>
      <w:r/>
    </w:p>
    <w:p>
      <w:pPr>
        <w:pStyle w:val="636"/>
        <w:ind w:firstLine="708"/>
        <w:jc w:val="both"/>
        <w:spacing w:line="360" w:lineRule="auto"/>
        <w:shd w:val="nil" w:color="000000"/>
        <w:rPr>
          <w:b w:val="0"/>
          <w:sz w:val="28"/>
          <w:highlight w:val="yellow"/>
        </w:rPr>
      </w:pPr>
      <w:r>
        <w:rPr>
          <w:b w:val="0"/>
          <w:sz w:val="28"/>
        </w:rPr>
        <w:t xml:space="preserve">Для ЭВМ, используемой при проведении лабораторной работы определить следующие параметр</w:t>
      </w:r>
      <w:r>
        <w:rPr>
          <w:b w:val="0"/>
          <w:sz w:val="28"/>
          <w:highlight w:val="white"/>
        </w:rPr>
        <w:t xml:space="preserve">ы: </w:t>
      </w:r>
      <w:r>
        <w:rPr>
          <w:b w:val="0"/>
          <w:sz w:val="28"/>
          <w:highlight w:val="white"/>
        </w:rPr>
        <w:t xml:space="preserve">размер банка кэш-памяти данных первого и второго уровня, степень ассоциативности кэш-памяти первого и второго уровня, размер линейки кэш-памяти первого и второго уровня.</w:t>
      </w:r>
      <w:r>
        <w:rPr>
          <w:b w:val="0"/>
          <w:sz w:val="28"/>
          <w:highlight w:val="white"/>
        </w:rPr>
        <w:t xml:space="preserve"> Ознакомиться с описанием и провести экспе</w:t>
      </w:r>
      <w:r>
        <w:rPr>
          <w:b w:val="0"/>
          <w:sz w:val="28"/>
          <w:highlight w:val="white"/>
        </w:rPr>
        <w:t xml:space="preserve">римент «Исследование конф</w:t>
      </w:r>
      <w:r>
        <w:rPr>
          <w:b w:val="0"/>
          <w:sz w:val="28"/>
        </w:rPr>
        <w:t xml:space="preserve">ликтов в кэш-памяти». По результатам эксперимента определить: отношение времени обработки массива с конфликтами в кэш-памяти ко времени обработки массива без конфликтов. Сделать выводы о способах устранения конфликтов в кэш-памяти.</w:t>
      </w:r>
      <w:r>
        <w:rPr>
          <w:b w:val="0"/>
          <w:sz w:val="28"/>
          <w:highlight w:val="yellow"/>
        </w:rPr>
      </w:r>
      <w:r>
        <w:rPr>
          <w:b w:val="0"/>
          <w:sz w:val="28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L1 размер банка - 1 МБ</w:t>
      </w:r>
      <w:r>
        <w:rPr>
          <w:b w:val="0"/>
          <w:sz w:val="28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L2 </w:t>
      </w:r>
      <w:r>
        <w:rPr>
          <w:b w:val="0"/>
          <w:sz w:val="28"/>
          <w:highlight w:val="none"/>
        </w:rPr>
        <w:t xml:space="preserve">размер банка - 8 МБ</w:t>
      </w:r>
      <w:r>
        <w:rPr>
          <w:b w:val="0"/>
          <w:sz w:val="28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Обе 8-ассоциативны</w:t>
      </w:r>
      <w:r>
        <w:rPr>
          <w:b w:val="0"/>
          <w:sz w:val="28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Размеры страницы - 128Б и 1КБ соответственно </w:t>
      </w:r>
      <w:r>
        <w:rPr>
          <w:b w:val="0"/>
          <w:sz w:val="28"/>
        </w:rPr>
      </w:r>
    </w:p>
    <w:p>
      <w:pPr>
        <w:ind w:firstLine="708"/>
        <w:jc w:val="both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</w:rPr>
        <w:t xml:space="preserve">Условия эксперимента:</w:t>
      </w:r>
      <w:r>
        <w:rPr>
          <w:b w:val="0"/>
          <w:sz w:val="28"/>
        </w:rPr>
      </w:r>
      <w:r/>
    </w:p>
    <w:p>
      <w:pPr>
        <w:pStyle w:val="636"/>
        <w:ind w:firstLine="708"/>
        <w:jc w:val="both"/>
        <w:spacing w:line="360" w:lineRule="auto"/>
        <w:shd w:val="nil" w:color="000000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Единицы измерения по Ох - Смещение от начала блока</w:t>
      </w:r>
      <w:r/>
    </w:p>
    <w:p>
      <w:pPr>
        <w:pStyle w:val="636"/>
        <w:ind w:firstLine="708"/>
        <w:jc w:val="both"/>
        <w:spacing w:line="360" w:lineRule="auto"/>
        <w:shd w:val="nil" w:color="000000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Единицы измерения по Оу - такты</w:t>
      </w:r>
      <w:r/>
    </w:p>
    <w:p>
      <w:pPr>
        <w:pStyle w:val="636"/>
        <w:ind w:firstLine="708"/>
        <w:jc w:val="both"/>
        <w:spacing w:line="360" w:lineRule="auto"/>
        <w:shd w:val="nil" w:color="000000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Параметр1      :      128</w:t>
      </w:r>
      <w:r/>
    </w:p>
    <w:p>
      <w:pPr>
        <w:pStyle w:val="636"/>
        <w:ind w:firstLine="708"/>
        <w:jc w:val="both"/>
        <w:spacing w:line="360" w:lineRule="auto"/>
        <w:shd w:val="nil" w:color="000000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Параметр2      :      128</w:t>
      </w:r>
      <w:r/>
    </w:p>
    <w:p>
      <w:pPr>
        <w:pStyle w:val="636"/>
        <w:ind w:firstLine="708"/>
        <w:jc w:val="both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Параметр3      :      32</w:t>
      </w:r>
      <w:r/>
    </w:p>
    <w:p>
      <w:pPr>
        <w:pStyle w:val="636"/>
        <w:ind w:firstLine="708"/>
        <w:jc w:val="both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Результаты эксперимента представлены на рисунке 5.</w:t>
      </w:r>
      <w:r/>
    </w:p>
    <w:p>
      <w:pPr>
        <w:pStyle w:val="636"/>
        <w:ind w:firstLine="0"/>
        <w:jc w:val="both"/>
        <w:spacing w:line="360" w:lineRule="auto"/>
        <w:shd w:val="nil" w:color="000000"/>
        <w:rPr>
          <w:b w:val="0"/>
          <w:sz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36395"/>
                <wp:effectExtent l="0" t="0" r="0" b="0"/>
                <wp:docPr id="7" name="Изображение5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Изображение5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1636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28.8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636"/>
        <w:ind w:firstLine="0"/>
        <w:jc w:val="center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Рисунок 5 — Исследование конфликтов в кэш-памяти</w:t>
      </w:r>
      <w:r/>
    </w:p>
    <w:p>
      <w:pPr>
        <w:pStyle w:val="636"/>
        <w:ind w:firstLine="708"/>
        <w:jc w:val="left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Чтение с конфликтами банков производилось в 6,9114675 раз дольше.</w:t>
      </w:r>
      <w:r/>
    </w:p>
    <w:p>
      <w:pPr>
        <w:pStyle w:val="636"/>
        <w:ind w:firstLine="0"/>
        <w:jc w:val="both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ab/>
        <w:t xml:space="preserve">Вывод: программа без конфликтов кеш-памяти (кеширующая данные не в один и тот же набор) работает значительно быстрее. Для оптимизации программы следует обращаться к памяти на расстоянии не кратном размеру банка.</w:t>
      </w:r>
      <w:r/>
    </w:p>
    <w:p>
      <w:pPr>
        <w:pStyle w:val="636"/>
        <w:ind w:firstLine="0"/>
        <w:jc w:val="both"/>
        <w:spacing w:line="360" w:lineRule="auto"/>
        <w:shd w:val="nil" w:color="000000"/>
        <w:rPr>
          <w:b/>
          <w:sz w:val="28"/>
        </w:rPr>
      </w:pPr>
      <w:r>
        <w:rPr>
          <w:b w:val="0"/>
          <w:sz w:val="28"/>
        </w:rPr>
        <w:tab/>
      </w:r>
      <w:r>
        <w:rPr>
          <w:b/>
          <w:sz w:val="28"/>
        </w:rPr>
        <w:t xml:space="preserve">Задание 8</w:t>
      </w:r>
      <w:r/>
    </w:p>
    <w:p>
      <w:pPr>
        <w:pStyle w:val="636"/>
        <w:ind w:firstLine="708"/>
        <w:jc w:val="both"/>
        <w:spacing w:line="360" w:lineRule="auto"/>
        <w:shd w:val="nil" w:color="000000"/>
      </w:pPr>
      <w:r>
        <w:rPr>
          <w:b w:val="0"/>
          <w:sz w:val="28"/>
        </w:rPr>
        <w:t xml:space="preserve">Ознакомиться с описанием и провести эксперимент «Исследование алгоритмов сортировки». По результатам эксперимента определить: отношение времени сортировки </w:t>
      </w:r>
      <w:r>
        <w:rPr>
          <w:b w:val="0"/>
          <w:sz w:val="28"/>
        </w:rPr>
        <w:t xml:space="preserve">массивов алгоритмом QuickSort ко времени сортировки алгоритмом Counting- Radix, а также ко времени сортировки Counting-Radix алгоритмом, оптимизированным под 8-процессорную вычислительную систему. Сделать выводы о наиболее эффективном алгоритме сортировки.</w:t>
      </w:r>
      <w:r/>
    </w:p>
    <w:p>
      <w:pPr>
        <w:pStyle w:val="636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ab/>
        <w:t xml:space="preserve">Условия эксперимента:</w:t>
      </w:r>
      <w:r/>
    </w:p>
    <w:p>
      <w:pPr>
        <w:pStyle w:val="636"/>
        <w:spacing w:line="360" w:lineRule="auto"/>
        <w:shd w:val="nil" w:color="000000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Единицы измерения по Ох - Размер массива</w:t>
      </w:r>
      <w:r/>
    </w:p>
    <w:p>
      <w:pPr>
        <w:pStyle w:val="636"/>
        <w:spacing w:line="360" w:lineRule="auto"/>
        <w:shd w:val="nil" w:color="000000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Единицы измерения по Оу - такты</w:t>
      </w:r>
      <w:r/>
    </w:p>
    <w:p>
      <w:pPr>
        <w:pStyle w:val="636"/>
        <w:spacing w:line="360" w:lineRule="auto"/>
        <w:shd w:val="nil" w:color="000000"/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Параметр1      :      1</w:t>
      </w:r>
      <w:r/>
    </w:p>
    <w:p>
      <w:pPr>
        <w:pStyle w:val="636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                  </w:t>
      </w:r>
      <w:r>
        <w:rPr>
          <w:b w:val="0"/>
          <w:sz w:val="28"/>
        </w:rPr>
        <w:t xml:space="preserve">- Параметр2      :      128</w:t>
      </w:r>
      <w:r/>
    </w:p>
    <w:p>
      <w:pPr>
        <w:pStyle w:val="636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ab/>
        <w:t xml:space="preserve">Результаты эксперимента приведены на рисунке 6.</w:t>
      </w:r>
      <w:r/>
    </w:p>
    <w:p>
      <w:pPr>
        <w:pStyle w:val="636"/>
        <w:spacing w:line="360" w:lineRule="auto"/>
        <w:shd w:val="nil" w:color="000000"/>
        <w:rPr>
          <w:b w:val="0"/>
          <w:sz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43380"/>
                <wp:effectExtent l="0" t="0" r="0" b="0"/>
                <wp:docPr id="8" name="Изображение6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Изображение6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16433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129.4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636"/>
        <w:jc w:val="center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Рисунок 6 — Исследование алгоритмов сортировки</w:t>
      </w:r>
      <w:r/>
    </w:p>
    <w:p>
      <w:pPr>
        <w:pStyle w:val="636"/>
        <w:jc w:val="both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ab/>
        <w:t xml:space="preserve">QuickSort работал в 1,7959224 раз дольше Radix-Counting Sort.</w:t>
      </w:r>
      <w:r/>
    </w:p>
    <w:p>
      <w:pPr>
        <w:pStyle w:val="636"/>
        <w:ind w:firstLine="708"/>
        <w:jc w:val="both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QuickSort работал в 2,0576808 раз дольше Radix-Counting Sort, оптимизированного под 8-процессорную ЭВМ.</w:t>
      </w:r>
      <w:r/>
    </w:p>
    <w:p>
      <w:pPr>
        <w:pStyle w:val="636"/>
        <w:ind w:firstLine="708"/>
        <w:jc w:val="both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  <w:t xml:space="preserve">Вывод: метод Radix</w:t>
      </w:r>
      <w:r>
        <w:rPr>
          <w:b w:val="0"/>
          <w:sz w:val="28"/>
        </w:rPr>
        <w:t xml:space="preserve">-Counting имеет меньшую вычислительную сложность, чем QuickSort, так как работает без использования парных сравнений, однако,  вычислительная сложность алгоритма существенно зависит от его настройки на определенную разрядность чисел и размерность массивов.</w:t>
      </w:r>
      <w:r/>
    </w:p>
    <w:p>
      <w:pPr>
        <w:pStyle w:val="636"/>
        <w:ind w:firstLine="708"/>
        <w:jc w:val="both"/>
        <w:spacing w:line="360" w:lineRule="auto"/>
        <w:shd w:val="nil" w:color="000000"/>
        <w:rPr>
          <w:b w:val="0"/>
          <w:sz w:val="28"/>
        </w:rPr>
      </w:pPr>
      <w:r>
        <w:rPr>
          <w:b w:val="0"/>
          <w:sz w:val="28"/>
        </w:rPr>
      </w:r>
      <w:r/>
    </w:p>
    <w:p>
      <w:pPr>
        <w:pStyle w:val="636"/>
        <w:ind w:firstLine="708"/>
        <w:jc w:val="both"/>
        <w:spacing w:line="360" w:lineRule="auto"/>
        <w:shd w:val="nil" w:color="000000"/>
        <w:rPr>
          <w:b/>
          <w:sz w:val="28"/>
        </w:rPr>
      </w:pPr>
      <w:r>
        <w:rPr>
          <w:b/>
          <w:sz w:val="28"/>
        </w:rPr>
        <w:t xml:space="preserve">Вывод: </w:t>
      </w:r>
      <w:r>
        <w:rPr>
          <w:b w:val="0"/>
          <w:sz w:val="28"/>
        </w:rPr>
        <w:t xml:space="preserve">результатом выполнения данной работы является освоение принципов эффективного использования подсистемы памяти современных универсальных ЭВМ, обеспечивающей хранение и своевременную выдачу команд и данных в центральное процессорное устройство.</w:t>
      </w:r>
      <w:r/>
    </w:p>
    <w:p>
      <w:pPr>
        <w:pStyle w:val="636"/>
        <w:shd w:val="nil" w:color="auto"/>
        <w:rPr>
          <w:b w:val="0"/>
          <w:sz w:val="28"/>
        </w:rPr>
      </w:pPr>
      <w:r>
        <w:rPr>
          <w:b w:val="0"/>
          <w:sz w:val="28"/>
        </w:rPr>
      </w:r>
      <w:r>
        <w:br w:type="page" w:clear="all"/>
      </w:r>
      <w:r/>
    </w:p>
    <w:p>
      <w:pPr>
        <w:pStyle w:val="636"/>
        <w:ind w:firstLine="0"/>
        <w:jc w:val="center"/>
        <w:spacing w:line="360" w:lineRule="auto"/>
        <w:shd w:val="nil" w:color="000000"/>
        <w:rPr>
          <w:b/>
          <w:sz w:val="28"/>
        </w:rPr>
      </w:pPr>
      <w:r>
        <w:rPr>
          <w:b/>
          <w:sz w:val="28"/>
        </w:rPr>
        <w:t xml:space="preserve">ПРИЛОЖЕНИЕ А</w:t>
      </w:r>
      <w:r/>
    </w:p>
    <w:p>
      <w:pPr>
        <w:pStyle w:val="636"/>
        <w:ind w:firstLine="0"/>
        <w:jc w:val="center"/>
        <w:spacing w:line="360" w:lineRule="auto"/>
        <w:shd w:val="nil" w:color="000000"/>
        <w:rPr>
          <w:b/>
          <w:sz w:val="28"/>
        </w:rPr>
      </w:pPr>
      <w:r>
        <w:rPr>
          <w:b/>
          <w:sz w:val="28"/>
        </w:rPr>
        <w:t xml:space="preserve">Информация о процессоре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 </w:t>
      </w:r>
      <w:r>
        <w:rPr>
          <w:rFonts w:ascii="Andale Mono" w:hAnsi="Andale Mono" w:cs="Andale Mono" w:eastAsia="Andale Mono"/>
          <w:b w:val="0"/>
          <w:sz w:val="24"/>
        </w:rPr>
        <w:t xml:space="preserve">eax in    eax      ebx      ecx      edx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00000000 0000000d 756e6547 6c65746e 49656e69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00000001 0001067a 00020800 0400e3bd bfebfbff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00000002 05b0b101 005657f0 00000000 2cb43078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00000003 00000000 00000000 00000000 00000000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00000004 00000000 00000000 00000000 00000000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00000005 00000040 00000040 00000003 00022220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00000006 00000001 00000002 00000003 00000000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00000007 00000000 00000000 00000000 00000000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00000008 00000400 00000000 00000000 00000000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00000009 00000000 00000000 00000000 00000000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0000000a 07280202 00000000 00000000 00000503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0000000b 00000000 00000000 00000000 00000000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0000000c 00000000 00000000 00000000 00000000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0000000d 00000000 00000000 00000000 00000000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80000000 80000008 00000000 00000000 00000000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80000001 00000000 00000000 00000001 20000000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80000002 65746e49 2952286c 6c654320 6e6f7265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80000003 20295228 20555043 20202020 45202020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80000004 30303333 20402020 30352e32 007a4847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80000005 00000000 00000000 00000000 00000000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80000006 00000000 00000000 04004040 00000000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80000007 00000000 00000000 00000000 00000000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80000008 00003024 00000000 00000000 00000000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sz w:val="24"/>
        </w:rPr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Undocument layers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80860000 00000000 00000000 00000000 00000000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80860001 00000000 00000000 00000000 00000000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80860002 00000000 00000000 00000000 00000000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80860003 00000000 00000000 00000000 00000000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80860004 00000000 00000000 00000000 00000000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80860005 00000000 00000000 00000000 00000000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80860006 00000000 00000000 00000000 00000000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80860007 00000000 00000000 00000000 00000000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c0000000 00000000 00000000 00000000 00000000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c0000001 00000000 00000000 00000000 00000000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8ffffffe 00000000 00000000 00000000 00000000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8fffffff 00000000 00000000 00000000 00000000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sz w:val="24"/>
        </w:rPr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________________________________________________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Vendor ID: "GenuineIntel"; CPUID level 13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sz w:val="24"/>
        </w:rPr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Дополнительные функции Intel: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Верисия 0001067a: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Type 0 - Original OEM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Family 6 - Pentium Pro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Model 7 - Pentium III/Pentium III Xeon - external L2 cache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Stepping 10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Reserved 4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sz w:val="24"/>
        </w:rPr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Extended brand string: "Intel(R) Celeron(R) CPU        E3300  @ 2.50GHz"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CLFLUSH instruction cache line size: 8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Hyper threading siblings: 2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sz w:val="24"/>
        </w:rPr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Feature flags bfebfbff: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</w:t>
        <w:tab/>
        <w:t xml:space="preserve">FPU</w:t>
        <w:tab/>
        <w:t xml:space="preserve">        Присутствует Математический сопроцессор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1</w:t>
        <w:tab/>
        <w:t xml:space="preserve">VME</w:t>
        <w:tab/>
        <w:t xml:space="preserve">        Поддержка расширенных возможностей обработки прерываний в режиме виртуального i8086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2</w:t>
        <w:tab/>
        <w:t xml:space="preserve">DE</w:t>
        <w:tab/>
        <w:t xml:space="preserve">        Поддержка отладки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3</w:t>
        <w:tab/>
        <w:t xml:space="preserve">PSE</w:t>
        <w:tab/>
        <w:t xml:space="preserve">        Поддержка страниц размером 4 MB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4</w:t>
        <w:tab/>
        <w:t xml:space="preserve">TSC</w:t>
        <w:tab/>
        <w:t xml:space="preserve">        Счетчик меток реального времени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5</w:t>
        <w:tab/>
        <w:t xml:space="preserve">MSR</w:t>
        <w:tab/>
        <w:t xml:space="preserve">        Поддержка команд rdmsr и wrmsr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6</w:t>
        <w:tab/>
        <w:t xml:space="preserve">PAE</w:t>
        <w:tab/>
        <w:t xml:space="preserve">        Поддержка физического адреса более 32 бит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7</w:t>
        <w:tab/>
        <w:t xml:space="preserve">MCE</w:t>
        <w:tab/>
        <w:t xml:space="preserve">        Поддержка исключений 18 - об аппаратных ошибках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8</w:t>
        <w:tab/>
        <w:t xml:space="preserve">CX8</w:t>
        <w:tab/>
        <w:t xml:space="preserve">        Поддержка инструкции cmpxchg8b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9</w:t>
        <w:tab/>
        <w:t xml:space="preserve">APIC</w:t>
        <w:tab/>
        <w:t xml:space="preserve">        Микропроцессор содержит программно доступный контроллер прерываний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11</w:t>
        <w:tab/>
        <w:t xml:space="preserve">SEP</w:t>
        <w:tab/>
        <w:t xml:space="preserve">        Поддержка инструкций быстрых системных вызовов sysenter и sysexit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12</w:t>
        <w:tab/>
        <w:t xml:space="preserve">MTRR</w:t>
        <w:tab/>
        <w:t xml:space="preserve">        Поддержка регистра mtrr_cap (относится к MSR-регистрам)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13</w:t>
        <w:tab/>
        <w:t xml:space="preserve">PGE</w:t>
        <w:tab/>
        <w:t xml:space="preserve">        Поддержка глобальных страниц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14</w:t>
        <w:tab/>
        <w:t xml:space="preserve">MCA</w:t>
        <w:tab/>
        <w:t xml:space="preserve">        Поддержка архитектуры машинного контроля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15</w:t>
        <w:tab/>
        <w:t xml:space="preserve">CMOV</w:t>
        <w:tab/>
        <w:t xml:space="preserve">        Поддержка инструкций условной пересылки cmov, fcmovcc, fcomi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16</w:t>
        <w:tab/>
        <w:t xml:space="preserve">PAT</w:t>
        <w:tab/>
        <w:t xml:space="preserve">        Процессор поддерживает таблицу атрибутов страницы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17</w:t>
        <w:tab/>
        <w:t xml:space="preserve">PSE-36          Процессор поддерживает 4 MB страницы, которые способны адресовать физическую память до 64 GB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19</w:t>
        <w:tab/>
        <w:t xml:space="preserve">CLFLSH          Поддержка инструкции CLFLUSH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21</w:t>
        <w:tab/>
        <w:t xml:space="preserve">DS</w:t>
        <w:tab/>
        <w:t xml:space="preserve">        Поддержка записи отладочной информации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22</w:t>
        <w:tab/>
        <w:t xml:space="preserve">ACPI</w:t>
        <w:tab/>
        <w:t xml:space="preserve">        Управление охлаждением процессора с помощью пустых циклов в зависимости от температуры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23</w:t>
        <w:tab/>
        <w:t xml:space="preserve">MMX</w:t>
        <w:tab/>
        <w:t xml:space="preserve">        Поддержка MMX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24</w:t>
        <w:tab/>
        <w:t xml:space="preserve">FXSR</w:t>
        <w:tab/>
        <w:t xml:space="preserve">        Поддержка инструкций FXSAVE и FXRSTOR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25</w:t>
        <w:tab/>
        <w:t xml:space="preserve">SSE</w:t>
        <w:tab/>
        <w:t xml:space="preserve">        Поддержка SSE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26</w:t>
        <w:tab/>
        <w:t xml:space="preserve">SSE2</w:t>
        <w:tab/>
        <w:t xml:space="preserve">        Поддержка SSE2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27</w:t>
        <w:tab/>
        <w:t xml:space="preserve">SS</w:t>
        <w:tab/>
        <w:t xml:space="preserve">        Управление конфликтующими типами памяти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28</w:t>
        <w:tab/>
        <w:t xml:space="preserve">HTT</w:t>
        <w:tab/>
        <w:t xml:space="preserve">        Поддержка Hyper-Threading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29</w:t>
        <w:tab/>
        <w:t xml:space="preserve">TM</w:t>
        <w:tab/>
        <w:t xml:space="preserve">        Поддержка автоматического мониторинга температуры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31</w:t>
        <w:tab/>
        <w:t xml:space="preserve">SBF</w:t>
        <w:tab/>
        <w:t xml:space="preserve">        Сигнал Останова при FERR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sz w:val="24"/>
        </w:rPr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TLB and cache info: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b1: unknown TLB/cache descriptor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b0: дескриптор TLB-команд, 4K страницы, асс. 4-направ., 128 элементов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05: unknown TLB/cache descriptor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f0: unknown TLB/cache descriptor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57: unknown TLB/cache descriptor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56: unknown TLB/cache descriptor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78: unknown TLB/cache descriptor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30: L1 кэш-команд, 32 KB, асс. 8-направ., длина строки 64 байта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b4: unknown TLB/cache descriptor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2c: L1 кэш-данных, 32 KB, асс. 8-направ., длина строки 64 байта</w:t>
      </w:r>
      <w:r/>
    </w:p>
    <w:p>
      <w:pPr>
        <w:pStyle w:val="636"/>
        <w:ind w:firstLine="0"/>
        <w:jc w:val="left"/>
        <w:spacing w:line="240" w:lineRule="auto"/>
        <w:shd w:val="nil" w:color="000000"/>
        <w:rPr>
          <w:rFonts w:ascii="Andale Mono" w:hAnsi="Andale Mono" w:cs="Andale Mono" w:eastAsia="Andale Mono"/>
          <w:sz w:val="24"/>
        </w:rPr>
      </w:pPr>
      <w:r>
        <w:rPr>
          <w:rFonts w:ascii="Andale Mono" w:hAnsi="Andale Mono" w:cs="Andale Mono" w:eastAsia="Andale Mono"/>
          <w:b w:val="0"/>
          <w:sz w:val="24"/>
        </w:rPr>
        <w:t xml:space="preserve">Processor serial: 0001-067A-BFEB-FBFF-0400-E3BD</w:t>
      </w:r>
      <w:r/>
    </w:p>
    <w:sectPr>
      <w:headerReference w:type="first" r:id="rId8"/>
      <w:footerReference w:type="default" r:id="rId9"/>
      <w:footerReference w:type="first" r:id="rId10"/>
      <w:footnotePr/>
      <w:endnotePr/>
      <w:type w:val="nextPage"/>
      <w:pgSz w:w="11906" w:h="16838" w:orient="portrait"/>
      <w:pgMar w:top="708" w:right="850" w:bottom="1134" w:left="1701" w:header="708" w:footer="708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Andale Mono">
    <w:panose1 w:val="020B05090000000000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3"/>
      <w:jc w:val="center"/>
      <w:rPr>
        <w:sz w:val="28"/>
      </w:rPr>
    </w:pPr>
    <w:r>
      <w:rPr>
        <w:sz w:val="28"/>
      </w:rPr>
      <w:fldChar w:fldCharType="begin"/>
    </w:r>
    <w:r>
      <w:rPr>
        <w:sz w:val="28"/>
      </w:rPr>
      <w:instrText xml:space="preserve"> PAGE </w:instrText>
    </w:r>
    <w:r>
      <w:rPr>
        <w:sz w:val="28"/>
      </w:rPr>
      <w:fldChar w:fldCharType="separate"/>
    </w:r>
    <w:r>
      <w:rPr>
        <w:sz w:val="28"/>
      </w:rPr>
      <w:t xml:space="preserve">11</w:t>
    </w:r>
    <w:r>
      <w:rPr>
        <w:sz w:val="28"/>
      </w:rPr>
      <w:fldChar w:fldCharType="end"/>
    </w:r>
    <w:r/>
  </w:p>
  <w:p>
    <w:pPr>
      <w:pStyle w:val="683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2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5">
    <w:name w:val="footnote reference"/>
    <w:basedOn w:val="669"/>
    <w:uiPriority w:val="99"/>
    <w:unhideWhenUsed/>
    <w:rPr>
      <w:vertAlign w:val="superscript"/>
    </w:rPr>
  </w:style>
  <w:style w:type="character" w:styleId="178">
    <w:name w:val="endnote reference"/>
    <w:basedOn w:val="669"/>
    <w:uiPriority w:val="99"/>
    <w:semiHidden/>
    <w:unhideWhenUsed/>
    <w:rPr>
      <w:vertAlign w:val="superscript"/>
    </w:rPr>
  </w:style>
  <w:style w:type="paragraph" w:styleId="636" w:default="1">
    <w:name w:val="Normal"/>
    <w:qFormat/>
    <w:pPr>
      <w:jc w:val="left"/>
      <w:spacing w:before="0" w:beforeAutospacing="0" w:after="0" w:afterAutospacing="0" w:line="240" w:lineRule="auto"/>
      <w:widowControl/>
    </w:pPr>
    <w:rPr>
      <w:rFonts w:ascii="Times New Roman" w:hAnsi="Times New Roman" w:cs="Times New Roman" w:eastAsia="Times New Roman"/>
      <w:color w:val="auto"/>
      <w:sz w:val="20"/>
      <w:szCs w:val="20"/>
      <w:lang w:val="ru-RU" w:bidi="ar-SA" w:eastAsia="ru-RU"/>
    </w:rPr>
  </w:style>
  <w:style w:type="paragraph" w:styleId="637">
    <w:name w:val="Heading 1"/>
    <w:basedOn w:val="636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638">
    <w:name w:val="Heading 2"/>
    <w:basedOn w:val="63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639">
    <w:name w:val="Heading 3"/>
    <w:basedOn w:val="63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640">
    <w:name w:val="Heading 4"/>
    <w:basedOn w:val="63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41">
    <w:name w:val="Heading 5"/>
    <w:basedOn w:val="63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42">
    <w:name w:val="Heading 6"/>
    <w:basedOn w:val="63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paragraph" w:styleId="643">
    <w:name w:val="Heading 7"/>
    <w:basedOn w:val="63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paragraph" w:styleId="644">
    <w:name w:val="Heading 8"/>
    <w:basedOn w:val="63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paragraph" w:styleId="645">
    <w:name w:val="Heading 9"/>
    <w:basedOn w:val="63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46">
    <w:name w:val="Heading 1 Char"/>
    <w:basedOn w:val="669"/>
    <w:uiPriority w:val="9"/>
    <w:qFormat/>
    <w:rPr>
      <w:rFonts w:ascii="Arial" w:hAnsi="Arial" w:cs="Arial" w:eastAsia="Arial"/>
      <w:sz w:val="40"/>
      <w:szCs w:val="40"/>
    </w:rPr>
  </w:style>
  <w:style w:type="character" w:styleId="647">
    <w:name w:val="Heading 2 Char"/>
    <w:basedOn w:val="669"/>
    <w:uiPriority w:val="9"/>
    <w:qFormat/>
    <w:rPr>
      <w:rFonts w:ascii="Arial" w:hAnsi="Arial" w:cs="Arial" w:eastAsia="Arial"/>
      <w:sz w:val="34"/>
    </w:rPr>
  </w:style>
  <w:style w:type="character" w:styleId="648">
    <w:name w:val="Heading 3 Char"/>
    <w:basedOn w:val="669"/>
    <w:uiPriority w:val="9"/>
    <w:qFormat/>
    <w:rPr>
      <w:rFonts w:ascii="Arial" w:hAnsi="Arial" w:cs="Arial" w:eastAsia="Arial"/>
      <w:sz w:val="30"/>
      <w:szCs w:val="30"/>
    </w:rPr>
  </w:style>
  <w:style w:type="character" w:styleId="649">
    <w:name w:val="Heading 4 Char"/>
    <w:basedOn w:val="669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650">
    <w:name w:val="Heading 5 Char"/>
    <w:basedOn w:val="669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651">
    <w:name w:val="Heading 6 Char"/>
    <w:basedOn w:val="669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652">
    <w:name w:val="Heading 7 Char"/>
    <w:basedOn w:val="669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8 Char"/>
    <w:basedOn w:val="669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654">
    <w:name w:val="Heading 9 Char"/>
    <w:basedOn w:val="669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655">
    <w:name w:val="Title Char"/>
    <w:basedOn w:val="669"/>
    <w:uiPriority w:val="10"/>
    <w:qFormat/>
    <w:rPr>
      <w:sz w:val="48"/>
      <w:szCs w:val="48"/>
    </w:rPr>
  </w:style>
  <w:style w:type="character" w:styleId="656">
    <w:name w:val="Subtitle Char"/>
    <w:basedOn w:val="669"/>
    <w:uiPriority w:val="11"/>
    <w:qFormat/>
    <w:rPr>
      <w:sz w:val="24"/>
      <w:szCs w:val="24"/>
    </w:rPr>
  </w:style>
  <w:style w:type="character" w:styleId="657">
    <w:name w:val="Quote Char"/>
    <w:uiPriority w:val="29"/>
    <w:qFormat/>
    <w:rPr>
      <w:i/>
    </w:rPr>
  </w:style>
  <w:style w:type="character" w:styleId="658">
    <w:name w:val="Intense Quote Char"/>
    <w:uiPriority w:val="30"/>
    <w:qFormat/>
    <w:rPr>
      <w:i/>
    </w:rPr>
  </w:style>
  <w:style w:type="character" w:styleId="659">
    <w:name w:val="Header Char"/>
    <w:basedOn w:val="669"/>
    <w:uiPriority w:val="99"/>
    <w:qFormat/>
  </w:style>
  <w:style w:type="character" w:styleId="660">
    <w:name w:val="Footer Char"/>
    <w:basedOn w:val="669"/>
    <w:uiPriority w:val="99"/>
    <w:qFormat/>
  </w:style>
  <w:style w:type="character" w:styleId="661">
    <w:name w:val="Caption Char"/>
    <w:uiPriority w:val="99"/>
    <w:qFormat/>
  </w:style>
  <w:style w:type="character" w:styleId="662">
    <w:name w:val="Интернет-ссылка"/>
    <w:uiPriority w:val="99"/>
    <w:unhideWhenUsed/>
    <w:rPr>
      <w:color w:val="0000FF" w:themeColor="hyperlink"/>
      <w:u w:val="single"/>
    </w:rPr>
  </w:style>
  <w:style w:type="character" w:styleId="663">
    <w:name w:val="Footnote Text Char"/>
    <w:uiPriority w:val="99"/>
    <w:qFormat/>
    <w:rPr>
      <w:sz w:val="18"/>
    </w:rPr>
  </w:style>
  <w:style w:type="character" w:styleId="664">
    <w:name w:val="Привязка сноски"/>
    <w:rPr>
      <w:vertAlign w:val="superscript"/>
    </w:rPr>
  </w:style>
  <w:style w:type="character" w:styleId="665">
    <w:name w:val="Footnote Characters"/>
    <w:uiPriority w:val="99"/>
    <w:unhideWhenUsed/>
    <w:qFormat/>
    <w:rPr>
      <w:vertAlign w:val="superscript"/>
    </w:rPr>
  </w:style>
  <w:style w:type="character" w:styleId="666">
    <w:name w:val="Endnote Text Char"/>
    <w:uiPriority w:val="99"/>
    <w:qFormat/>
    <w:rPr>
      <w:sz w:val="20"/>
    </w:rPr>
  </w:style>
  <w:style w:type="character" w:styleId="667">
    <w:name w:val="Привязка концевой сноски"/>
    <w:rPr>
      <w:vertAlign w:val="superscript"/>
    </w:rPr>
  </w:style>
  <w:style w:type="character" w:styleId="668">
    <w:name w:val="Endnote Characters"/>
    <w:uiPriority w:val="99"/>
    <w:semiHidden/>
    <w:unhideWhenUsed/>
    <w:qFormat/>
    <w:rPr>
      <w:vertAlign w:val="superscript"/>
    </w:rPr>
  </w:style>
  <w:style w:type="character" w:styleId="669" w:default="1">
    <w:name w:val="Default Paragraph Font"/>
    <w:uiPriority w:val="1"/>
    <w:semiHidden/>
    <w:unhideWhenUsed/>
    <w:qFormat/>
  </w:style>
  <w:style w:type="paragraph" w:styleId="670">
    <w:name w:val="Заголовок"/>
    <w:basedOn w:val="636"/>
    <w:next w:val="671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671">
    <w:name w:val="Body Text"/>
    <w:basedOn w:val="636"/>
    <w:pPr>
      <w:spacing w:before="0" w:after="140" w:line="276" w:lineRule="auto"/>
    </w:pPr>
  </w:style>
  <w:style w:type="paragraph" w:styleId="672">
    <w:name w:val="List"/>
    <w:basedOn w:val="671"/>
    <w:rPr>
      <w:rFonts w:cs="Lohit Devanagari"/>
    </w:rPr>
  </w:style>
  <w:style w:type="paragraph" w:styleId="673">
    <w:name w:val="Caption"/>
    <w:basedOn w:val="6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674">
    <w:name w:val="Указатель"/>
    <w:basedOn w:val="636"/>
    <w:qFormat/>
    <w:pPr>
      <w:suppressLineNumbers/>
    </w:pPr>
    <w:rPr>
      <w:rFonts w:cs="Lohit Devanagari"/>
    </w:rPr>
  </w:style>
  <w:style w:type="paragraph" w:styleId="675">
    <w:name w:val="List Paragraph"/>
    <w:basedOn w:val="636"/>
    <w:uiPriority w:val="34"/>
    <w:qFormat/>
    <w:pPr>
      <w:contextualSpacing/>
      <w:ind w:left="720" w:firstLine="0"/>
      <w:spacing w:before="0" w:after="160"/>
    </w:pPr>
  </w:style>
  <w:style w:type="paragraph" w:styleId="676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cs="Arial" w:eastAsia="Calibri" w:asciiTheme="minorHAnsi" w:hAnsiTheme="minorHAnsi" w:eastAsiaTheme="minorHAnsi" w:cstheme="minorBidi"/>
      <w:color w:val="auto"/>
      <w:sz w:val="20"/>
      <w:szCs w:val="22"/>
      <w:lang w:val="ru-RU" w:bidi="ar-SA" w:eastAsia="en-US"/>
    </w:rPr>
  </w:style>
  <w:style w:type="paragraph" w:styleId="677">
    <w:name w:val="Title"/>
    <w:basedOn w:val="636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678">
    <w:name w:val="Subtitle"/>
    <w:basedOn w:val="636"/>
    <w:uiPriority w:val="11"/>
    <w:qFormat/>
    <w:pPr>
      <w:spacing w:before="200" w:after="200"/>
    </w:pPr>
    <w:rPr>
      <w:sz w:val="24"/>
      <w:szCs w:val="24"/>
    </w:rPr>
  </w:style>
  <w:style w:type="paragraph" w:styleId="679">
    <w:name w:val="Quote"/>
    <w:basedOn w:val="636"/>
    <w:uiPriority w:val="29"/>
    <w:qFormat/>
    <w:pPr>
      <w:ind w:left="720" w:right="720" w:firstLine="0"/>
    </w:pPr>
    <w:rPr>
      <w:i/>
    </w:rPr>
  </w:style>
  <w:style w:type="paragraph" w:styleId="680">
    <w:name w:val="Intense Quote"/>
    <w:basedOn w:val="636"/>
    <w:uiPriority w:val="30"/>
    <w:qFormat/>
    <w:pPr>
      <w:ind w:left="720" w:right="720" w:firstLine="0"/>
      <w:spacing w:before="0" w:after="16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681">
    <w:name w:val="Верхний и нижний колонтитулы"/>
    <w:basedOn w:val="636"/>
    <w:qFormat/>
  </w:style>
  <w:style w:type="paragraph" w:styleId="682">
    <w:name w:val="Header"/>
    <w:basedOn w:val="636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83">
    <w:name w:val="Footer"/>
    <w:basedOn w:val="636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84">
    <w:name w:val="footnote text"/>
    <w:basedOn w:val="636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685">
    <w:name w:val="endnote text"/>
    <w:basedOn w:val="636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686">
    <w:name w:val="toc 1"/>
    <w:basedOn w:val="636"/>
    <w:uiPriority w:val="39"/>
    <w:unhideWhenUsed/>
    <w:pPr>
      <w:ind w:left="0" w:right="0" w:firstLine="0"/>
      <w:spacing w:before="0" w:after="57"/>
    </w:pPr>
  </w:style>
  <w:style w:type="paragraph" w:styleId="687">
    <w:name w:val="toc 2"/>
    <w:basedOn w:val="636"/>
    <w:uiPriority w:val="39"/>
    <w:unhideWhenUsed/>
    <w:pPr>
      <w:ind w:left="283" w:right="0" w:firstLine="0"/>
      <w:spacing w:before="0" w:after="57"/>
    </w:pPr>
  </w:style>
  <w:style w:type="paragraph" w:styleId="688">
    <w:name w:val="toc 3"/>
    <w:basedOn w:val="636"/>
    <w:uiPriority w:val="39"/>
    <w:unhideWhenUsed/>
    <w:pPr>
      <w:ind w:left="567" w:right="0" w:firstLine="0"/>
      <w:spacing w:before="0" w:after="57"/>
    </w:pPr>
  </w:style>
  <w:style w:type="paragraph" w:styleId="689">
    <w:name w:val="toc 4"/>
    <w:basedOn w:val="636"/>
    <w:uiPriority w:val="39"/>
    <w:unhideWhenUsed/>
    <w:pPr>
      <w:ind w:left="850" w:right="0" w:firstLine="0"/>
      <w:spacing w:before="0" w:after="57"/>
    </w:pPr>
  </w:style>
  <w:style w:type="paragraph" w:styleId="690">
    <w:name w:val="toc 5"/>
    <w:basedOn w:val="636"/>
    <w:uiPriority w:val="39"/>
    <w:unhideWhenUsed/>
    <w:pPr>
      <w:ind w:left="1134" w:right="0" w:firstLine="0"/>
      <w:spacing w:before="0" w:after="57"/>
    </w:pPr>
  </w:style>
  <w:style w:type="paragraph" w:styleId="691">
    <w:name w:val="toc 6"/>
    <w:basedOn w:val="636"/>
    <w:uiPriority w:val="39"/>
    <w:unhideWhenUsed/>
    <w:pPr>
      <w:ind w:left="1417" w:right="0" w:firstLine="0"/>
      <w:spacing w:before="0" w:after="57"/>
    </w:pPr>
  </w:style>
  <w:style w:type="paragraph" w:styleId="692">
    <w:name w:val="toc 7"/>
    <w:basedOn w:val="636"/>
    <w:uiPriority w:val="39"/>
    <w:unhideWhenUsed/>
    <w:pPr>
      <w:ind w:left="1701" w:right="0" w:firstLine="0"/>
      <w:spacing w:before="0" w:after="57"/>
    </w:pPr>
  </w:style>
  <w:style w:type="paragraph" w:styleId="693">
    <w:name w:val="toc 8"/>
    <w:basedOn w:val="636"/>
    <w:uiPriority w:val="39"/>
    <w:unhideWhenUsed/>
    <w:pPr>
      <w:ind w:left="1984" w:right="0" w:firstLine="0"/>
      <w:spacing w:before="0" w:after="57"/>
    </w:pPr>
  </w:style>
  <w:style w:type="paragraph" w:styleId="694">
    <w:name w:val="toc 9"/>
    <w:basedOn w:val="636"/>
    <w:uiPriority w:val="39"/>
    <w:unhideWhenUsed/>
    <w:pPr>
      <w:ind w:left="2268" w:right="0" w:firstLine="0"/>
      <w:spacing w:before="0" w:after="57"/>
    </w:pPr>
  </w:style>
  <w:style w:type="paragraph" w:styleId="695">
    <w:name w:val="TOC Heading"/>
    <w:uiPriority w:val="39"/>
    <w:unhideWhenUsed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cs="Arial" w:eastAsia="Calibri" w:asciiTheme="minorHAnsi" w:hAnsiTheme="minorHAnsi" w:eastAsiaTheme="minorHAnsi" w:cstheme="minorBidi"/>
      <w:color w:val="auto"/>
      <w:sz w:val="20"/>
      <w:szCs w:val="22"/>
      <w:lang w:val="ru-RU" w:bidi="ar-SA" w:eastAsia="en-US"/>
    </w:rPr>
  </w:style>
  <w:style w:type="paragraph" w:styleId="696">
    <w:name w:val="table of figures"/>
    <w:basedOn w:val="636"/>
    <w:uiPriority w:val="99"/>
    <w:unhideWhenUsed/>
    <w:qFormat/>
    <w:pPr>
      <w:spacing w:before="0" w:after="0" w:afterAutospacing="0"/>
    </w:pPr>
  </w:style>
  <w:style w:type="paragraph" w:styleId="697" w:customStyle="1">
    <w:name w:val="Обычный1"/>
    <w:qFormat/>
    <w:pPr>
      <w:jc w:val="left"/>
      <w:spacing w:before="0" w:beforeAutospacing="0" w:after="0" w:afterAutospacing="0" w:line="240" w:lineRule="auto"/>
      <w:widowControl w:val="off"/>
    </w:pPr>
    <w:rPr>
      <w:rFonts w:ascii="Times New Roman" w:hAnsi="Times New Roman" w:cs="Times New Roman" w:eastAsia="Times New Roman"/>
      <w:color w:val="auto"/>
      <w:sz w:val="20"/>
      <w:szCs w:val="20"/>
      <w:lang w:val="ru-RU" w:bidi="ar-SA" w:eastAsia="ru-RU"/>
    </w:rPr>
  </w:style>
  <w:style w:type="numbering" w:styleId="698" w:default="1">
    <w:name w:val="No List"/>
    <w:uiPriority w:val="99"/>
    <w:semiHidden/>
    <w:unhideWhenUsed/>
    <w:qFormat/>
  </w:style>
  <w:style w:type="table" w:styleId="205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dc:description/>
  <dc:language>ru-RU</dc:language>
  <cp:revision>13</cp:revision>
  <dcterms:created xsi:type="dcterms:W3CDTF">2021-09-11T09:19:00Z</dcterms:created>
  <dcterms:modified xsi:type="dcterms:W3CDTF">2022-10-18T09:26:08Z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