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2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Метод резолюций в логике предикатов первого порядка</w:t>
      </w:r>
      <w:r>
        <w:rPr>
          <w:highlight w:val="non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/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29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3839115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1312;o:allowoverlap:true;o:allowincell:true;mso-position-horizontal-relative:text;margin-left:302.3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Общая 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Самостоятельно выбрать предметную область для формулировки в ней утверждений 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Сформулировать словесно: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утверждения в избранной предметной области – не менее четырех;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факты;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заключение (вопрос) по базе утверждений и фактов.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Формулировки утверждений и заключения должны предполагать введение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квантификаций, желательно получить не менее трех логических связок в каждом утверждении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 в заключении.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Выписать предикаты и указать их области определения в виде множеств.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хотя бы одного двухместного предиката обязательно. Области определения задавать только для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одноместных предикатов.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Формализовать в терминах логики предикатов первого порядка предметную область: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утверждения, факты и заключение. Использовать логические связки: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/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^, v,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логических связок отрицания и импликации обязательно, однако допускается наличие до двух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 без импликации (не считая факты).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Выполнить последовательно для каждой формулы: преобразование в ПНФ,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сколемовскую и клаузальную формы, элиминацию кванторов всеобщности и элиминацию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конъюнкций до получения множества дизъюнктов Г. Указать универсум Эрбрана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 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H(Г).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резолюций доказать или опровергнуть теорему о логическом следовании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заключения из базы утверждений и фактов. При необходимости вводить унификаторы. Перед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резольвированием указывать как сам унификатор, так и полученную в результате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унифицирования формулу.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8"/>
        <w:numPr>
          <w:ilvl w:val="0"/>
          <w:numId w:val="224"/>
        </w:numPr>
        <w:ind w:left="709" w:right="0" w:hanging="720"/>
        <w:jc w:val="both"/>
        <w:spacing w:line="360" w:lineRule="auto"/>
        <w:shd w:val="nil"/>
        <w:rPr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случае доказанности получить конкретный ответ на вопрос заключения.</w:t>
      </w: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pStyle w:val="1294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автомобильные гонки RDS GP</w:t>
      </w:r>
      <w:r>
        <w:rPr>
          <w:sz w:val="24"/>
          <w:szCs w:val="24"/>
          <w:highlight w:val="none"/>
        </w:rPr>
      </w:r>
      <w:r/>
    </w:p>
    <w:p>
      <w:pPr>
        <w:pStyle w:val="1294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(у каждого автомобиля есть пилот)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Существует (хотя бы один) такой пилот, что,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</w:t>
      </w:r>
      <w:r>
        <w:rPr>
          <w:b w:val="0"/>
          <w:bCs w:val="0"/>
          <w:sz w:val="28"/>
          <w:szCs w:val="28"/>
          <w:highlight w:val="none"/>
        </w:rPr>
        <w:t xml:space="preserve">(хотя бы один)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такой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автомобиль японского производства,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Факты: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Skyline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Silvia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Viper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Chllenger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Георгий Чевчян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Аркадий Цареградцев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Леонид Шнайдер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Валерия Кама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допущена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Skyline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Silvia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Viper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Chllenger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мощный?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Области определения предикатов: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left="0" w:right="0" w:firstLine="0"/>
        <w:spacing w:before="0" w:beforeAutospacing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Cars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nissan_skyline,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nissan_silvia,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dodge_viper,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Pilots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георгий_чевчян,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аркадий_цареградцев,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леонид_шнайдер,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алерия_кама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x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Cars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line="85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y</w:t>
      </w:r>
      <w:r>
        <w:rPr>
          <w:sz w:val="28"/>
          <w:szCs w:val="28"/>
          <w:highlight w:val="none"/>
        </w:rPr>
        <w:t xml:space="preserve">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Pilots</w:t>
      </w:r>
      <w:r>
        <w:rPr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</w:pPr>
      <w:r>
        <w:rPr>
          <w:b/>
          <w:bCs/>
          <w:sz w:val="28"/>
          <w:szCs w:val="28"/>
          <w:highlight w:val="none"/>
          <w:u w:val="none"/>
        </w:rPr>
        <w:t xml:space="preserve">Формализация типовых фраз: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«Для любого x верно ...» —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«Существует (хотя бы один) х, такой, что...» — </w:t>
      </w: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«Если A, то B» — (A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 B)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«А(x)  верно для пилота x автомобиля y» = «А(x)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(х — пилот y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)» — [А(x)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D(x, y)]</w:t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фактов: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294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(в формуле нет кванторов существования)</w:t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(нет импликаций, кванторы вынесены)</w:t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29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 (матрица формулы в КНФ)</w:t>
      </w:r>
      <w:r/>
    </w:p>
    <w:p>
      <w:pPr>
        <w:pStyle w:val="1294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29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294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294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29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29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29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29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29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(матрица формулы в КНФ)</w:t>
      </w:r>
      <w:r>
        <w:rPr>
          <w:highlight w:val="none"/>
        </w:rPr>
      </w:r>
      <w:r/>
    </w:p>
    <w:p>
      <w:pPr>
        <w:pStyle w:val="1294"/>
        <w:ind w:firstLine="0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</w:t>
      </w:r>
      <w:r>
        <w:rPr>
          <w:b w:val="0"/>
          <w:bCs w:val="0"/>
          <w:sz w:val="28"/>
          <w:szCs w:val="28"/>
          <w:highlight w:val="none"/>
        </w:rPr>
        <w:t xml:space="preserve">дизъюнкты:</w:t>
      </w: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129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129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sz w:val="28"/>
          <w:szCs w:val="28"/>
          <w:highlight w:val="none"/>
        </w:rPr>
        <w:t xml:space="preserve">Г = {</w:t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  <w:sz w:val="28"/>
          <w:szCs w:val="28"/>
          <w:highlight w:val="none"/>
        </w:rPr>
        <w:t xml:space="preserve">, 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  <w:t xml:space="preserve">J(nissan_silvia),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O(валерия_кама),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T(валерия_кама), 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H(Г) = {a, b, </w:t>
      </w:r>
      <w:r>
        <w:rPr>
          <w:b w:val="0"/>
          <w:bCs w:val="0"/>
          <w:sz w:val="28"/>
          <w:szCs w:val="28"/>
          <w:highlight w:val="none"/>
        </w:rPr>
        <w:t xml:space="preserve">nissan_skyline,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/>
      <w:r>
        <w:rPr>
          <w:b w:val="0"/>
          <w:bCs w:val="0"/>
          <w:sz w:val="28"/>
          <w:szCs w:val="28"/>
          <w:highlight w:val="none"/>
        </w:rPr>
        <w:t xml:space="preserve">, </w:t>
      </w:r>
      <w:r/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/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/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/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/>
      <w:r>
        <w:rPr>
          <w:b w:val="0"/>
          <w:bCs w:val="0"/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/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</w:p>
    <w:p>
      <w:pPr>
        <w:pStyle w:val="129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129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</w:t>
      </w:r>
      <w:r>
        <w:rPr>
          <w:b/>
          <w:bCs/>
          <w:sz w:val="28"/>
          <w:szCs w:val="28"/>
          <w:highlight w:val="none"/>
        </w:rPr>
        <w:t xml:space="preserve">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>
        <w:rPr>
          <w:rFonts w:hint="default" w:ascii="aakar" w:hAnsi="aakar" w:eastAsia="aakar" w:cs="aakar"/>
        </w:rPr>
        <w:t xml:space="preserve">□</w:t>
      </w:r>
      <w:r>
        <w:rPr>
          <w:sz w:val="28"/>
          <w:szCs w:val="28"/>
          <w:highlight w:val="none"/>
        </w:rPr>
        <w:t xml:space="preserve"> (8, 37)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Достигнут пустой дизъюнкт, следовательно, теорема доказана — заключение следует из исходных утверждений и фактов. То есть, с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уществует 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мощный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Унификатор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</w:r>
      <w:r>
        <w:rPr>
          <w:b w:val="0"/>
          <w:bCs w:val="0"/>
          <w:sz w:val="28"/>
          <w:szCs w:val="28"/>
          <w:highlight w:val="none"/>
        </w:rPr>
        <w:t xml:space="preserve"> вводится в формулы 8, 9, 34.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t xml:space="preserve"> и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 должны быть истинны. Это условие выполняется, если a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{леонид_шнайдер, валерия_кама}.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708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Унификатор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</w:r>
      <w:r>
        <w:rPr>
          <w:sz w:val="28"/>
          <w:szCs w:val="28"/>
        </w:rPr>
        <w:t xml:space="preserve"> вводится в формулу 35.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sz w:val="28"/>
          <w:szCs w:val="28"/>
        </w:rPr>
        <w:t xml:space="preserve"> должно быть истинно. </w:t>
      </w:r>
      <w:r>
        <w:rPr>
          <w:b w:val="0"/>
          <w:bCs w:val="0"/>
          <w:sz w:val="28"/>
          <w:szCs w:val="28"/>
          <w:highlight w:val="none"/>
        </w:rPr>
        <w:t xml:space="preserve">Это условие выполняется, если b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{nissan_skyline, nissan_silvia}.</w:t>
      </w:r>
      <w:r>
        <w:rPr>
          <w:sz w:val="28"/>
          <w:szCs w:val="28"/>
        </w:rPr>
      </w:r>
      <w:r/>
    </w:p>
    <w:p>
      <w:pPr>
        <w:pStyle w:val="1294"/>
        <w:ind w:left="0"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Из семантики очевидно, что истинно должно быть D(a, b). Тогда,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294"/>
        <w:ind w:left="0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Ответ:</w:t>
      </w:r>
      <w:r>
        <w:rPr>
          <w:sz w:val="28"/>
          <w:szCs w:val="28"/>
          <w:highlight w:val="none"/>
        </w:rPr>
        <w:t xml:space="preserve">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29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29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0">
    <w:name w:val="Heading 1"/>
    <w:basedOn w:val="1288"/>
    <w:next w:val="1288"/>
    <w:link w:val="111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11">
    <w:name w:val="Heading 1 Char"/>
    <w:basedOn w:val="1289"/>
    <w:link w:val="1110"/>
    <w:uiPriority w:val="9"/>
    <w:rPr>
      <w:rFonts w:ascii="Arial" w:hAnsi="Arial" w:eastAsia="Arial" w:cs="Arial"/>
      <w:sz w:val="40"/>
      <w:szCs w:val="40"/>
    </w:rPr>
  </w:style>
  <w:style w:type="paragraph" w:styleId="1112">
    <w:name w:val="Heading 2"/>
    <w:basedOn w:val="1288"/>
    <w:next w:val="1288"/>
    <w:link w:val="11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3">
    <w:name w:val="Heading 2 Char"/>
    <w:basedOn w:val="1289"/>
    <w:link w:val="1112"/>
    <w:uiPriority w:val="9"/>
    <w:rPr>
      <w:rFonts w:ascii="Arial" w:hAnsi="Arial" w:eastAsia="Arial" w:cs="Arial"/>
      <w:sz w:val="34"/>
    </w:rPr>
  </w:style>
  <w:style w:type="paragraph" w:styleId="1114">
    <w:name w:val="Heading 3"/>
    <w:basedOn w:val="1288"/>
    <w:next w:val="1288"/>
    <w:link w:val="11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5">
    <w:name w:val="Heading 3 Char"/>
    <w:basedOn w:val="1289"/>
    <w:link w:val="1114"/>
    <w:uiPriority w:val="9"/>
    <w:rPr>
      <w:rFonts w:ascii="Arial" w:hAnsi="Arial" w:eastAsia="Arial" w:cs="Arial"/>
      <w:sz w:val="30"/>
      <w:szCs w:val="30"/>
    </w:rPr>
  </w:style>
  <w:style w:type="paragraph" w:styleId="1116">
    <w:name w:val="Heading 4"/>
    <w:basedOn w:val="1288"/>
    <w:next w:val="1288"/>
    <w:link w:val="11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17">
    <w:name w:val="Heading 4 Char"/>
    <w:basedOn w:val="1289"/>
    <w:link w:val="1116"/>
    <w:uiPriority w:val="9"/>
    <w:rPr>
      <w:rFonts w:ascii="Arial" w:hAnsi="Arial" w:eastAsia="Arial" w:cs="Arial"/>
      <w:b/>
      <w:bCs/>
      <w:sz w:val="26"/>
      <w:szCs w:val="26"/>
    </w:rPr>
  </w:style>
  <w:style w:type="paragraph" w:styleId="1118">
    <w:name w:val="Heading 5"/>
    <w:basedOn w:val="1288"/>
    <w:next w:val="1288"/>
    <w:link w:val="11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19">
    <w:name w:val="Heading 5 Char"/>
    <w:basedOn w:val="1289"/>
    <w:link w:val="1118"/>
    <w:uiPriority w:val="9"/>
    <w:rPr>
      <w:rFonts w:ascii="Arial" w:hAnsi="Arial" w:eastAsia="Arial" w:cs="Arial"/>
      <w:b/>
      <w:bCs/>
      <w:sz w:val="24"/>
      <w:szCs w:val="24"/>
    </w:rPr>
  </w:style>
  <w:style w:type="paragraph" w:styleId="1120">
    <w:name w:val="Heading 6"/>
    <w:basedOn w:val="1288"/>
    <w:next w:val="1288"/>
    <w:link w:val="11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1">
    <w:name w:val="Heading 6 Char"/>
    <w:basedOn w:val="1289"/>
    <w:link w:val="1120"/>
    <w:uiPriority w:val="9"/>
    <w:rPr>
      <w:rFonts w:ascii="Arial" w:hAnsi="Arial" w:eastAsia="Arial" w:cs="Arial"/>
      <w:b/>
      <w:bCs/>
      <w:sz w:val="22"/>
      <w:szCs w:val="22"/>
    </w:rPr>
  </w:style>
  <w:style w:type="paragraph" w:styleId="1122">
    <w:name w:val="Heading 7"/>
    <w:basedOn w:val="1288"/>
    <w:next w:val="1288"/>
    <w:link w:val="11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3">
    <w:name w:val="Heading 7 Char"/>
    <w:basedOn w:val="1289"/>
    <w:link w:val="11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4">
    <w:name w:val="Heading 8"/>
    <w:basedOn w:val="1288"/>
    <w:next w:val="1288"/>
    <w:link w:val="11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5">
    <w:name w:val="Heading 8 Char"/>
    <w:basedOn w:val="1289"/>
    <w:link w:val="1124"/>
    <w:uiPriority w:val="9"/>
    <w:rPr>
      <w:rFonts w:ascii="Arial" w:hAnsi="Arial" w:eastAsia="Arial" w:cs="Arial"/>
      <w:i/>
      <w:iCs/>
      <w:sz w:val="22"/>
      <w:szCs w:val="22"/>
    </w:rPr>
  </w:style>
  <w:style w:type="paragraph" w:styleId="1126">
    <w:name w:val="Heading 9"/>
    <w:basedOn w:val="1288"/>
    <w:next w:val="1288"/>
    <w:link w:val="11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27">
    <w:name w:val="Heading 9 Char"/>
    <w:basedOn w:val="1289"/>
    <w:link w:val="1126"/>
    <w:uiPriority w:val="9"/>
    <w:rPr>
      <w:rFonts w:ascii="Arial" w:hAnsi="Arial" w:eastAsia="Arial" w:cs="Arial"/>
      <w:i/>
      <w:iCs/>
      <w:sz w:val="21"/>
      <w:szCs w:val="21"/>
    </w:rPr>
  </w:style>
  <w:style w:type="paragraph" w:styleId="1128">
    <w:name w:val="List Paragraph"/>
    <w:basedOn w:val="1288"/>
    <w:uiPriority w:val="34"/>
    <w:qFormat/>
    <w:pPr>
      <w:contextualSpacing/>
      <w:ind w:left="720"/>
    </w:pPr>
  </w:style>
  <w:style w:type="paragraph" w:styleId="1129">
    <w:name w:val="No Spacing"/>
    <w:uiPriority w:val="1"/>
    <w:qFormat/>
    <w:pPr>
      <w:spacing w:before="0" w:after="0" w:line="240" w:lineRule="auto"/>
    </w:pPr>
  </w:style>
  <w:style w:type="paragraph" w:styleId="1130">
    <w:name w:val="Title"/>
    <w:basedOn w:val="1288"/>
    <w:next w:val="1288"/>
    <w:link w:val="11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1">
    <w:name w:val="Title Char"/>
    <w:basedOn w:val="1289"/>
    <w:link w:val="1130"/>
    <w:uiPriority w:val="10"/>
    <w:rPr>
      <w:sz w:val="48"/>
      <w:szCs w:val="48"/>
    </w:rPr>
  </w:style>
  <w:style w:type="paragraph" w:styleId="1132">
    <w:name w:val="Subtitle"/>
    <w:basedOn w:val="1288"/>
    <w:next w:val="1288"/>
    <w:link w:val="1133"/>
    <w:uiPriority w:val="11"/>
    <w:qFormat/>
    <w:pPr>
      <w:spacing w:before="200" w:after="200"/>
    </w:pPr>
    <w:rPr>
      <w:sz w:val="24"/>
      <w:szCs w:val="24"/>
    </w:rPr>
  </w:style>
  <w:style w:type="character" w:styleId="1133">
    <w:name w:val="Subtitle Char"/>
    <w:basedOn w:val="1289"/>
    <w:link w:val="1132"/>
    <w:uiPriority w:val="11"/>
    <w:rPr>
      <w:sz w:val="24"/>
      <w:szCs w:val="24"/>
    </w:rPr>
  </w:style>
  <w:style w:type="paragraph" w:styleId="1134">
    <w:name w:val="Quote"/>
    <w:basedOn w:val="1288"/>
    <w:next w:val="1288"/>
    <w:link w:val="1135"/>
    <w:uiPriority w:val="29"/>
    <w:qFormat/>
    <w:pPr>
      <w:ind w:left="720" w:right="720"/>
    </w:pPr>
    <w:rPr>
      <w:i/>
    </w:rPr>
  </w:style>
  <w:style w:type="character" w:styleId="1135">
    <w:name w:val="Quote Char"/>
    <w:link w:val="1134"/>
    <w:uiPriority w:val="29"/>
    <w:rPr>
      <w:i/>
    </w:rPr>
  </w:style>
  <w:style w:type="paragraph" w:styleId="1136">
    <w:name w:val="Intense Quote"/>
    <w:basedOn w:val="1288"/>
    <w:next w:val="1288"/>
    <w:link w:val="11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37">
    <w:name w:val="Intense Quote Char"/>
    <w:link w:val="1136"/>
    <w:uiPriority w:val="30"/>
    <w:rPr>
      <w:i/>
    </w:rPr>
  </w:style>
  <w:style w:type="paragraph" w:styleId="1138">
    <w:name w:val="Header"/>
    <w:basedOn w:val="1288"/>
    <w:link w:val="11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39">
    <w:name w:val="Header Char"/>
    <w:basedOn w:val="1289"/>
    <w:link w:val="1138"/>
    <w:uiPriority w:val="99"/>
  </w:style>
  <w:style w:type="paragraph" w:styleId="1140">
    <w:name w:val="Footer"/>
    <w:basedOn w:val="1288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1">
    <w:name w:val="Footer Char"/>
    <w:basedOn w:val="1289"/>
    <w:link w:val="1140"/>
    <w:uiPriority w:val="99"/>
  </w:style>
  <w:style w:type="paragraph" w:styleId="1142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3">
    <w:name w:val="Caption Char"/>
    <w:basedOn w:val="1142"/>
    <w:link w:val="1140"/>
    <w:uiPriority w:val="99"/>
  </w:style>
  <w:style w:type="table" w:styleId="1144">
    <w:name w:val="Table Grid"/>
    <w:basedOn w:val="12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5">
    <w:name w:val="Table Grid Light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6">
    <w:name w:val="Plain Table 1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47">
    <w:name w:val="Plain Table 2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48">
    <w:name w:val="Plain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49">
    <w:name w:val="Plain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0">
    <w:name w:val="Plain Table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1">
    <w:name w:val="Grid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2">
    <w:name w:val="Grid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3">
    <w:name w:val="Grid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Grid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5">
    <w:name w:val="Grid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59">
    <w:name w:val="Grid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0">
    <w:name w:val="Grid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1">
    <w:name w:val="Grid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2">
    <w:name w:val="Grid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3">
    <w:name w:val="Grid Table 4 - Accent 1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4">
    <w:name w:val="Grid Table 4 - Accent 2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5">
    <w:name w:val="Grid Table 4 - Accent 3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76">
    <w:name w:val="Grid Table 4 - Accent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77">
    <w:name w:val="Grid Table 4 - Accent 5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78">
    <w:name w:val="Grid Table 4 - Accent 6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79">
    <w:name w:val="Grid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0">
    <w:name w:val="Grid Table 5 Dark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1">
    <w:name w:val="Grid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2">
    <w:name w:val="Grid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3">
    <w:name w:val="Grid Table 5 Dark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4">
    <w:name w:val="Grid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86">
    <w:name w:val="Grid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87">
    <w:name w:val="Grid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88">
    <w:name w:val="Grid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89">
    <w:name w:val="Grid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0">
    <w:name w:val="Grid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1">
    <w:name w:val="Grid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2">
    <w:name w:val="Grid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3">
    <w:name w:val="Grid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4">
    <w:name w:val="Grid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5">
    <w:name w:val="Grid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6">
    <w:name w:val="Grid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7">
    <w:name w:val="Grid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List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List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List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List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08">
    <w:name w:val="List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09">
    <w:name w:val="List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0">
    <w:name w:val="List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1">
    <w:name w:val="List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2">
    <w:name w:val="List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3">
    <w:name w:val="List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4">
    <w:name w:val="List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5">
    <w:name w:val="List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>
    <w:name w:val="List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>
    <w:name w:val="List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>
    <w:name w:val="List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4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4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4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29">
    <w:name w:val="List Table 5 Dark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0">
    <w:name w:val="List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1">
    <w:name w:val="List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2">
    <w:name w:val="List Table 5 Dark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36">
    <w:name w:val="List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37">
    <w:name w:val="List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38">
    <w:name w:val="List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39">
    <w:name w:val="List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0">
    <w:name w:val="List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1">
    <w:name w:val="List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2">
    <w:name w:val="List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3">
    <w:name w:val="List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4">
    <w:name w:val="List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5">
    <w:name w:val="List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46">
    <w:name w:val="List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47">
    <w:name w:val="List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48">
    <w:name w:val="List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49">
    <w:name w:val="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0">
    <w:name w:val="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1">
    <w:name w:val="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2">
    <w:name w:val="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3">
    <w:name w:val="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4">
    <w:name w:val="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5">
    <w:name w:val="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56">
    <w:name w:val="Bordered &amp; 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7">
    <w:name w:val="Bordered &amp; 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8">
    <w:name w:val="Bordered &amp; 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9">
    <w:name w:val="Bordered &amp; 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0">
    <w:name w:val="Bordered &amp; 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1">
    <w:name w:val="Bordered &amp; 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2">
    <w:name w:val="Bordered &amp; 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3">
    <w:name w:val="Bordered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4">
    <w:name w:val="Bordered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5">
    <w:name w:val="Bordered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66">
    <w:name w:val="Bordered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67">
    <w:name w:val="Bordered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68">
    <w:name w:val="Bordered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69">
    <w:name w:val="Bordered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0">
    <w:name w:val="Hyperlink"/>
    <w:uiPriority w:val="99"/>
    <w:unhideWhenUsed/>
    <w:rPr>
      <w:color w:val="0000ff" w:themeColor="hyperlink"/>
      <w:u w:val="single"/>
    </w:rPr>
  </w:style>
  <w:style w:type="paragraph" w:styleId="1271">
    <w:name w:val="footnote text"/>
    <w:basedOn w:val="1288"/>
    <w:link w:val="1272"/>
    <w:uiPriority w:val="99"/>
    <w:semiHidden/>
    <w:unhideWhenUsed/>
    <w:pPr>
      <w:spacing w:after="40" w:line="240" w:lineRule="auto"/>
    </w:pPr>
    <w:rPr>
      <w:sz w:val="18"/>
    </w:rPr>
  </w:style>
  <w:style w:type="character" w:styleId="1272">
    <w:name w:val="Footnote Text Char"/>
    <w:link w:val="1271"/>
    <w:uiPriority w:val="99"/>
    <w:rPr>
      <w:sz w:val="18"/>
    </w:rPr>
  </w:style>
  <w:style w:type="character" w:styleId="1273">
    <w:name w:val="footnote reference"/>
    <w:basedOn w:val="1289"/>
    <w:uiPriority w:val="99"/>
    <w:unhideWhenUsed/>
    <w:rPr>
      <w:vertAlign w:val="superscript"/>
    </w:rPr>
  </w:style>
  <w:style w:type="paragraph" w:styleId="1274">
    <w:name w:val="endnote text"/>
    <w:basedOn w:val="1288"/>
    <w:link w:val="1275"/>
    <w:uiPriority w:val="99"/>
    <w:semiHidden/>
    <w:unhideWhenUsed/>
    <w:pPr>
      <w:spacing w:after="0" w:line="240" w:lineRule="auto"/>
    </w:pPr>
    <w:rPr>
      <w:sz w:val="20"/>
    </w:rPr>
  </w:style>
  <w:style w:type="character" w:styleId="1275">
    <w:name w:val="Endnote Text Char"/>
    <w:link w:val="1274"/>
    <w:uiPriority w:val="99"/>
    <w:rPr>
      <w:sz w:val="20"/>
    </w:rPr>
  </w:style>
  <w:style w:type="character" w:styleId="1276">
    <w:name w:val="endnote reference"/>
    <w:basedOn w:val="1289"/>
    <w:uiPriority w:val="99"/>
    <w:semiHidden/>
    <w:unhideWhenUsed/>
    <w:rPr>
      <w:vertAlign w:val="superscript"/>
    </w:rPr>
  </w:style>
  <w:style w:type="paragraph" w:styleId="1277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278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279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280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281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282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283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284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285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286">
    <w:name w:val="TOC Heading"/>
    <w:uiPriority w:val="39"/>
    <w:unhideWhenUsed/>
  </w:style>
  <w:style w:type="paragraph" w:styleId="1287">
    <w:name w:val="table of figures"/>
    <w:basedOn w:val="1288"/>
    <w:next w:val="1288"/>
    <w:uiPriority w:val="99"/>
    <w:unhideWhenUsed/>
    <w:pPr>
      <w:spacing w:after="0" w:afterAutospacing="0"/>
    </w:pPr>
  </w:style>
  <w:style w:type="paragraph" w:styleId="128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89" w:default="1">
    <w:name w:val="Default Paragraph Font"/>
    <w:uiPriority w:val="1"/>
    <w:semiHidden/>
    <w:unhideWhenUsed/>
  </w:style>
  <w:style w:type="table" w:styleId="12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1" w:default="1">
    <w:name w:val="No List"/>
    <w:uiPriority w:val="99"/>
    <w:semiHidden/>
    <w:unhideWhenUsed/>
  </w:style>
  <w:style w:type="paragraph" w:styleId="129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customStyle="1">
    <w:name w:val="обычный 2_character"/>
    <w:link w:val="1294"/>
    <w:rPr>
      <w:sz w:val="24"/>
    </w:rPr>
  </w:style>
  <w:style w:type="paragraph" w:styleId="1294" w:customStyle="1">
    <w:name w:val="обычный 2"/>
    <w:basedOn w:val="1288"/>
    <w:link w:val="129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2022-11-23T08:06:08Z</dcterms:modified>
</cp:coreProperties>
</file>