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2"/>
        <w:rPr>
          <w:b/>
          <w:sz w:val="32"/>
        </w:rPr>
      </w:pPr>
      <w:r>
        <w:rPr>
          <w:b/>
          <w:sz w:val="32"/>
        </w:rPr>
      </w:r>
      <w:r/>
    </w:p>
    <w:p>
      <w:pPr>
        <w:pStyle w:val="87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2"/>
      </w:pPr>
      <w:r/>
      <w:r/>
    </w:p>
    <w:p>
      <w:pPr>
        <w:pStyle w:val="87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2"/>
        <w:rPr>
          <w:i/>
        </w:rPr>
      </w:pPr>
      <w:r>
        <w:rPr>
          <w:i/>
        </w:rPr>
      </w:r>
      <w:r/>
    </w:p>
    <w:p>
      <w:pPr>
        <w:pStyle w:val="87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2"/>
        <w:jc w:val="center"/>
        <w:rPr>
          <w:i/>
        </w:rPr>
      </w:pPr>
      <w:r>
        <w:rPr>
          <w:i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SPI</w:t>
      </w:r>
      <w:r>
        <w:rPr>
          <w:b w:val="0"/>
          <w:highlight w:val="none"/>
        </w:rPr>
        <w:t xml:space="preserve"> — (Serial Peripheral Interface) последовательный периферийный интерфейс, шина SPI) — 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</w:t>
      </w:r>
      <w:r>
        <w:rPr>
          <w:b w:val="0"/>
          <w:highlight w:val="none"/>
        </w:rPr>
        <w:t xml:space="preserve">пряжения микроконтроллеров и периферии. 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I2</w:t>
      </w:r>
      <w:r>
        <w:rPr>
          <w:b/>
          <w:highlight w:val="none"/>
        </w:rPr>
        <w:t xml:space="preserve">C</w:t>
      </w:r>
      <w:r>
        <w:rPr>
          <w:b w:val="0"/>
          <w:highlight w:val="none"/>
        </w:rPr>
        <w:t xml:space="preserve"> — (Inter-Integrated Circuit) последовательная асимметричная шина для связи между интегральными схемами внутри электронных приборов.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RS-232</w:t>
      </w:r>
      <w:r>
        <w:rPr>
          <w:b w:val="0"/>
          <w:i w:val="0"/>
          <w:sz w:val="28"/>
          <w:highlight w:val="none"/>
        </w:rPr>
        <w:t xml:space="preserve"> — (Recommended Standard 232) стандарт физического уровня 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для асинхронного интерфейса (UART). 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SRAM, ERAM, EEPROM, (FLASH), ССИ (7-сегментный индикатор)</w:t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/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  <w:r>
        <w:rPr>
          <w:b/>
          <w:i w:val="0"/>
          <w:sz w:val="28"/>
          <w:highlight w:val="none"/>
        </w:rPr>
      </w:r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1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Введение</w:t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 Разработка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3"/>
            <w:tabs>
              <w:tab w:val="right" w:pos="9355" w:leader="dot"/>
            </w:tabs>
            <w:rPr>
              <w:b/>
              <w:i w:val="0"/>
              <w:highlight w:val="none"/>
            </w:rPr>
          </w:pPr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1.1.1 Разработка обобщенной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b/>
              <w:i w:val="0"/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1.1.2 </w:t>
            </w:r>
            <w:r>
              <w:rPr>
                <w:rStyle w:val="85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54"/>
              </w:rPr>
              <w:t xml:space="preserve">лера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7"/>
            </w:rPr>
          </w:pPr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1.1.3 Детализация функциональной схем</w:t>
            </w:r>
            <w:r>
              <w:rPr>
                <w:rStyle w:val="854"/>
                <w:highlight w:val="none"/>
              </w:rPr>
              <w:t xml:space="preserve">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yellow"/>
            </w:rPr>
          </w:pPr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1.2 Разработка принципиальной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  <w:highlight w:val="none"/>
            </w:rPr>
          </w:pPr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1.3 Алгоритм основной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697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 Управление динамической индикацией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1.5 Отсчет времени реакции</w:t>
            </w:r>
            <w:r>
              <w:rPr>
                <w:rStyle w:val="854"/>
                <w:highlight w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1.6 Работа с UART</w:t>
            </w:r>
            <w:r>
              <w:rPr>
                <w:rStyle w:val="854"/>
                <w:highlight w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  <w:rPr>
              <w:highlight w:val="none"/>
            </w:rPr>
          </w:pPr>
          <w:hyperlink w:tooltip="#_Toc12" w:anchor="_Toc12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 Технологическая часть</w:t>
            </w:r>
            <w:r>
              <w:rPr>
                <w:rStyle w:val="854"/>
                <w:highlight w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13" w:anchor="_Toc1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2.1 Тестирование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21</w:t>
              <w:fldChar w:fldCharType="end"/>
            </w:r>
          </w:hyperlink>
          <w:r>
            <w:rPr>
              <w:rStyle w:val="697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94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695"/>
        </w:rPr>
        <w:t xml:space="preserve">Введение</w:t>
      </w:r>
      <w:r>
        <w:rPr>
          <w:rStyle w:val="695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9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696"/>
        <w:rPr>
          <w:rStyle w:val="697"/>
        </w:rPr>
      </w:pPr>
      <w:r/>
      <w:bookmarkStart w:id="3" w:name="_Toc3"/>
      <w:r>
        <w:rPr>
          <w:rStyle w:val="697"/>
        </w:rPr>
        <w:t xml:space="preserve">1.1 Разработка функциональной схемы</w:t>
      </w:r>
      <w:r/>
      <w:bookmarkEnd w:id="3"/>
      <w:r/>
      <w:r/>
    </w:p>
    <w:p>
      <w:pPr>
        <w:pStyle w:val="698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699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98"/>
        <w:ind w:firstLine="708"/>
        <w:rPr>
          <w:rStyle w:val="699"/>
        </w:rPr>
      </w:pPr>
      <w:r/>
      <w:bookmarkStart w:id="5" w:name="_Toc5"/>
      <w:r>
        <w:rPr>
          <w:rStyle w:val="699"/>
        </w:rPr>
        <w:t xml:space="preserve">1.1.2 </w:t>
      </w:r>
      <w:r>
        <w:rPr>
          <w:rStyle w:val="699"/>
        </w:rPr>
        <w:t xml:space="preserve">Описание архитектуры и технические характеристики микроконтрол</w:t>
      </w:r>
      <w:r>
        <w:rPr>
          <w:rStyle w:val="699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9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9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98"/>
        <w:ind w:left="0" w:right="0" w:firstLine="708"/>
        <w:rPr>
          <w:rStyle w:val="697"/>
        </w:rPr>
      </w:pPr>
      <w:r/>
      <w:bookmarkStart w:id="6" w:name="_Toc6"/>
      <w:r>
        <w:rPr>
          <w:rStyle w:val="699"/>
        </w:rPr>
        <w:t xml:space="preserve">1.1.3 Детализация функциональной схем</w:t>
      </w:r>
      <w:r>
        <w:rPr>
          <w:rStyle w:val="697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pStyle w:val="696"/>
        <w:rPr>
          <w:sz w:val="28"/>
          <w:highlight w:val="yellow"/>
        </w:rPr>
      </w:pPr>
      <w:r/>
      <w:bookmarkStart w:id="7" w:name="_Toc7"/>
      <w:r>
        <w:rPr>
          <w:sz w:val="28"/>
          <w:highlight w:val="yellow"/>
        </w:rPr>
        <w:t xml:space="preserve">1.2 Разработка принципиальной схемы</w:t>
      </w:r>
      <w:r/>
      <w:bookmarkEnd w:id="7"/>
      <w:r/>
      <w:r/>
    </w:p>
    <w:p>
      <w:pPr>
        <w:pStyle w:val="696"/>
        <w:rPr>
          <w:rStyle w:val="697"/>
          <w:highlight w:val="none"/>
        </w:rPr>
      </w:pPr>
      <w:r/>
      <w:bookmarkStart w:id="8" w:name="_Toc8"/>
      <w:r>
        <w:rPr>
          <w:rStyle w:val="697"/>
        </w:rPr>
        <w:t xml:space="preserve">1.3 Алгоритм основной программы</w:t>
      </w:r>
      <w:r/>
      <w:bookmarkEnd w:id="8"/>
      <w:r/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highlight w:val="none"/>
        </w:rPr>
        <w:tab/>
      </w:r>
      <w:r>
        <w:rPr>
          <w:rStyle w:val="697"/>
          <w:b w:val="0"/>
          <w:highlight w:val="none"/>
        </w:rPr>
        <w:t xml:space="preserve">Схема алгоритма представлена на </w:t>
      </w:r>
      <w:r>
        <w:rPr>
          <w:rStyle w:val="697"/>
          <w:b w:val="0"/>
          <w:highlight w:val="yellow"/>
        </w:rPr>
        <w:t xml:space="preserve">рисунках Х и Х</w:t>
      </w:r>
      <w:r>
        <w:rPr>
          <w:rStyle w:val="697"/>
          <w:b w:val="0"/>
          <w:highlight w:val="none"/>
        </w:rPr>
        <w:t xml:space="preserve">, а код основной программы — в </w:t>
      </w:r>
      <w:r>
        <w:rPr>
          <w:rStyle w:val="697"/>
          <w:b w:val="0"/>
          <w:highlight w:val="yellow"/>
        </w:rPr>
        <w:t xml:space="preserve">приложении Х.</w:t>
      </w:r>
      <w:r>
        <w:rPr>
          <w:rStyle w:val="697"/>
          <w:b w:val="0"/>
          <w:highlight w:val="yellow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акти</w:t>
      </w:r>
      <w:r>
        <w:rPr>
          <w:rStyle w:val="697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697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697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97"/>
          <w:b w:val="0"/>
          <w:highlight w:val="none"/>
        </w:rPr>
        <w:t xml:space="preserve">ея.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 xml:space="preserve">active — флаг </w:t>
      </w:r>
      <w:r>
        <w:rPr>
          <w:rStyle w:val="697"/>
          <w:b w:val="0"/>
          <w:highlight w:val="none"/>
        </w:rPr>
        <w:t xml:space="preserve">режима прохождения испытаний</w:t>
      </w:r>
      <w:r>
        <w:rPr>
          <w:rStyle w:val="697"/>
          <w:b w:val="0"/>
          <w:highlight w:val="none"/>
        </w:rPr>
        <w:t xml:space="preserve">;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highlight w:val="none"/>
        </w:rPr>
      </w:r>
      <w:r>
        <w:rPr>
          <w:rStyle w:val="697"/>
          <w:b w:val="0"/>
          <w:highlight w:val="none"/>
        </w:rPr>
        <w:t xml:space="preserve">ti</w:t>
      </w:r>
      <w:r>
        <w:rPr>
          <w:rStyle w:val="69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97"/>
          <w:b w:val="0"/>
          <w:sz w:val="28"/>
          <w:highlight w:val="none"/>
        </w:rPr>
        <w:t xml:space="preserve">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9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leds_random_line();</w:t>
      </w:r>
      <w:r>
        <w:rPr>
          <w:rStyle w:val="69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697"/>
          <w:b w:val="0"/>
          <w:sz w:val="28"/>
          <w:highlight w:val="none"/>
        </w:rPr>
      </w:r>
      <w:r/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</w:rPr>
      </w:r>
      <w:r/>
    </w:p>
    <w:p>
      <w:pPr>
        <w:jc w:val="center"/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  <w:br w:type="page" w:clear="all"/>
      </w:r>
      <w:r>
        <w:rPr>
          <w:rStyle w:val="695"/>
          <w:highlight w:val="none"/>
        </w:rPr>
      </w:r>
      <w:r/>
    </w:p>
    <w:p>
      <w:pPr>
        <w:pStyle w:val="696"/>
        <w:rPr>
          <w:highlight w:val="none"/>
        </w:rPr>
      </w:pPr>
      <w:r/>
      <w:bookmarkStart w:id="9" w:name="_Toc9"/>
      <w:r>
        <w:rPr>
          <w:rStyle w:val="697"/>
        </w:rPr>
        <w:t xml:space="preserve">1.4 Управление динамической индикацией</w:t>
      </w:r>
      <w:r/>
      <w:bookmarkEnd w:id="9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2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</w:p>
    <w:p>
      <w:pPr>
        <w:pStyle w:val="696"/>
        <w:rPr>
          <w:highlight w:val="none"/>
        </w:rPr>
      </w:pPr>
      <w:r/>
      <w:bookmarkStart w:id="10" w:name="_Toc10"/>
      <w:r>
        <w:rPr>
          <w:rStyle w:val="697"/>
        </w:rPr>
        <w:t xml:space="preserve">1.5 Отсчет времени реакции</w:t>
      </w:r>
      <w:r/>
      <w:bookmarkEnd w:id="10"/>
      <w:r/>
      <w:r>
        <w:rPr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/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8131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начало обработки прерывания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</w:p>
    <w:p>
      <w:pPr>
        <w:jc w:val="center"/>
        <w:shd w:val="nil" w:color="000000"/>
        <w:rPr>
          <w:sz w:val="28"/>
          <w:highlight w:val="none"/>
        </w:rPr>
      </w:pPr>
      <w:r/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</w:p>
    <w:p>
      <w:pPr>
        <w:jc w:val="center"/>
        <w:shd w:val="nil" w:color="000000"/>
        <w:rPr>
          <w:sz w:val="28"/>
          <w:highlight w:val="none"/>
        </w:rPr>
      </w:pPr>
      <w:r/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</w:rPr>
      </w:r>
      <w:r>
        <w:rPr>
          <w:sz w:val="28"/>
          <w:highlight w:val="none"/>
          <w:vertAlign w:val="baseline"/>
        </w:rPr>
      </w:r>
    </w:p>
    <w:p>
      <w:pPr>
        <w:pStyle w:val="880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</w:p>
    <w:p>
      <w:pPr>
        <w:pStyle w:val="880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/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основной программы это число незначительно</w:t>
      </w:r>
      <w:r>
        <w:rPr>
          <w:sz w:val="28"/>
          <w:highlight w:val="none"/>
          <w:vertAlign w:val="baseline"/>
        </w:rPr>
      </w:r>
    </w:p>
    <w:p>
      <w:pPr>
        <w:shd w:val="nil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96"/>
        <w:rPr>
          <w:highlight w:val="none"/>
        </w:rPr>
      </w:pPr>
      <w:r/>
      <w:bookmarkStart w:id="11" w:name="_Toc11"/>
      <w:r>
        <w:rPr>
          <w:rStyle w:val="697"/>
        </w:rPr>
        <w:t xml:space="preserve">1.6 Работа с UART</w:t>
      </w:r>
      <w:r/>
      <w:bookmarkEnd w:id="11"/>
      <w:r/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</w:p>
    <w:p>
      <w:pPr>
        <w:pStyle w:val="880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42.2pt;height:79.3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St — стартовый бит (всегда на уровне логического 0);</w:t>
      </w:r>
      <w:r>
        <w:rPr>
          <w:highlight w:val="none"/>
        </w:rPr>
      </w:r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>
        <w:rPr>
          <w:highlight w:val="yellow"/>
        </w:rPr>
      </w:r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</w:p>
    <w:p>
      <w:pPr>
        <w:pStyle w:val="880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</w:p>
    <w:p>
      <w:pPr>
        <w:pStyle w:val="880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</w:p>
    <w:p>
      <w:pPr>
        <w:pStyle w:val="880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</w:p>
    <w:p>
      <w:pPr>
        <w:pStyle w:val="880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</w:p>
    <w:p>
      <w:pPr>
        <w:pStyle w:val="880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</w:p>
    <w:p>
      <w:pPr>
        <w:pStyle w:val="880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/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subscript"/>
        </w:rPr>
      </w:r>
      <w:r>
        <w:rPr>
          <w:highlight w:val="none"/>
          <w:vertAlign w:val="baseline"/>
        </w:rPr>
      </w:r>
    </w:p>
    <w:p>
      <w:pPr>
        <w:pStyle w:val="880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/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/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94"/>
        <w:ind w:left="708" w:right="0" w:firstLine="1"/>
      </w:pPr>
      <w:r/>
      <w:bookmarkStart w:id="12" w:name="_Toc12"/>
      <w:r>
        <w:t xml:space="preserve">2 Технологическая часть</w:t>
      </w:r>
      <w:r/>
      <w:bookmarkEnd w:id="12"/>
      <w:r/>
      <w:r>
        <w:rPr>
          <w:highlight w:val="none"/>
        </w:rPr>
      </w:r>
    </w:p>
    <w:p>
      <w:pPr>
        <w:pStyle w:val="696"/>
        <w:ind w:firstLine="708"/>
        <w:rPr>
          <w:rStyle w:val="697"/>
        </w:rPr>
      </w:pPr>
      <w:r/>
      <w:bookmarkStart w:id="13" w:name="_Toc13"/>
      <w:r>
        <w:rPr>
          <w:rStyle w:val="697"/>
        </w:rPr>
        <w:t xml:space="preserve">2.1 Тестирование программы</w:t>
      </w:r>
      <w:r/>
      <w:bookmarkEnd w:id="13"/>
      <w:r/>
      <w:r/>
    </w:p>
    <w:p>
      <w:pPr>
        <w:pStyle w:val="880"/>
      </w:pPr>
      <w:r>
        <w:rPr>
          <w:rStyle w:val="69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880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89.5pt;height:36.7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yellow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880"/>
        <w:ind w:firstLine="0"/>
        <w:jc w:val="center"/>
        <w:rPr>
          <w:sz w:val="28"/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Open Sans">
    <w:panose1 w:val="020B0606030504020204"/>
  </w:font>
  <w:font w:name="aakar">
    <w:panose1 w:val="0200060004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4">
    <w:name w:val="Heading 1"/>
    <w:basedOn w:val="872"/>
    <w:next w:val="872"/>
    <w:link w:val="695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695">
    <w:name w:val="Heading 1 Char"/>
    <w:link w:val="694"/>
    <w:uiPriority w:val="9"/>
    <w:rPr>
      <w:b/>
      <w:sz w:val="28"/>
    </w:rPr>
  </w:style>
  <w:style w:type="paragraph" w:styleId="696">
    <w:name w:val="Heading 2"/>
    <w:basedOn w:val="880"/>
    <w:next w:val="872"/>
    <w:link w:val="697"/>
    <w:uiPriority w:val="9"/>
    <w:unhideWhenUsed/>
    <w:qFormat/>
    <w:pPr>
      <w:ind w:firstLine="708"/>
      <w:jc w:val="both"/>
    </w:pPr>
    <w:rPr>
      <w:rStyle w:val="697"/>
    </w:rPr>
  </w:style>
  <w:style w:type="character" w:styleId="697">
    <w:name w:val="Heading 2 Char"/>
    <w:link w:val="696"/>
    <w:uiPriority w:val="9"/>
    <w:rPr>
      <w:rStyle w:val="697"/>
      <w:b/>
      <w:i w:val="0"/>
      <w:sz w:val="28"/>
    </w:rPr>
  </w:style>
  <w:style w:type="paragraph" w:styleId="698">
    <w:name w:val="Heading 3"/>
    <w:basedOn w:val="872"/>
    <w:next w:val="872"/>
    <w:link w:val="699"/>
    <w:uiPriority w:val="9"/>
    <w:unhideWhenUsed/>
    <w:qFormat/>
    <w:pPr>
      <w:jc w:val="both"/>
      <w:spacing w:line="360" w:lineRule="auto"/>
    </w:pPr>
  </w:style>
  <w:style w:type="character" w:styleId="699">
    <w:name w:val="Heading 3 Char"/>
    <w:link w:val="698"/>
    <w:uiPriority w:val="9"/>
    <w:rPr>
      <w:b/>
      <w:i w:val="0"/>
      <w:sz w:val="28"/>
    </w:rPr>
  </w:style>
  <w:style w:type="paragraph" w:styleId="700">
    <w:name w:val="Heading 4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1">
    <w:name w:val="Heading 4 Char"/>
    <w:link w:val="700"/>
    <w:uiPriority w:val="9"/>
    <w:rPr>
      <w:rFonts w:ascii="Arial" w:hAnsi="Arial" w:cs="Arial" w:eastAsia="Arial"/>
      <w:b/>
      <w:bCs/>
      <w:sz w:val="26"/>
      <w:szCs w:val="26"/>
    </w:rPr>
  </w:style>
  <w:style w:type="paragraph" w:styleId="702">
    <w:name w:val="Heading 5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3">
    <w:name w:val="Heading 5 Char"/>
    <w:link w:val="702"/>
    <w:uiPriority w:val="9"/>
    <w:rPr>
      <w:rFonts w:ascii="Arial" w:hAnsi="Arial" w:cs="Arial" w:eastAsia="Arial"/>
      <w:b/>
      <w:bCs/>
      <w:sz w:val="24"/>
      <w:szCs w:val="24"/>
    </w:rPr>
  </w:style>
  <w:style w:type="paragraph" w:styleId="704">
    <w:name w:val="Heading 6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05">
    <w:name w:val="Heading 6 Char"/>
    <w:link w:val="704"/>
    <w:uiPriority w:val="9"/>
    <w:rPr>
      <w:rFonts w:ascii="Arial" w:hAnsi="Arial" w:cs="Arial" w:eastAsia="Arial"/>
      <w:b/>
      <w:bCs/>
      <w:sz w:val="22"/>
      <w:szCs w:val="22"/>
    </w:rPr>
  </w:style>
  <w:style w:type="paragraph" w:styleId="706">
    <w:name w:val="Heading 7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07">
    <w:name w:val="Heading 7 Char"/>
    <w:link w:val="7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8">
    <w:name w:val="Heading 8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09">
    <w:name w:val="Heading 8 Char"/>
    <w:link w:val="708"/>
    <w:uiPriority w:val="9"/>
    <w:rPr>
      <w:rFonts w:ascii="Arial" w:hAnsi="Arial" w:cs="Arial" w:eastAsia="Arial"/>
      <w:i/>
      <w:iCs/>
      <w:sz w:val="22"/>
      <w:szCs w:val="22"/>
    </w:rPr>
  </w:style>
  <w:style w:type="paragraph" w:styleId="710">
    <w:name w:val="Heading 9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1">
    <w:name w:val="Heading 9 Char"/>
    <w:link w:val="710"/>
    <w:uiPriority w:val="9"/>
    <w:rPr>
      <w:rFonts w:ascii="Arial" w:hAnsi="Arial" w:cs="Arial" w:eastAsia="Arial"/>
      <w:i/>
      <w:iCs/>
      <w:sz w:val="21"/>
      <w:szCs w:val="21"/>
    </w:rPr>
  </w:style>
  <w:style w:type="paragraph" w:styleId="712">
    <w:name w:val="List Paragraph"/>
    <w:basedOn w:val="872"/>
    <w:uiPriority w:val="34"/>
    <w:qFormat/>
    <w:pPr>
      <w:contextualSpacing/>
      <w:ind w:left="720"/>
    </w:pPr>
  </w:style>
  <w:style w:type="paragraph" w:styleId="713">
    <w:name w:val="No Spacing"/>
    <w:uiPriority w:val="1"/>
    <w:qFormat/>
    <w:pPr>
      <w:spacing w:before="0" w:after="0" w:line="240" w:lineRule="auto"/>
    </w:p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next w:val="872"/>
    <w:link w:val="87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3">
    <w:name w:val="Основной шрифт абзаца"/>
    <w:next w:val="873"/>
    <w:link w:val="872"/>
    <w:semiHidden/>
  </w:style>
  <w:style w:type="table" w:styleId="874">
    <w:name w:val="Обычная таблица"/>
    <w:next w:val="874"/>
    <w:link w:val="872"/>
    <w:semiHidden/>
    <w:tblPr/>
  </w:style>
  <w:style w:type="numbering" w:styleId="875">
    <w:name w:val="Нет списка"/>
    <w:next w:val="875"/>
    <w:link w:val="872"/>
    <w:semiHidden/>
  </w:style>
  <w:style w:type="character" w:styleId="876" w:default="1">
    <w:name w:val="Default Paragraph Font"/>
    <w:uiPriority w:val="1"/>
    <w:semiHidden/>
    <w:unhideWhenUsed/>
  </w:style>
  <w:style w:type="numbering" w:styleId="877" w:default="1">
    <w:name w:val="No List"/>
    <w:uiPriority w:val="99"/>
    <w:semiHidden/>
    <w:unhideWhenUsed/>
  </w:style>
  <w:style w:type="table" w:styleId="878" w:default="1">
    <w:name w:val="Normal Table"/>
    <w:uiPriority w:val="99"/>
    <w:semiHidden/>
    <w:unhideWhenUsed/>
    <w:tblPr/>
  </w:style>
  <w:style w:type="character" w:styleId="879" w:customStyle="1">
    <w:name w:val="обычный_character"/>
    <w:basedOn w:val="695"/>
    <w:link w:val="880"/>
    <w:rPr>
      <w:b w:val="0"/>
    </w:rPr>
  </w:style>
  <w:style w:type="paragraph" w:styleId="880" w:customStyle="1">
    <w:name w:val="обычный"/>
    <w:basedOn w:val="694"/>
    <w:link w:val="879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9" w:default="1">
    <w:name w:val="Normal"/>
    <w:qFormat/>
  </w:style>
  <w:style w:type="character" w:styleId="1330" w:default="1">
    <w:name w:val="Default Paragraph Font"/>
    <w:uiPriority w:val="1"/>
    <w:semiHidden/>
    <w:unhideWhenUsed/>
  </w:style>
  <w:style w:type="numbering" w:styleId="1331" w:default="1">
    <w:name w:val="No List"/>
    <w:uiPriority w:val="99"/>
    <w:semiHidden/>
    <w:unhideWhenUsed/>
  </w:style>
  <w:style w:type="paragraph" w:styleId="1332">
    <w:name w:val="Heading 1"/>
    <w:basedOn w:val="1329"/>
    <w:next w:val="1329"/>
    <w:link w:val="133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3">
    <w:name w:val="Heading 1 Char"/>
    <w:basedOn w:val="1330"/>
    <w:link w:val="1332"/>
    <w:uiPriority w:val="9"/>
    <w:rPr>
      <w:rFonts w:ascii="Arial" w:hAnsi="Arial" w:cs="Arial" w:eastAsia="Arial"/>
      <w:sz w:val="40"/>
      <w:szCs w:val="40"/>
    </w:rPr>
  </w:style>
  <w:style w:type="paragraph" w:styleId="1334">
    <w:name w:val="Heading 2"/>
    <w:basedOn w:val="1329"/>
    <w:next w:val="1329"/>
    <w:link w:val="13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35">
    <w:name w:val="Heading 2 Char"/>
    <w:basedOn w:val="1330"/>
    <w:link w:val="1334"/>
    <w:uiPriority w:val="9"/>
    <w:rPr>
      <w:rFonts w:ascii="Arial" w:hAnsi="Arial" w:cs="Arial" w:eastAsia="Arial"/>
      <w:sz w:val="34"/>
    </w:rPr>
  </w:style>
  <w:style w:type="paragraph" w:styleId="1336">
    <w:name w:val="Heading 3"/>
    <w:basedOn w:val="1329"/>
    <w:next w:val="1329"/>
    <w:link w:val="13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37">
    <w:name w:val="Heading 3 Char"/>
    <w:basedOn w:val="1330"/>
    <w:link w:val="1336"/>
    <w:uiPriority w:val="9"/>
    <w:rPr>
      <w:rFonts w:ascii="Arial" w:hAnsi="Arial" w:cs="Arial" w:eastAsia="Arial"/>
      <w:sz w:val="30"/>
      <w:szCs w:val="30"/>
    </w:rPr>
  </w:style>
  <w:style w:type="paragraph" w:styleId="1338">
    <w:name w:val="Heading 4"/>
    <w:basedOn w:val="1329"/>
    <w:next w:val="1329"/>
    <w:link w:val="13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39">
    <w:name w:val="Heading 4 Char"/>
    <w:basedOn w:val="1330"/>
    <w:link w:val="1338"/>
    <w:uiPriority w:val="9"/>
    <w:rPr>
      <w:rFonts w:ascii="Arial" w:hAnsi="Arial" w:cs="Arial" w:eastAsia="Arial"/>
      <w:b/>
      <w:bCs/>
      <w:sz w:val="26"/>
      <w:szCs w:val="26"/>
    </w:rPr>
  </w:style>
  <w:style w:type="paragraph" w:styleId="1340">
    <w:name w:val="Heading 5"/>
    <w:basedOn w:val="1329"/>
    <w:next w:val="1329"/>
    <w:link w:val="13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1">
    <w:name w:val="Heading 5 Char"/>
    <w:basedOn w:val="1330"/>
    <w:link w:val="1340"/>
    <w:uiPriority w:val="9"/>
    <w:rPr>
      <w:rFonts w:ascii="Arial" w:hAnsi="Arial" w:cs="Arial" w:eastAsia="Arial"/>
      <w:b/>
      <w:bCs/>
      <w:sz w:val="24"/>
      <w:szCs w:val="24"/>
    </w:rPr>
  </w:style>
  <w:style w:type="paragraph" w:styleId="1342">
    <w:name w:val="Heading 6"/>
    <w:basedOn w:val="1329"/>
    <w:next w:val="1329"/>
    <w:link w:val="13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3">
    <w:name w:val="Heading 6 Char"/>
    <w:basedOn w:val="1330"/>
    <w:link w:val="1342"/>
    <w:uiPriority w:val="9"/>
    <w:rPr>
      <w:rFonts w:ascii="Arial" w:hAnsi="Arial" w:cs="Arial" w:eastAsia="Arial"/>
      <w:b/>
      <w:bCs/>
      <w:sz w:val="22"/>
      <w:szCs w:val="22"/>
    </w:rPr>
  </w:style>
  <w:style w:type="paragraph" w:styleId="1344">
    <w:name w:val="Heading 7"/>
    <w:basedOn w:val="1329"/>
    <w:next w:val="1329"/>
    <w:link w:val="13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45">
    <w:name w:val="Heading 7 Char"/>
    <w:basedOn w:val="1330"/>
    <w:link w:val="13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46">
    <w:name w:val="Heading 8"/>
    <w:basedOn w:val="1329"/>
    <w:next w:val="1329"/>
    <w:link w:val="13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47">
    <w:name w:val="Heading 8 Char"/>
    <w:basedOn w:val="1330"/>
    <w:link w:val="1346"/>
    <w:uiPriority w:val="9"/>
    <w:rPr>
      <w:rFonts w:ascii="Arial" w:hAnsi="Arial" w:cs="Arial" w:eastAsia="Arial"/>
      <w:i/>
      <w:iCs/>
      <w:sz w:val="22"/>
      <w:szCs w:val="22"/>
    </w:rPr>
  </w:style>
  <w:style w:type="paragraph" w:styleId="1348">
    <w:name w:val="Heading 9"/>
    <w:basedOn w:val="1329"/>
    <w:next w:val="1329"/>
    <w:link w:val="13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49">
    <w:name w:val="Heading 9 Char"/>
    <w:basedOn w:val="1330"/>
    <w:link w:val="1348"/>
    <w:uiPriority w:val="9"/>
    <w:rPr>
      <w:rFonts w:ascii="Arial" w:hAnsi="Arial" w:cs="Arial" w:eastAsia="Arial"/>
      <w:i/>
      <w:iCs/>
      <w:sz w:val="21"/>
      <w:szCs w:val="21"/>
    </w:rPr>
  </w:style>
  <w:style w:type="paragraph" w:styleId="1350">
    <w:name w:val="List Paragraph"/>
    <w:basedOn w:val="1329"/>
    <w:uiPriority w:val="34"/>
    <w:qFormat/>
    <w:pPr>
      <w:contextualSpacing/>
      <w:ind w:left="720"/>
    </w:pPr>
  </w:style>
  <w:style w:type="table" w:styleId="13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2">
    <w:name w:val="No Spacing"/>
    <w:uiPriority w:val="1"/>
    <w:qFormat/>
    <w:pPr>
      <w:spacing w:before="0" w:after="0" w:line="240" w:lineRule="auto"/>
    </w:pPr>
  </w:style>
  <w:style w:type="paragraph" w:styleId="1353">
    <w:name w:val="Title"/>
    <w:basedOn w:val="1329"/>
    <w:next w:val="1329"/>
    <w:link w:val="13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54">
    <w:name w:val="Title Char"/>
    <w:basedOn w:val="1330"/>
    <w:link w:val="1353"/>
    <w:uiPriority w:val="10"/>
    <w:rPr>
      <w:sz w:val="48"/>
      <w:szCs w:val="48"/>
    </w:rPr>
  </w:style>
  <w:style w:type="paragraph" w:styleId="1355">
    <w:name w:val="Subtitle"/>
    <w:basedOn w:val="1329"/>
    <w:next w:val="1329"/>
    <w:link w:val="1356"/>
    <w:uiPriority w:val="11"/>
    <w:qFormat/>
    <w:pPr>
      <w:spacing w:before="200" w:after="200"/>
    </w:pPr>
    <w:rPr>
      <w:sz w:val="24"/>
      <w:szCs w:val="24"/>
    </w:rPr>
  </w:style>
  <w:style w:type="character" w:styleId="1356">
    <w:name w:val="Subtitle Char"/>
    <w:basedOn w:val="1330"/>
    <w:link w:val="1355"/>
    <w:uiPriority w:val="11"/>
    <w:rPr>
      <w:sz w:val="24"/>
      <w:szCs w:val="24"/>
    </w:rPr>
  </w:style>
  <w:style w:type="paragraph" w:styleId="1357">
    <w:name w:val="Quote"/>
    <w:basedOn w:val="1329"/>
    <w:next w:val="1329"/>
    <w:link w:val="1358"/>
    <w:uiPriority w:val="29"/>
    <w:qFormat/>
    <w:pPr>
      <w:ind w:left="720" w:right="720"/>
    </w:pPr>
    <w:rPr>
      <w:i/>
    </w:rPr>
  </w:style>
  <w:style w:type="character" w:styleId="1358">
    <w:name w:val="Quote Char"/>
    <w:link w:val="1357"/>
    <w:uiPriority w:val="29"/>
    <w:rPr>
      <w:i/>
    </w:rPr>
  </w:style>
  <w:style w:type="paragraph" w:styleId="1359">
    <w:name w:val="Intense Quote"/>
    <w:basedOn w:val="1329"/>
    <w:next w:val="1329"/>
    <w:link w:val="13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0">
    <w:name w:val="Intense Quote Char"/>
    <w:link w:val="1359"/>
    <w:uiPriority w:val="30"/>
    <w:rPr>
      <w:i/>
    </w:rPr>
  </w:style>
  <w:style w:type="paragraph" w:styleId="1361">
    <w:name w:val="Header"/>
    <w:basedOn w:val="1329"/>
    <w:link w:val="13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2">
    <w:name w:val="Header Char"/>
    <w:basedOn w:val="1330"/>
    <w:link w:val="1361"/>
    <w:uiPriority w:val="99"/>
  </w:style>
  <w:style w:type="paragraph" w:styleId="1363">
    <w:name w:val="Footer"/>
    <w:basedOn w:val="1329"/>
    <w:link w:val="13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4">
    <w:name w:val="Footer Char"/>
    <w:basedOn w:val="1330"/>
    <w:link w:val="1363"/>
    <w:uiPriority w:val="99"/>
  </w:style>
  <w:style w:type="paragraph" w:styleId="1365">
    <w:name w:val="Caption"/>
    <w:basedOn w:val="1329"/>
    <w:next w:val="13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66">
    <w:name w:val="Caption Char"/>
    <w:basedOn w:val="1365"/>
    <w:link w:val="1363"/>
    <w:uiPriority w:val="99"/>
  </w:style>
  <w:style w:type="table" w:styleId="1367">
    <w:name w:val="Table Grid"/>
    <w:basedOn w:val="13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8">
    <w:name w:val="Table Grid Light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9">
    <w:name w:val="Plain Table 1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0">
    <w:name w:val="Plain Table 2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1">
    <w:name w:val="Plain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2">
    <w:name w:val="Plain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Plain Table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74">
    <w:name w:val="Grid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5">
    <w:name w:val="Grid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6">
    <w:name w:val="Grid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7">
    <w:name w:val="Grid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8">
    <w:name w:val="Grid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Grid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0">
    <w:name w:val="Grid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96">
    <w:name w:val="Grid Table 4 - Accent 1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7">
    <w:name w:val="Grid Table 4 - Accent 2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8">
    <w:name w:val="Grid Table 4 - Accent 3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9">
    <w:name w:val="Grid Table 4 - Accent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0">
    <w:name w:val="Grid Table 4 - Accent 5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1">
    <w:name w:val="Grid Table 4 - Accent 6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2">
    <w:name w:val="Grid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3">
    <w:name w:val="Grid Table 5 Dark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04">
    <w:name w:val="Grid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05">
    <w:name w:val="Grid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06">
    <w:name w:val="Grid Table 5 Dark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7">
    <w:name w:val="Grid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8">
    <w:name w:val="Grid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9">
    <w:name w:val="Grid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0">
    <w:name w:val="Grid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1">
    <w:name w:val="Grid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2">
    <w:name w:val="Grid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3">
    <w:name w:val="Grid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14">
    <w:name w:val="Grid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5">
    <w:name w:val="Grid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6">
    <w:name w:val="Grid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List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List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List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List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List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1">
    <w:name w:val="List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2">
    <w:name w:val="List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3">
    <w:name w:val="List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34">
    <w:name w:val="List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35">
    <w:name w:val="List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36">
    <w:name w:val="List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7">
    <w:name w:val="List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4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4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4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4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4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2">
    <w:name w:val="List Table 5 Dark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3">
    <w:name w:val="List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4">
    <w:name w:val="List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5">
    <w:name w:val="List Table 5 Dark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6">
    <w:name w:val="List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7">
    <w:name w:val="List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9">
    <w:name w:val="List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0">
    <w:name w:val="List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1">
    <w:name w:val="List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2">
    <w:name w:val="List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3">
    <w:name w:val="List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64">
    <w:name w:val="List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5">
    <w:name w:val="List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6">
    <w:name w:val="List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7">
    <w:name w:val="List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8">
    <w:name w:val="List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9">
    <w:name w:val="List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0">
    <w:name w:val="List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1">
    <w:name w:val="List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2">
    <w:name w:val="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 &amp; 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0">
    <w:name w:val="Bordered &amp; 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1">
    <w:name w:val="Bordered &amp; 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2">
    <w:name w:val="Bordered &amp; 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3">
    <w:name w:val="Bordered &amp; 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4">
    <w:name w:val="Bordered &amp; 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5">
    <w:name w:val="Bordered &amp; 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6">
    <w:name w:val="Bordered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7">
    <w:name w:val="Bordered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8">
    <w:name w:val="Bordered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9">
    <w:name w:val="Bordered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0">
    <w:name w:val="Bordered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1">
    <w:name w:val="Bordered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2">
    <w:name w:val="Bordered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3">
    <w:name w:val="Hyperlink"/>
    <w:uiPriority w:val="99"/>
    <w:unhideWhenUsed/>
    <w:rPr>
      <w:color w:val="0000FF" w:themeColor="hyperlink"/>
      <w:u w:val="single"/>
    </w:rPr>
  </w:style>
  <w:style w:type="paragraph" w:styleId="1494">
    <w:name w:val="footnote text"/>
    <w:basedOn w:val="1329"/>
    <w:link w:val="1495"/>
    <w:uiPriority w:val="99"/>
    <w:semiHidden/>
    <w:unhideWhenUsed/>
    <w:pPr>
      <w:spacing w:after="40" w:line="240" w:lineRule="auto"/>
    </w:pPr>
    <w:rPr>
      <w:sz w:val="18"/>
    </w:rPr>
  </w:style>
  <w:style w:type="character" w:styleId="1495">
    <w:name w:val="Footnote Text Char"/>
    <w:link w:val="1494"/>
    <w:uiPriority w:val="99"/>
    <w:rPr>
      <w:sz w:val="18"/>
    </w:rPr>
  </w:style>
  <w:style w:type="character" w:styleId="1496">
    <w:name w:val="footnote reference"/>
    <w:basedOn w:val="1330"/>
    <w:uiPriority w:val="99"/>
    <w:unhideWhenUsed/>
    <w:rPr>
      <w:vertAlign w:val="superscript"/>
    </w:rPr>
  </w:style>
  <w:style w:type="paragraph" w:styleId="1497">
    <w:name w:val="endnote text"/>
    <w:basedOn w:val="1329"/>
    <w:link w:val="1498"/>
    <w:uiPriority w:val="99"/>
    <w:semiHidden/>
    <w:unhideWhenUsed/>
    <w:pPr>
      <w:spacing w:after="0" w:line="240" w:lineRule="auto"/>
    </w:pPr>
    <w:rPr>
      <w:sz w:val="20"/>
    </w:rPr>
  </w:style>
  <w:style w:type="character" w:styleId="1498">
    <w:name w:val="Endnote Text Char"/>
    <w:link w:val="1497"/>
    <w:uiPriority w:val="99"/>
    <w:rPr>
      <w:sz w:val="20"/>
    </w:rPr>
  </w:style>
  <w:style w:type="character" w:styleId="1499">
    <w:name w:val="endnote reference"/>
    <w:basedOn w:val="1330"/>
    <w:uiPriority w:val="99"/>
    <w:semiHidden/>
    <w:unhideWhenUsed/>
    <w:rPr>
      <w:vertAlign w:val="superscript"/>
    </w:rPr>
  </w:style>
  <w:style w:type="paragraph" w:styleId="1500">
    <w:name w:val="toc 1"/>
    <w:basedOn w:val="1329"/>
    <w:next w:val="1329"/>
    <w:uiPriority w:val="39"/>
    <w:unhideWhenUsed/>
    <w:pPr>
      <w:ind w:left="0" w:right="0" w:firstLine="0"/>
      <w:spacing w:after="57"/>
    </w:pPr>
  </w:style>
  <w:style w:type="paragraph" w:styleId="1501">
    <w:name w:val="toc 2"/>
    <w:basedOn w:val="1329"/>
    <w:next w:val="1329"/>
    <w:uiPriority w:val="39"/>
    <w:unhideWhenUsed/>
    <w:pPr>
      <w:ind w:left="283" w:right="0" w:firstLine="0"/>
      <w:spacing w:after="57"/>
    </w:pPr>
  </w:style>
  <w:style w:type="paragraph" w:styleId="1502">
    <w:name w:val="toc 3"/>
    <w:basedOn w:val="1329"/>
    <w:next w:val="1329"/>
    <w:uiPriority w:val="39"/>
    <w:unhideWhenUsed/>
    <w:pPr>
      <w:ind w:left="567" w:right="0" w:firstLine="0"/>
      <w:spacing w:after="57"/>
    </w:pPr>
  </w:style>
  <w:style w:type="paragraph" w:styleId="1503">
    <w:name w:val="toc 4"/>
    <w:basedOn w:val="1329"/>
    <w:next w:val="1329"/>
    <w:uiPriority w:val="39"/>
    <w:unhideWhenUsed/>
    <w:pPr>
      <w:ind w:left="850" w:right="0" w:firstLine="0"/>
      <w:spacing w:after="57"/>
    </w:pPr>
  </w:style>
  <w:style w:type="paragraph" w:styleId="1504">
    <w:name w:val="toc 5"/>
    <w:basedOn w:val="1329"/>
    <w:next w:val="1329"/>
    <w:uiPriority w:val="39"/>
    <w:unhideWhenUsed/>
    <w:pPr>
      <w:ind w:left="1134" w:right="0" w:firstLine="0"/>
      <w:spacing w:after="57"/>
    </w:pPr>
  </w:style>
  <w:style w:type="paragraph" w:styleId="1505">
    <w:name w:val="toc 6"/>
    <w:basedOn w:val="1329"/>
    <w:next w:val="1329"/>
    <w:uiPriority w:val="39"/>
    <w:unhideWhenUsed/>
    <w:pPr>
      <w:ind w:left="1417" w:right="0" w:firstLine="0"/>
      <w:spacing w:after="57"/>
    </w:pPr>
  </w:style>
  <w:style w:type="paragraph" w:styleId="1506">
    <w:name w:val="toc 7"/>
    <w:basedOn w:val="1329"/>
    <w:next w:val="1329"/>
    <w:uiPriority w:val="39"/>
    <w:unhideWhenUsed/>
    <w:pPr>
      <w:ind w:left="1701" w:right="0" w:firstLine="0"/>
      <w:spacing w:after="57"/>
    </w:pPr>
  </w:style>
  <w:style w:type="paragraph" w:styleId="1507">
    <w:name w:val="toc 8"/>
    <w:basedOn w:val="1329"/>
    <w:next w:val="1329"/>
    <w:uiPriority w:val="39"/>
    <w:unhideWhenUsed/>
    <w:pPr>
      <w:ind w:left="1984" w:right="0" w:firstLine="0"/>
      <w:spacing w:after="57"/>
    </w:pPr>
  </w:style>
  <w:style w:type="paragraph" w:styleId="1508">
    <w:name w:val="toc 9"/>
    <w:basedOn w:val="1329"/>
    <w:next w:val="1329"/>
    <w:uiPriority w:val="39"/>
    <w:unhideWhenUsed/>
    <w:pPr>
      <w:ind w:left="2268" w:right="0" w:firstLine="0"/>
      <w:spacing w:after="57"/>
    </w:pPr>
  </w:style>
  <w:style w:type="paragraph" w:styleId="1509">
    <w:name w:val="TOC Heading"/>
    <w:uiPriority w:val="39"/>
    <w:unhideWhenUsed/>
  </w:style>
  <w:style w:type="paragraph" w:styleId="1510">
    <w:name w:val="table of figures"/>
    <w:basedOn w:val="1329"/>
    <w:next w:val="13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11</cp:revision>
  <dcterms:modified xsi:type="dcterms:W3CDTF">2022-10-15T17:19:24Z</dcterms:modified>
</cp:coreProperties>
</file>