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  <w:highlight w:val="none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697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1.5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1.6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21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21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96"/>
        <w:rPr>
          <w:highlight w:val="none"/>
        </w:rPr>
      </w:pPr>
      <w:r/>
      <w:bookmarkStart w:id="7" w:name="_Toc7"/>
      <w:r>
        <w:rPr>
          <w:highlight w:val="yellow"/>
        </w:rPr>
        <w:t xml:space="preserve">1.2 Разработка принципиальной схемы</w:t>
      </w:r>
      <w:r/>
      <w:bookmarkEnd w:id="7"/>
      <w:r/>
      <w:r/>
    </w:p>
    <w:p>
      <w:pPr>
        <w:pStyle w:val="696"/>
        <w:rPr>
          <w:rStyle w:val="697"/>
          <w:highlight w:val="none"/>
        </w:rPr>
      </w:pPr>
      <w:r/>
      <w:bookmarkStart w:id="8" w:name="_Toc8"/>
      <w:r>
        <w:rPr>
          <w:rStyle w:val="697"/>
        </w:rPr>
        <w:t xml:space="preserve">1.3 Алгоритм основной программы</w:t>
      </w:r>
      <w:r/>
      <w:bookmarkEnd w:id="8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6"/>
        <w:rPr>
          <w:highlight w:val="none"/>
        </w:rPr>
      </w:pPr>
      <w:r/>
      <w:bookmarkStart w:id="9" w:name="_Toc9"/>
      <w:r>
        <w:rPr>
          <w:rStyle w:val="697"/>
        </w:rPr>
        <w:t xml:space="preserve">1.4 Управление динамической индикацией</w:t>
      </w:r>
      <w:r/>
      <w:bookmarkEnd w:id="9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0" w:name="_Toc10"/>
      <w:r>
        <w:rPr>
          <w:rStyle w:val="697"/>
        </w:rPr>
        <w:t xml:space="preserve">1.5 Отсчет времени реакции</w:t>
      </w:r>
      <w:r/>
      <w:bookmarkEnd w:id="10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1" w:name="_Toc11"/>
      <w:r>
        <w:rPr>
          <w:rStyle w:val="697"/>
        </w:rPr>
        <w:t xml:space="preserve">1.6 Работа с UART</w:t>
      </w:r>
      <w:r/>
      <w:bookmarkEnd w:id="11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42.2pt;height:79.3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2" w:name="_Toc12"/>
      <w:r>
        <w:t xml:space="preserve">2 Технологическая часть</w:t>
      </w:r>
      <w:r/>
      <w:bookmarkEnd w:id="12"/>
      <w:r/>
      <w:r/>
    </w:p>
    <w:p>
      <w:pPr>
        <w:pStyle w:val="696"/>
        <w:ind w:firstLine="708"/>
        <w:rPr>
          <w:rStyle w:val="697"/>
        </w:rPr>
      </w:pPr>
      <w:r/>
      <w:bookmarkStart w:id="13" w:name="_Toc13"/>
      <w:r>
        <w:rPr>
          <w:rStyle w:val="697"/>
        </w:rPr>
        <w:t xml:space="preserve">2.1 Тестирование программы</w:t>
      </w:r>
      <w:r/>
      <w:bookmarkEnd w:id="13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14" w:name="_Toc14"/>
      <w:r>
        <w:rPr>
          <w:rStyle w:val="695"/>
        </w:rPr>
        <w:t xml:space="preserve">ЗАКЛЮЧЕНИЕ</w:t>
      </w:r>
      <w:bookmarkEnd w:id="14"/>
      <w:r/>
      <w:r>
        <w:rPr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Был </w:t>
      </w:r>
      <w:r/>
      <w:r>
        <w:rPr>
          <w:b w:val="0"/>
          <w:sz w:val="28"/>
          <w:highlight w:val="none"/>
        </w:rPr>
      </w:r>
      <w:r>
        <w:rPr>
          <w:rStyle w:val="695"/>
          <w:b w:val="0"/>
          <w:highlight w:val="none"/>
        </w:rPr>
        <w:t xml:space="preserve">подготовлен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набор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документации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на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объект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разработки,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/>
      <w:r>
        <w:rPr>
          <w:rStyle w:val="695"/>
          <w:b w:val="0"/>
          <w:highlight w:val="none"/>
        </w:rPr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/>
      <w:r>
        <w:rPr>
          <w:rStyle w:val="695"/>
          <w:b w:val="0"/>
          <w:highlight w:val="none"/>
        </w:rPr>
      </w:r>
    </w:p>
    <w:p>
      <w:pPr>
        <w:jc w:val="left"/>
        <w:shd w:val="nil"/>
        <w:rPr>
          <w:sz w:val="28"/>
          <w:highlight w:val="yellow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yellow"/>
        </w:rPr>
      </w:r>
      <w:r>
        <w:rPr>
          <w:sz w:val="28"/>
          <w:highlight w:val="yellow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yellow"/>
        </w:rPr>
      </w:r>
    </w:p>
    <w:p>
      <w:pPr>
        <w:pStyle w:val="88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12</cp:revision>
  <dcterms:modified xsi:type="dcterms:W3CDTF">2022-10-16T11:37:20Z</dcterms:modified>
</cp:coreProperties>
</file>