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Построение IDEF0-модели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IS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функционирования заданной </w:t>
      </w:r>
      <w:r>
        <w:rPr>
          <w:rFonts w:ascii="Times New Roman" w:hAnsi="Times New Roman" w:cs="Times New Roman"/>
          <w:sz w:val="28"/>
          <w:szCs w:val="28"/>
          <w:u w:val="none"/>
        </w:rPr>
        <w:tab/>
        <w:tab/>
        <w:tab/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системы</w:t>
      </w:r>
      <w:r>
        <w:rPr>
          <w:rFonts w:ascii="Times New Roman" w:hAnsi="Times New Roman" w:cs="Times New Roman" w:eastAsia="Times New Roman"/>
          <w:b/>
          <w:color w:val="000000"/>
          <w:sz w:val="28"/>
          <w:u w:val="single"/>
        </w:rPr>
      </w:r>
      <w:r>
        <w:rPr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Цель лабораторной работы: </w:t>
      </w:r>
      <w:r>
        <w:rPr>
          <w:b w:val="0"/>
          <w:sz w:val="28"/>
          <w:highlight w:val="none"/>
        </w:rPr>
        <w:t xml:space="preserve">овладение методологией IDEF0 для функционального моделирования сложных систем.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sz w:val="28"/>
          <w:highlight w:val="none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разработать структурно-функциональную модель системы на основе методологии IDEF0.</w:t>
      </w:r>
      <w:r>
        <w:rPr>
          <w:sz w:val="28"/>
        </w:rPr>
      </w:r>
      <w:r>
        <w:rPr>
          <w:sz w:val="28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Предметная область: </w:t>
      </w:r>
      <w:r>
        <w:rPr>
          <w:b w:val="0"/>
          <w:sz w:val="28"/>
          <w:highlight w:val="none"/>
        </w:rPr>
        <w:t xml:space="preserve">технологии обмена </w:t>
      </w:r>
      <w:r>
        <w:rPr>
          <w:b w:val="0"/>
          <w:sz w:val="28"/>
          <w:highlight w:val="none"/>
        </w:rPr>
        <w:t xml:space="preserve">и хранения данны</w:t>
      </w:r>
      <w:r>
        <w:rPr>
          <w:b w:val="0"/>
          <w:sz w:val="28"/>
          <w:highlight w:val="none"/>
        </w:rPr>
        <w:t xml:space="preserve">х </w:t>
      </w:r>
      <w:r>
        <w:rPr>
          <w:b w:val="0"/>
          <w:sz w:val="28"/>
          <w:highlight w:val="none"/>
        </w:rPr>
        <w:t xml:space="preserve">блокчейн</w:t>
      </w:r>
      <w:r>
        <w:rPr>
          <w:b w:val="0"/>
          <w:sz w:val="28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Субъект моделирования: </w:t>
      </w:r>
      <w:r>
        <w:rPr>
          <w:b w:val="0"/>
          <w:sz w:val="28"/>
          <w:highlight w:val="none"/>
        </w:rPr>
        <w:t xml:space="preserve">система публикации смарт-контрактов.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Цель моделирования: </w:t>
      </w:r>
      <w:r>
        <w:rPr>
          <w:b w:val="0"/>
          <w:sz w:val="28"/>
          <w:highlight w:val="none"/>
        </w:rPr>
        <w:t xml:space="preserve">проанализировать процесс публикации смарт-контрактов.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Точка зрения: </w:t>
      </w:r>
      <w:r>
        <w:rPr>
          <w:b w:val="0"/>
          <w:sz w:val="28"/>
          <w:highlight w:val="none"/>
        </w:rPr>
        <w:t xml:space="preserve">разработчик системы.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Рассмотрим основные параметры субъекта моделирования. 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качестве управляющих данных выступают настройки (параметры) конкретной блокчейн-сети, в которой происходит публикация смарт-контракта.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качестве входных параметров выступают код смарт-контракта и закрытые ключи пользователя и валидатора.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Механизмами системы являются ПО пользователя и валидатора.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Выходными данными являются опубликованный блок с кодом смарт-контракта и системное событие «Контракт опубликован».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На основе этих данных была построена контекстная диаграмма, представленная на рисунке 1.</w:t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7732" cy="210356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198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37731" cy="2103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7.9pt;height:16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1 — </w:t>
      </w:r>
      <w:r>
        <w:rPr>
          <w:b w:val="0"/>
          <w:sz w:val="28"/>
          <w:highlight w:val="none"/>
        </w:rPr>
        <w:t xml:space="preserve"> Контекстная диаграмма «А-0. Публикация смарт-контракта в сети Ethereum»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8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8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basedOn w:val="859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basedOn w:val="859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basedOn w:val="859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basedOn w:val="859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basedOn w:val="859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basedOn w:val="859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basedOn w:val="859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basedOn w:val="859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basedOn w:val="859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9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9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59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59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2022-10-07T20:50:02Z</dcterms:modified>
</cp:coreProperties>
</file>