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360"/>
        <w:rPr/>
      </w:pPr>
      <w:r>
        <w:rPr/>
      </w:r>
    </w:p>
    <w:tbl>
      <w:tblPr>
        <w:tblStyle w:val="Table1"/>
        <w:tblW w:w="988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408"/>
        <w:gridCol w:w="8477"/>
      </w:tblGrid>
      <w:tr>
        <w:trPr/>
        <w:tc>
          <w:tcPr>
            <w:tcW w:w="1408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3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1" name="image2.jp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7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LOnormal"/>
              <w:widowControl w:val="false"/>
              <w:spacing w:lineRule="auto" w:line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LOnormal"/>
              <w:widowControl w:val="false"/>
              <w:spacing w:lineRule="auto" w:line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LOnormal"/>
              <w:widowControl w:val="false"/>
              <w:spacing w:lineRule="auto" w:line="360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LOnormal"/>
              <w:widowControl w:val="false"/>
              <w:spacing w:lineRule="auto" w:line="360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LOnormal"/>
              <w:widowControl w:val="false"/>
              <w:spacing w:lineRule="auto" w:line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LOnormal"/>
              <w:widowControl w:val="false"/>
              <w:spacing w:lineRule="auto" w:line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LOnormal"/>
        <w:pBdr>
          <w:bottom w:val="single" w:sz="24" w:space="1" w:color="000000"/>
        </w:pBdr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spacing w:lineRule="auto" w:line="360"/>
        <w:rPr>
          <w:b/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</w:r>
    </w:p>
    <w:p>
      <w:pPr>
        <w:pStyle w:val="LOnormal"/>
        <w:spacing w:lineRule="auto" w:line="276"/>
        <w:rPr/>
      </w:pPr>
      <w:r>
        <w:rPr>
          <w:sz w:val="24"/>
          <w:szCs w:val="24"/>
          <w:highlight w:val="white"/>
        </w:rPr>
        <w:t xml:space="preserve">ФАКУЛЬТЕТ </w:t>
      </w:r>
      <w:r>
        <w:rPr>
          <w:b/>
          <w:smallCaps/>
          <w:sz w:val="24"/>
          <w:szCs w:val="24"/>
          <w:highlight w:val="white"/>
        </w:rPr>
        <w:t>ИНФОРМАТИКА И СИСТЕМЫ УПРАВЛЕНИЯ</w:t>
      </w:r>
    </w:p>
    <w:p>
      <w:pPr>
        <w:pStyle w:val="LOnormal"/>
        <w:spacing w:lineRule="auto" w:line="276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LOnormal"/>
        <w:spacing w:lineRule="auto" w:line="276"/>
        <w:rPr/>
      </w:pPr>
      <w:r>
        <w:rPr>
          <w:sz w:val="24"/>
          <w:szCs w:val="24"/>
          <w:highlight w:val="white"/>
        </w:rPr>
        <w:t xml:space="preserve">КАФЕДРА </w:t>
      </w:r>
      <w:r>
        <w:rPr>
          <w:b/>
          <w:smallCaps/>
          <w:sz w:val="24"/>
          <w:szCs w:val="24"/>
          <w:highlight w:val="white"/>
        </w:rPr>
        <w:t>КОМПЬЮТЕРНЫЕ СИСТЕМЫ И СЕТИ (ИУ6)</w:t>
      </w:r>
    </w:p>
    <w:p>
      <w:pPr>
        <w:pStyle w:val="LOnormal"/>
        <w:spacing w:lineRule="auto" w:line="276"/>
        <w:rPr>
          <w:i/>
          <w:i/>
          <w:sz w:val="24"/>
          <w:szCs w:val="24"/>
          <w:highlight w:val="white"/>
        </w:rPr>
      </w:pPr>
      <w:r>
        <w:rPr>
          <w:i/>
          <w:sz w:val="24"/>
          <w:szCs w:val="24"/>
          <w:highlight w:val="white"/>
        </w:rPr>
      </w:r>
    </w:p>
    <w:p>
      <w:pPr>
        <w:pStyle w:val="LOnormal"/>
        <w:spacing w:lineRule="auto" w:line="276"/>
        <w:rPr/>
      </w:pPr>
      <w:r>
        <w:rPr>
          <w:sz w:val="24"/>
          <w:szCs w:val="24"/>
          <w:highlight w:val="white"/>
        </w:rPr>
        <w:t xml:space="preserve">НАПРАВЛЕНИЕ ПОДГОТОВКИ  </w:t>
      </w:r>
      <w:r>
        <w:rPr>
          <w:b/>
          <w:sz w:val="24"/>
          <w:szCs w:val="24"/>
          <w:highlight w:val="white"/>
        </w:rPr>
        <w:t>09.03.01 Информатика и вычислительная техника</w:t>
      </w:r>
    </w:p>
    <w:p>
      <w:pPr>
        <w:pStyle w:val="LOnormal"/>
        <w:keepNext w:val="false"/>
        <w:keepLines w:val="false"/>
        <w:widowControl w:val="false"/>
        <w:shd w:val="clear" w:fill="FFFFFF"/>
        <w:spacing w:lineRule="auto" w:line="360" w:before="700" w:after="240"/>
        <w:ind w:left="0" w:right="0" w:hanging="0"/>
        <w:jc w:val="center"/>
        <w:rPr/>
      </w:pPr>
      <w:r>
        <w:drawing>
          <wp:anchor behindDoc="0" distT="114300" distB="114300" distL="114300" distR="114300" simplePos="0" locked="0" layoutInCell="0" allowOverlap="1" relativeHeight="3">
            <wp:simplePos x="0" y="0"/>
            <wp:positionH relativeFrom="column">
              <wp:posOffset>3724275</wp:posOffset>
            </wp:positionH>
            <wp:positionV relativeFrom="paragraph">
              <wp:posOffset>917575</wp:posOffset>
            </wp:positionV>
            <wp:extent cx="647700" cy="457200"/>
            <wp:effectExtent l="0" t="0" r="0" b="0"/>
            <wp:wrapTopAndBottom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mallCaps/>
          <w:sz w:val="40"/>
          <w:szCs w:val="40"/>
          <w:highlight w:val="white"/>
        </w:rPr>
        <w:t>О</w:t>
      </w:r>
      <w:r>
        <w:rPr>
          <w:b/>
          <w:smallCaps/>
          <w:sz w:val="40"/>
          <w:szCs w:val="40"/>
          <w:highlight w:val="white"/>
        </w:rPr>
        <w:t>ТЧЕТ</w:t>
      </w:r>
    </w:p>
    <w:tbl>
      <w:tblPr>
        <w:tblStyle w:val="Table2"/>
        <w:tblW w:w="4680" w:type="dxa"/>
        <w:jc w:val="left"/>
        <w:tblInd w:w="22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492"/>
        <w:gridCol w:w="187"/>
      </w:tblGrid>
      <w:tr>
        <w:trPr/>
        <w:tc>
          <w:tcPr>
            <w:tcW w:w="44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FFFFFF"/>
              <w:spacing w:lineRule="auto" w:line="360" w:before="0" w:after="0"/>
              <w:ind w:left="566" w:right="0" w:hanging="0"/>
              <w:jc w:val="center"/>
              <w:rPr>
                <w:b/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По домашнему заданию №</w:t>
            </w:r>
            <w:r>
              <w:rPr>
                <w:b/>
                <w:sz w:val="28"/>
                <w:szCs w:val="28"/>
                <w:highlight w:val="white"/>
                <w:lang w:val="ru-RU"/>
              </w:rPr>
              <w:t>1</w:t>
            </w:r>
          </w:p>
        </w:tc>
        <w:tc>
          <w:tcPr>
            <w:tcW w:w="187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highlight w:val="whit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highlight w:val="white"/>
                <w:vertAlign w:val="baseline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367030" cy="17145"/>
                      <wp:effectExtent l="0" t="0" r="0" b="0"/>
                      <wp:wrapNone/>
                      <wp:docPr id="3" name="Изображение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6480" cy="165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</w:tr>
    </w:tbl>
    <w:p>
      <w:pPr>
        <w:pStyle w:val="LOnormal"/>
        <w:keepNext w:val="false"/>
        <w:keepLines w:val="false"/>
        <w:widowControl w:val="false"/>
        <w:shd w:val="clear" w:fill="FFFFFF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r>
    </w:p>
    <w:p>
      <w:pPr>
        <w:pStyle w:val="LOnormal"/>
        <w:widowControl w:val="false"/>
        <w:shd w:val="clear" w:fill="FFFFFF"/>
        <w:spacing w:lineRule="auto" w:line="240" w:before="0" w:after="240"/>
        <w:rPr/>
      </w:pPr>
      <w:r>
        <w:rPr>
          <w:b/>
          <w:sz w:val="28"/>
          <w:szCs w:val="28"/>
          <w:highlight w:val="white"/>
          <w:u w:val="none"/>
          <w:lang w:val="ru-RU"/>
        </w:rPr>
        <w:t xml:space="preserve">Название </w:t>
      </w:r>
      <w:r>
        <w:rPr>
          <w:b/>
          <w:sz w:val="28"/>
          <w:szCs w:val="28"/>
          <w:highlight w:val="white"/>
          <w:u w:val="none"/>
        </w:rPr>
        <w:t xml:space="preserve">: </w:t>
      </w:r>
      <w:r>
        <w:rPr>
          <w:rFonts w:eastAsia="NSimSun" w:cs="Arial"/>
          <w:b w:val="false"/>
          <w:bCs w:val="false"/>
          <w:color w:val="auto"/>
          <w:kern w:val="0"/>
          <w:sz w:val="32"/>
          <w:szCs w:val="32"/>
          <w:highlight w:val="white"/>
          <w:u w:val="single"/>
          <w:lang w:val="ru-RU" w:eastAsia="zh-CN" w:bidi="hi-IN"/>
        </w:rPr>
        <w:t>Обработка символьной информации</w:t>
      </w:r>
    </w:p>
    <w:p>
      <w:pPr>
        <w:pStyle w:val="LOnormal"/>
        <w:spacing w:lineRule="auto" w:line="240"/>
        <w:ind w:right="0" w:hanging="0"/>
        <w:rPr/>
      </w:pPr>
      <w:r>
        <w:rPr>
          <w:b/>
          <w:sz w:val="28"/>
          <w:szCs w:val="28"/>
          <w:highlight w:val="white"/>
        </w:rPr>
        <w:t xml:space="preserve">Дисциплина: </w:t>
      </w:r>
      <w:r>
        <w:rPr>
          <w:b w:val="false"/>
          <w:bCs w:val="false"/>
          <w:sz w:val="32"/>
          <w:szCs w:val="32"/>
          <w:highlight w:val="white"/>
          <w:u w:val="single"/>
        </w:rPr>
        <w:t>Машинно-зависимые языки и основы компиляции</w:t>
      </w:r>
    </w:p>
    <w:p>
      <w:pPr>
        <w:pStyle w:val="LOnormal"/>
        <w:keepNext w:val="false"/>
        <w:keepLines w:val="false"/>
        <w:widowControl w:val="false"/>
        <w:shd w:val="clear" w:fill="FFFFFF"/>
        <w:tabs>
          <w:tab w:val="clear" w:pos="709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tbl>
      <w:tblPr>
        <w:tblStyle w:val="Table3"/>
        <w:tblW w:w="100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100"/>
        <w:gridCol w:w="1744"/>
        <w:gridCol w:w="1817"/>
        <w:gridCol w:w="2218"/>
        <w:gridCol w:w="2156"/>
      </w:tblGrid>
      <w:tr>
        <w:trPr/>
        <w:tc>
          <w:tcPr>
            <w:tcW w:w="2100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Студент</w:t>
            </w:r>
          </w:p>
        </w:tc>
        <w:tc>
          <w:tcPr>
            <w:tcW w:w="1744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spacing w:lineRule="auto" w:line="240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ИУ-42б</w:t>
            </w:r>
          </w:p>
        </w:tc>
        <w:tc>
          <w:tcPr>
            <w:tcW w:w="1817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218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spacing w:lineRule="auto" w:line="240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spacing w:lineRule="auto" w:line="240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С.В. Астахов</w:t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744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(Группа)</w:t>
            </w:r>
          </w:p>
        </w:tc>
        <w:tc>
          <w:tcPr>
            <w:tcW w:w="1817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8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(Подпись, дата)</w:t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(И.О. Фамилия)</w:t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744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17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8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Преподаватель</w:t>
            </w:r>
          </w:p>
        </w:tc>
        <w:tc>
          <w:tcPr>
            <w:tcW w:w="1744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17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218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spacing w:lineRule="auto" w:line="240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spacing w:lineRule="auto" w:line="240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744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17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8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(Подпись, дата)</w:t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(И.О. Фамилия)</w:t>
            </w:r>
          </w:p>
        </w:tc>
      </w:tr>
    </w:tbl>
    <w:p>
      <w:pPr>
        <w:pStyle w:val="LO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360"/>
        <w:jc w:val="center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LOnormal"/>
        <w:spacing w:lineRule="auto" w:line="360"/>
        <w:jc w:val="center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LOnormal"/>
        <w:spacing w:lineRule="auto" w:line="360"/>
        <w:jc w:val="center"/>
        <w:rPr/>
      </w:pPr>
      <w:r>
        <w:rPr>
          <w:i w:val="false"/>
          <w:iCs w:val="false"/>
          <w:sz w:val="24"/>
          <w:szCs w:val="24"/>
        </w:rPr>
        <w:t>1 вариант</w:t>
      </w:r>
    </w:p>
    <w:p>
      <w:pPr>
        <w:pStyle w:val="LOnormal"/>
        <w:spacing w:lineRule="auto" w:line="360"/>
        <w:jc w:val="center"/>
        <w:rPr/>
      </w:pPr>
      <w:r>
        <w:rPr>
          <w:sz w:val="24"/>
          <w:szCs w:val="24"/>
        </w:rPr>
        <w:t>Москва, 2021</w:t>
      </w:r>
      <w:r>
        <w:br w:type="page"/>
      </w:r>
    </w:p>
    <w:p>
      <w:pPr>
        <w:pStyle w:val="LOnormal"/>
        <w:spacing w:lineRule="auto" w:line="360"/>
        <w:jc w:val="center"/>
        <w:rPr>
          <w:sz w:val="40"/>
          <w:szCs w:val="40"/>
        </w:rPr>
      </w:pPr>
      <w:r>
        <w:rPr>
          <w:sz w:val="40"/>
          <w:szCs w:val="40"/>
        </w:rPr>
        <w:t>Задание</w:t>
      </w:r>
    </w:p>
    <w:p>
      <w:pPr>
        <w:pStyle w:val="LO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Дан текст, состоящий из слов, разделенных несколькими пробелами. Определить слова, начинающиеся с гласных букв и заканчивающиеся согласными.</w:t>
      </w:r>
    </w:p>
    <w:p>
      <w:pPr>
        <w:pStyle w:val="LO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Текст программы: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; Template for console application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.586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.MODEL  flat, stdcall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OPTION CASEMAP:NONE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Include kernel32.inc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Include masm32.inc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IncludeLib kernel32.lib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IncludeLib masm32.lib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.CONST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MsgExit  DB    "Press Enter to Exit",0AH,0DH,0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MsgEmpty  DB    0AH,0DH,"Result is empty",0AH,0DH,0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MsgResult  DB    0AH,0DH,"Result: ",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;MsgSeparator  DB    0AH,0DH,"==================",0AH,0DH,0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ReqStr DB 'Input string: ',13,10,0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;MsgGlas DB 'glasnay found',13,10,0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;MsgSogl DB 'soglasnay found',13,10,0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Space DB ' '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Endl db 0,0,0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MsgLn db 13,10,0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.DATA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log DB ' '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glasStr DB 'AEYUIOJaeyuioj'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soglStr DB 'QWRTPSDFGHKLZXCVBNMqwrtpsdfgklzxcvbnm'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spaceStr DB ' '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;fl_glas byte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fl_space byte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;fl_inword byte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fl_transfer byte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fl_loop byte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.DATA?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ESIarch dword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EDIarch dword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i1 dword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i2 dword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i3 dword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i4 dword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i5 dword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i6 dword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Cnt dword 10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glasN dword 10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inbuf    DB    100 DUP (?)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str1 DB 100 DUP (?)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str2 DB 100 DUP (?)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str3 DB 100 DUP (?)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str4 DB 100 DUP (?)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str5 DB 100 DUP (?)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str6 DB 100 DUP (?)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letter DB ' '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.CODE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Start: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;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;    Add you statements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;    code 20 - space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XOR    EAX,EAX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Invoke StdOut,ADDR ReqStr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Invoke StdIn,ADDR str1,LengthOf str1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mov fl_transfer,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mov i1,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mov i2,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cld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glas_cycle: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lea EDI, glasStr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mov EBX, i1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mov AL, str1[EBX]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mov ECX, LengthOf glasStr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repne scasb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jne sogl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; glas branch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cmp fl_space, 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; turn on transfer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mov fl_transfer, 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jmp merge1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sogl: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mov fl_transfer,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merge1: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mov fl_space,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cmp fl_transfer,1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jne no_copy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copy_cycle: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mov EBX, i1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lea ESI, str1[EBX]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mov EBX, i2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lea EDI, str2[EBX]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 xml:space="preserve">movsb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inc i1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inc i2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mov EBX, i1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mov fl_loop, 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mov AL, str1[EBX]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cmp AL,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jne no_endl_1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 xml:space="preserve">mov fl_loop, 0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no_endl_1: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cmp AL, Space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jne no_space_1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 xml:space="preserve">mov fl_loop, 0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no_space_1: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cmp fl_loop, 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je copy_cycle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jmp transfer_merge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no_copy: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skip_cycle: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inc i1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mov EBX, i1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mov AL, str1[EBX]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mov fl_loop, 1 ; skip fl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cmp AL,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jne no_endl_2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 xml:space="preserve">mov fl_loop, 0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no_endl_2: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cmp AL, Space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jne no_space_2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 xml:space="preserve">mov fl_loop, 0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no_space_2: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cmp fl_loop, 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je skip_cycle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transfer_merge: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mov EBX, i2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lea ESI, Space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lea EDI, str2[EBX]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movsb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inc i2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spaces_cycle: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inc i1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mov EBX, i1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mov AL, str1[EBX]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mov fl_loop, 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>cmp AL,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>jne no_endl_3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 xml:space="preserve">mov fl_loop, 0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>no_endl_3: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>cmp AL, Space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>je space_branch_1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 xml:space="preserve">mov fl_loop, 0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>space_branch_1: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cmp fl_loop, 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je spaces_cycle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mov EBX, i1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mov AL, str1[EBX]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cmp AL,0 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jne glas_cycle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; empty check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lea EDI, str2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mov AL, Space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mov ECX, i2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repe scasb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je empty_str2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;Invoke StdOut,ADDR MsgSeparator1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;Invoke StdOut,ADDR str2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; reverse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mov ECX, i2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sub ECX, 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lea edi, str3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reverse: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mov AL, str2[ECX]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stosb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loop reverse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mov AL, str2[0]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stosb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;Invoke StdIn,ADDR inbuf,LengthOf inbuf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;Invoke StdOut,ADDR MsgSeparator2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;Invoke StdOut,ADDR str3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;sogl on endl handler cycle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mov i3,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mov i4,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mov fl_transfer,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sogl_cycle: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lea EDI, soglStr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mov EBX, i3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mov AL, str3[EBX]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mov ECX, LengthOf soglStr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repne scasb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je sogl2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; glas branch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; turn off transfer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mov fl_transfer,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jmp merge2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sogl2: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;Invoke StdOut,ADDR MsgTraceSg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mov fl_transfer, 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merge2: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mov fl_space,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cmp fl_transfer,1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jne no_copy2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copy_cycle2: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mov EBX, i3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lea ESI, str3[EBX]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mov EBX, i4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lea EDI, str4[EBX]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 xml:space="preserve">movsb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inc i3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inc i4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mov EBX, i3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mov fl_loop, 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mov AL, str3[EBX]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cmp AL,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jne no_endl_4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 xml:space="preserve">mov fl_loop, 0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no_endl_4: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cmp AL, Space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jne no_space_3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 xml:space="preserve">mov fl_loop, 0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no_space_3: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cmp fl_loop, 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je copy_cycle2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jmp transfer_merge2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no_copy2: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skip_cycle2: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inc i1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mov EBX, i3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mov AL, str3[EBX]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cmp AL,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jne no_endl_5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 xml:space="preserve">mov fl_loop, 0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 xml:space="preserve">no_endl_5:            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cmp AL, Space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jne no_space_4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 xml:space="preserve">mov fl_loop, 0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no_space_4: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cmp fl_loop, 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je skip_cycle2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transfer_merge2: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;skip fl - on end to solve 1st elem problem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mov fl_loop, 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mov EBX, i4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lea ESI, Space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lea EDI, str4[EBX]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movsb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inc i4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spaces_cycle2: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inc i3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mov EBX, i3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mov AL, str3[EBX]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mov fl_loop, 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>cmp AL,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>jne no_endl_6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 xml:space="preserve">mov fl_loop, 0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>no_endl_6: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>cmp AL, Space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>je space_branch_2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 xml:space="preserve">mov fl_loop, 0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>space_branch_2: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cmp fl_loop, 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je spaces_cycle2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mov EBX, i3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mov AL, str3[EBX]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cmp AL,0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jne sogl_cycle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;Invoke StdIn,ADDR inbuf,LengthOf inbuf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;Invoke StdOut,ADDR MsgSeparator3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;Invoke StdOut,ADDR str4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mov ECX, i4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sub ECX, 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lea edi, str5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reverse2: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mov AL, str4[ECX]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stosb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loop reverse2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mov AL, str4[0]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stosb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;Invoke StdIn,ADDR inbuf,LengthOf inbuf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;Invoke StdOut,ADDR MsgSeparator4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;Invoke StdOut,ADDR str5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mov EAX, i4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mov i5, EAX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; removing additional spaces cycle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mov i6,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mov i5,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big_spaces_cycle: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lea EDI, glasStr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mov EBX, i5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mov AL, str5[EBX]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;mov ECX, LengthOf glasStr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mov fl_space,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copy_cycle3: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mov EBX, i5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lea ESI, str5[EBX]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mov EBX, i6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lea EDI, str6[EBX]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 xml:space="preserve">movsb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inc i5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inc i6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mov EBX, i5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mov fl_loop, 1 ;cycle fl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 xml:space="preserve">mov AL, str5[EBX]   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cmp AL,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jne no_endl_7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 xml:space="preserve">mov fl_loop, 0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no_endl_7: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cmp AL, Space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jne no_space_5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 xml:space="preserve">mov fl_loop, 0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no_space_5: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cmp fl_loop, 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je copy_cycle3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mov EBX, i6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lea ESI, Space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lea EDI, str6[EBX]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movsb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inc i6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spaces_cycle3: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inc i5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mov EBX, i5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mov AL, str5[EBX]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mov fl_loop, 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>cmp AL,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>jne no_endl_8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 xml:space="preserve">mov fl_loop, 0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>no_endl_8: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>cmp AL, Space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>je space_branch_3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 xml:space="preserve">mov fl_loop, 0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>space_branch_3: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cmp fl_loop, 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je spaces_cycle3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mov EBX, i5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mov AL, str5[EBX]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cmp AL,0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jne big_spaces_cycle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;=============================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; empty check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lea EDI, str6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mov AL, Space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mov ECX, i6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repe scasb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je empty_str6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;Invoke StdIn,ADDR inbuf,LengthOf inbuf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;Invoke StdOut,ADDR MsgSeparator5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Invoke StdOut,ADDR MsgResult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Invoke StdOut,ADDR str6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Invoke StdOut,ADDR MsgLn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;Invoke StdOut,ADDR MsgSeparator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jmp exit_point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empty_str6: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empty_str2: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Invoke StdOut,ADDR MsgEmpty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exit_point: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Invoke StdOut,ADDR MsgExit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Invoke StdIn,ADDR inbuf,LengthOf inbuf</w:t>
        <w:tab/>
        <w:tab/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Invoke ExitProcess,0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End    Start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Схема алгоритма: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10025" cy="6934835"/>
            <wp:effectExtent l="0" t="0" r="0" b="0"/>
            <wp:wrapSquare wrapText="largest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693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O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12360" cy="9514205"/>
            <wp:effectExtent l="0" t="0" r="0" b="0"/>
            <wp:wrapSquare wrapText="largest"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360" cy="9514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O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55290" cy="9521190"/>
            <wp:effectExtent l="0" t="0" r="0" b="0"/>
            <wp:wrapSquare wrapText="largest"/>
            <wp:docPr id="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290" cy="952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Onormal"/>
        <w:spacing w:lineRule="auto" w:line="36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91025" cy="3057525"/>
            <wp:effectExtent l="0" t="0" r="0" b="0"/>
            <wp:wrapTopAndBottom/>
            <wp:docPr id="7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</w:t>
      </w:r>
      <w:r>
        <w:rPr>
          <w:sz w:val="28"/>
          <w:szCs w:val="28"/>
        </w:rPr>
        <w:t>исунок 1 — схема алгоритма</w:t>
      </w:r>
    </w:p>
    <w:p>
      <w:pPr>
        <w:pStyle w:val="LO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Тестирование программы:</w:t>
      </w:r>
    </w:p>
    <w:p>
      <w:pPr>
        <w:pStyle w:val="LO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Таблица 1 — результаты тестирования</w:t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360"/>
              <w:jc w:val="both"/>
              <w:rPr>
                <w:rFonts w:ascii="Times New Roman" w:hAnsi="Times New Roman" w:eastAsia="NSimSun" w:cs="Arial"/>
                <w:sz w:val="28"/>
                <w:szCs w:val="28"/>
                <w:lang w:val="ru-RU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ru-RU"/>
              </w:rPr>
              <w:t>Исходные данные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36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36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Полученный результат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aek ai marat japan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Result:  aek japan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Result:  aek japan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(</w:t>
            </w:r>
            <w:r>
              <w:rPr>
                <w:rFonts w:eastAsia="NSimSun" w:cs="Arial" w:ascii="Times New Roman" w:hAnsi="Times New Roman"/>
                <w:sz w:val="28"/>
                <w:szCs w:val="28"/>
                <w:lang w:val="ru-RU"/>
              </w:rPr>
              <w:t xml:space="preserve">нажатие </w:t>
            </w: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enter)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Result is empty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Result is empty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90797098797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Result is empty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Result is empty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aaaa ooo kkkk nn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Result is empty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Result is empty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mn kk alp eax pp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Result:  alp eax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Result:  alp eax</w:t>
            </w:r>
          </w:p>
        </w:tc>
      </w:tr>
    </w:tbl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Контрольные вопросы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Дайте определение символьной строки.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Строка — упорядоченная последовательность символов. В случае ассемблера </w:t>
      </w:r>
      <w:r>
        <w:rPr>
          <w:rFonts w:ascii="Times New Roman" w:hAnsi="Times New Roman"/>
          <w:sz w:val="28"/>
          <w:szCs w:val="28"/>
          <w:lang w:val="en-US"/>
        </w:rPr>
        <w:t xml:space="preserve">MASM – </w:t>
      </w:r>
      <w:r>
        <w:rPr>
          <w:rFonts w:ascii="Times New Roman" w:hAnsi="Times New Roman"/>
          <w:sz w:val="28"/>
          <w:szCs w:val="28"/>
          <w:lang w:val="ru-RU"/>
        </w:rPr>
        <w:t>размер 1 символа — 1 байт.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Назовите основные команды обработки цепочек?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Movs – </w:t>
      </w:r>
      <w:r>
        <w:rPr>
          <w:rFonts w:ascii="Times New Roman" w:hAnsi="Times New Roman"/>
          <w:sz w:val="28"/>
          <w:szCs w:val="28"/>
          <w:lang w:val="ru-RU"/>
        </w:rPr>
        <w:t>пересылка строки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cmps – </w:t>
      </w:r>
      <w:r>
        <w:rPr>
          <w:rFonts w:ascii="Times New Roman" w:hAnsi="Times New Roman"/>
          <w:sz w:val="28"/>
          <w:szCs w:val="28"/>
          <w:lang w:val="ru-RU"/>
        </w:rPr>
        <w:t>сравнение строк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scas – </w:t>
      </w:r>
      <w:r>
        <w:rPr>
          <w:rFonts w:ascii="Times New Roman" w:hAnsi="Times New Roman"/>
          <w:sz w:val="28"/>
          <w:szCs w:val="28"/>
          <w:lang w:val="ru-RU"/>
        </w:rPr>
        <w:t>сканирование цепочки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stos – </w:t>
      </w:r>
      <w:r>
        <w:rPr>
          <w:rFonts w:ascii="Times New Roman" w:hAnsi="Times New Roman"/>
          <w:sz w:val="28"/>
          <w:szCs w:val="28"/>
          <w:lang w:val="ru-RU"/>
        </w:rPr>
        <w:t>сохранение элемента в цепочке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rep, repe, repne – </w:t>
      </w:r>
      <w:r>
        <w:rPr>
          <w:rFonts w:ascii="Times New Roman" w:hAnsi="Times New Roman"/>
          <w:sz w:val="28"/>
          <w:szCs w:val="28"/>
          <w:lang w:val="ru-RU"/>
        </w:rPr>
        <w:t>перфиксы повторения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Какие операции выполняют строковые команды MOVS? Какие особенности характерны для этих команд?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Команды </w:t>
      </w:r>
      <w:r>
        <w:rPr>
          <w:rFonts w:ascii="Times New Roman" w:hAnsi="Times New Roman"/>
          <w:sz w:val="28"/>
          <w:szCs w:val="28"/>
          <w:lang w:val="en-US"/>
        </w:rPr>
        <w:t xml:space="preserve">movs </w:t>
      </w:r>
      <w:r>
        <w:rPr>
          <w:rFonts w:ascii="Times New Roman" w:hAnsi="Times New Roman"/>
          <w:sz w:val="28"/>
          <w:szCs w:val="28"/>
          <w:lang w:val="ru-RU"/>
        </w:rPr>
        <w:t xml:space="preserve">пересылают строки из источника в приемник, по 1 элементу. Источник индексируется с помощью регистра </w:t>
      </w:r>
      <w:r>
        <w:rPr>
          <w:rFonts w:ascii="Times New Roman" w:hAnsi="Times New Roman"/>
          <w:sz w:val="28"/>
          <w:szCs w:val="28"/>
          <w:lang w:val="en-US"/>
        </w:rPr>
        <w:t>ESI</w:t>
      </w:r>
      <w:r>
        <w:rPr>
          <w:rFonts w:ascii="Times New Roman" w:hAnsi="Times New Roman"/>
          <w:sz w:val="28"/>
          <w:szCs w:val="28"/>
          <w:lang w:val="ru-RU"/>
        </w:rPr>
        <w:t xml:space="preserve">, приемник — </w:t>
      </w:r>
      <w:r>
        <w:rPr>
          <w:rFonts w:ascii="Times New Roman" w:hAnsi="Times New Roman"/>
          <w:sz w:val="28"/>
          <w:szCs w:val="28"/>
          <w:lang w:val="en-US"/>
        </w:rPr>
        <w:t xml:space="preserve">EDI. </w:t>
      </w:r>
      <w:r>
        <w:rPr>
          <w:rFonts w:ascii="Times New Roman" w:hAnsi="Times New Roman"/>
          <w:sz w:val="28"/>
          <w:szCs w:val="28"/>
          <w:lang w:val="ru-RU"/>
        </w:rPr>
        <w:t>Направление изменения регистров определяется флагом</w:t>
      </w:r>
      <w:r>
        <w:rPr>
          <w:rFonts w:ascii="Times New Roman" w:hAnsi="Times New Roman"/>
          <w:sz w:val="28"/>
          <w:szCs w:val="28"/>
          <w:lang w:val="en-US"/>
        </w:rPr>
        <w:t xml:space="preserve"> DF.</w:t>
      </w:r>
      <w:r>
        <w:rPr>
          <w:rFonts w:ascii="Times New Roman" w:hAnsi="Times New Roman"/>
          <w:sz w:val="28"/>
          <w:szCs w:val="28"/>
          <w:lang w:val="ru-RU"/>
        </w:rPr>
        <w:t xml:space="preserve"> Для пересылки нескольких элементов необходимо использовать префикс</w:t>
      </w:r>
      <w:r>
        <w:rPr>
          <w:rFonts w:ascii="Times New Roman" w:hAnsi="Times New Roman"/>
          <w:sz w:val="28"/>
          <w:szCs w:val="28"/>
          <w:lang w:val="en-US"/>
        </w:rPr>
        <w:t xml:space="preserve"> rep</w:t>
      </w:r>
      <w:r>
        <w:rPr>
          <w:rFonts w:ascii="Times New Roman" w:hAnsi="Times New Roman"/>
          <w:sz w:val="28"/>
          <w:szCs w:val="28"/>
          <w:lang w:val="ru-RU"/>
        </w:rPr>
        <w:t xml:space="preserve"> и записать число пересылаемых элементов регистр</w:t>
      </w:r>
      <w:r>
        <w:rPr>
          <w:rFonts w:ascii="Times New Roman" w:hAnsi="Times New Roman"/>
          <w:sz w:val="28"/>
          <w:szCs w:val="28"/>
          <w:lang w:val="en-US"/>
        </w:rPr>
        <w:t xml:space="preserve"> ECX.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Какие операции выполняют строковые команды CMPS, SCAS? Какие особенности характерны для этих команд?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Команды </w:t>
      </w:r>
      <w:r>
        <w:rPr>
          <w:rFonts w:ascii="Times New Roman" w:hAnsi="Times New Roman"/>
          <w:sz w:val="28"/>
          <w:szCs w:val="28"/>
          <w:lang w:val="en-US"/>
        </w:rPr>
        <w:t xml:space="preserve">CMPS </w:t>
      </w:r>
      <w:r>
        <w:rPr>
          <w:rFonts w:ascii="Times New Roman" w:hAnsi="Times New Roman"/>
          <w:sz w:val="28"/>
          <w:szCs w:val="28"/>
          <w:lang w:val="ru-RU"/>
        </w:rPr>
        <w:t xml:space="preserve">сравнивают элементы цепочек выставляя флаги, как будто элементы одной строки вычитаются из элементов второй и увеличивает/уменьшает адреса, записанные в регистрах </w:t>
      </w:r>
      <w:r>
        <w:rPr>
          <w:rFonts w:ascii="Times New Roman" w:hAnsi="Times New Roman"/>
          <w:sz w:val="28"/>
          <w:szCs w:val="28"/>
          <w:lang w:val="en-US"/>
        </w:rPr>
        <w:t>ESI</w:t>
      </w:r>
      <w:r>
        <w:rPr>
          <w:rFonts w:ascii="Times New Roman" w:hAnsi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 xml:space="preserve">EDI </w:t>
      </w:r>
      <w:r>
        <w:rPr>
          <w:rFonts w:ascii="Times New Roman" w:hAnsi="Times New Roman"/>
          <w:sz w:val="28"/>
          <w:szCs w:val="28"/>
          <w:lang w:val="ru-RU"/>
        </w:rPr>
        <w:t xml:space="preserve">в зависимости от значения флага </w:t>
      </w:r>
      <w:r>
        <w:rPr>
          <w:rFonts w:ascii="Times New Roman" w:hAnsi="Times New Roman"/>
          <w:sz w:val="28"/>
          <w:szCs w:val="28"/>
          <w:lang w:val="en-US"/>
        </w:rPr>
        <w:t xml:space="preserve">DF. </w:t>
      </w:r>
      <w:r>
        <w:rPr>
          <w:rFonts w:ascii="Times New Roman" w:hAnsi="Times New Roman"/>
          <w:sz w:val="28"/>
          <w:szCs w:val="28"/>
          <w:lang w:val="ru-RU"/>
        </w:rPr>
        <w:t xml:space="preserve">Команды </w:t>
      </w:r>
      <w:r>
        <w:rPr>
          <w:rFonts w:ascii="Times New Roman" w:hAnsi="Times New Roman"/>
          <w:sz w:val="28"/>
          <w:szCs w:val="28"/>
          <w:lang w:val="en-US"/>
        </w:rPr>
        <w:t xml:space="preserve">SCAS </w:t>
      </w:r>
      <w:r>
        <w:rPr>
          <w:rFonts w:ascii="Times New Roman" w:hAnsi="Times New Roman"/>
          <w:sz w:val="28"/>
          <w:szCs w:val="28"/>
          <w:lang w:val="ru-RU"/>
        </w:rPr>
        <w:t xml:space="preserve">сравнивают аналогичным образом значение в регистре </w:t>
      </w:r>
      <w:r>
        <w:rPr>
          <w:rFonts w:ascii="Times New Roman" w:hAnsi="Times New Roman"/>
          <w:sz w:val="28"/>
          <w:szCs w:val="28"/>
          <w:lang w:val="en-US"/>
        </w:rPr>
        <w:t xml:space="preserve">AL </w:t>
      </w:r>
      <w:r>
        <w:rPr>
          <w:rFonts w:ascii="Times New Roman" w:hAnsi="Times New Roman"/>
          <w:sz w:val="28"/>
          <w:szCs w:val="28"/>
          <w:lang w:val="ru-RU"/>
        </w:rPr>
        <w:t xml:space="preserve">и элемент строки приемника по адресу, хранящемуся в регистре </w:t>
      </w:r>
      <w:r>
        <w:rPr>
          <w:rFonts w:ascii="Times New Roman" w:hAnsi="Times New Roman"/>
          <w:sz w:val="28"/>
          <w:szCs w:val="28"/>
          <w:lang w:val="en-US"/>
        </w:rPr>
        <w:t>EDI.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Как обеспечить циклическую обработку строк?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Префикс </w:t>
      </w:r>
      <w:r>
        <w:rPr>
          <w:rFonts w:ascii="Times New Roman" w:hAnsi="Times New Roman"/>
          <w:sz w:val="28"/>
          <w:szCs w:val="28"/>
          <w:lang w:val="en-US"/>
        </w:rPr>
        <w:t xml:space="preserve">rep </w:t>
      </w:r>
      <w:r>
        <w:rPr>
          <w:rFonts w:ascii="Times New Roman" w:hAnsi="Times New Roman"/>
          <w:sz w:val="28"/>
          <w:szCs w:val="28"/>
          <w:lang w:val="ru-RU"/>
        </w:rPr>
        <w:t xml:space="preserve">будет выполнять команду указанную после него, уменьшая значение </w:t>
      </w:r>
      <w:r>
        <w:rPr>
          <w:rFonts w:ascii="Times New Roman" w:hAnsi="Times New Roman"/>
          <w:sz w:val="28"/>
          <w:szCs w:val="28"/>
          <w:lang w:val="en-US"/>
        </w:rPr>
        <w:t xml:space="preserve">ECX, </w:t>
      </w:r>
      <w:r>
        <w:rPr>
          <w:rFonts w:ascii="Times New Roman" w:hAnsi="Times New Roman"/>
          <w:sz w:val="28"/>
          <w:szCs w:val="28"/>
          <w:lang w:val="ru-RU"/>
        </w:rPr>
        <w:t xml:space="preserve">пока оно не достигнет 0.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en-US"/>
        </w:rPr>
        <w:t xml:space="preserve">Repe/repne  </w:t>
      </w:r>
      <w:r>
        <w:rPr>
          <w:rFonts w:ascii="Times New Roman" w:hAnsi="Times New Roman"/>
          <w:sz w:val="28"/>
          <w:szCs w:val="28"/>
          <w:lang w:val="ru-RU"/>
        </w:rPr>
        <w:t xml:space="preserve">будет выполнять команду указанную после него, уменьшая значение </w:t>
      </w:r>
      <w:r>
        <w:rPr>
          <w:rFonts w:ascii="Times New Roman" w:hAnsi="Times New Roman"/>
          <w:sz w:val="28"/>
          <w:szCs w:val="28"/>
          <w:lang w:val="en-US"/>
        </w:rPr>
        <w:t xml:space="preserve">ECX, </w:t>
      </w:r>
      <w:r>
        <w:rPr>
          <w:rFonts w:ascii="Times New Roman" w:hAnsi="Times New Roman"/>
          <w:sz w:val="28"/>
          <w:szCs w:val="28"/>
          <w:lang w:val="ru-RU"/>
        </w:rPr>
        <w:t>пока оно не достигнет 0 или пока в цепочках не встретятся различные/одинаковые элементы.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 Какова роль флага DF во флаговом регистре при выполнении команд обработки строк?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Флаг </w:t>
      </w:r>
      <w:r>
        <w:rPr>
          <w:rFonts w:ascii="Times New Roman" w:hAnsi="Times New Roman"/>
          <w:sz w:val="28"/>
          <w:szCs w:val="28"/>
          <w:lang w:val="en-US"/>
        </w:rPr>
        <w:t xml:space="preserve">DF </w:t>
      </w:r>
      <w:r>
        <w:rPr>
          <w:rFonts w:ascii="Times New Roman" w:hAnsi="Times New Roman"/>
          <w:sz w:val="28"/>
          <w:szCs w:val="28"/>
          <w:lang w:val="ru-RU"/>
        </w:rPr>
        <w:t xml:space="preserve">определяет будут ли команды обработки строк уменьшать или увеличивать значения </w:t>
      </w:r>
      <w:r>
        <w:rPr>
          <w:rFonts w:ascii="Times New Roman" w:hAnsi="Times New Roman"/>
          <w:sz w:val="28"/>
          <w:szCs w:val="28"/>
          <w:lang w:val="en-US"/>
        </w:rPr>
        <w:t xml:space="preserve">ESI, EDI </w:t>
      </w:r>
      <w:r>
        <w:rPr>
          <w:rFonts w:ascii="Times New Roman" w:hAnsi="Times New Roman"/>
          <w:sz w:val="28"/>
          <w:szCs w:val="28"/>
          <w:lang w:val="ru-RU"/>
        </w:rPr>
        <w:t xml:space="preserve">при каждом вызове. </w:t>
      </w:r>
      <w:r>
        <w:rPr>
          <w:rFonts w:ascii="Times New Roman" w:hAnsi="Times New Roman"/>
          <w:sz w:val="28"/>
          <w:szCs w:val="28"/>
          <w:lang w:val="en-US"/>
        </w:rPr>
        <w:t xml:space="preserve">DF = 0 – </w:t>
      </w:r>
      <w:r>
        <w:rPr>
          <w:rFonts w:ascii="Times New Roman" w:hAnsi="Times New Roman"/>
          <w:sz w:val="28"/>
          <w:szCs w:val="28"/>
          <w:lang w:val="ru-RU"/>
        </w:rPr>
        <w:t xml:space="preserve">увеличение адресов, </w:t>
      </w:r>
      <w:r>
        <w:rPr>
          <w:rFonts w:ascii="Times New Roman" w:hAnsi="Times New Roman"/>
          <w:sz w:val="28"/>
          <w:szCs w:val="28"/>
          <w:lang w:val="en-US"/>
        </w:rPr>
        <w:t xml:space="preserve">DF = 1 – </w:t>
      </w:r>
      <w:r>
        <w:rPr>
          <w:rFonts w:ascii="Times New Roman" w:hAnsi="Times New Roman"/>
          <w:sz w:val="28"/>
          <w:szCs w:val="28"/>
          <w:lang w:val="ru-RU"/>
        </w:rPr>
        <w:t xml:space="preserve">уменьшение. Команда </w:t>
      </w:r>
      <w:r>
        <w:rPr>
          <w:rFonts w:ascii="Times New Roman" w:hAnsi="Times New Roman"/>
          <w:sz w:val="28"/>
          <w:szCs w:val="28"/>
          <w:lang w:val="en-US"/>
        </w:rPr>
        <w:t xml:space="preserve">std – </w:t>
      </w:r>
      <w:r>
        <w:rPr>
          <w:rFonts w:ascii="Times New Roman" w:hAnsi="Times New Roman"/>
          <w:sz w:val="28"/>
          <w:szCs w:val="28"/>
          <w:lang w:val="ru-RU"/>
        </w:rPr>
        <w:t xml:space="preserve">выставить  </w:t>
      </w:r>
      <w:r>
        <w:rPr>
          <w:rFonts w:ascii="Times New Roman" w:hAnsi="Times New Roman"/>
          <w:sz w:val="28"/>
          <w:szCs w:val="28"/>
          <w:lang w:val="en-US"/>
        </w:rPr>
        <w:t xml:space="preserve">DF = 1, cld – </w:t>
      </w:r>
      <w:r>
        <w:rPr>
          <w:rFonts w:ascii="Times New Roman" w:hAnsi="Times New Roman"/>
          <w:sz w:val="28"/>
          <w:szCs w:val="28"/>
          <w:lang w:val="ru-RU"/>
        </w:rPr>
        <w:t xml:space="preserve">выставить </w:t>
      </w:r>
      <w:r>
        <w:rPr>
          <w:rFonts w:ascii="Times New Roman" w:hAnsi="Times New Roman"/>
          <w:sz w:val="28"/>
          <w:szCs w:val="28"/>
          <w:lang w:val="en-US"/>
        </w:rPr>
        <w:t>DF = 0.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 Какие макрокоманды используются в среде RADASM для ввода и вывода строк?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Invoke StdIn, ADDR 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en-US" w:eastAsia="zh-CN" w:bidi="hi-IN"/>
        </w:rPr>
        <w:t>str</w:t>
      </w:r>
      <w:r>
        <w:rPr>
          <w:rFonts w:ascii="Times New Roman" w:hAnsi="Times New Roman"/>
          <w:sz w:val="28"/>
          <w:szCs w:val="28"/>
        </w:rPr>
        <w:t xml:space="preserve">, LengthOf </w:t>
      </w:r>
      <w:r>
        <w:rPr>
          <w:rFonts w:ascii="Times New Roman" w:hAnsi="Times New Roman"/>
          <w:sz w:val="28"/>
          <w:szCs w:val="28"/>
          <w:lang w:val="en-US"/>
        </w:rPr>
        <w:t xml:space="preserve">str – </w:t>
      </w:r>
      <w:r>
        <w:rPr>
          <w:rFonts w:ascii="Times New Roman" w:hAnsi="Times New Roman"/>
          <w:sz w:val="28"/>
          <w:szCs w:val="28"/>
          <w:lang w:val="ru-RU"/>
        </w:rPr>
        <w:t xml:space="preserve">ввод строки </w:t>
      </w:r>
      <w:r>
        <w:rPr>
          <w:rFonts w:ascii="Times New Roman" w:hAnsi="Times New Roman"/>
          <w:sz w:val="28"/>
          <w:szCs w:val="28"/>
          <w:lang w:val="en-US"/>
        </w:rPr>
        <w:t>str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nvoke StdOut, ADDR str – </w:t>
      </w:r>
      <w:r>
        <w:rPr>
          <w:rFonts w:ascii="Times New Roman" w:hAnsi="Times New Roman"/>
          <w:sz w:val="28"/>
          <w:szCs w:val="28"/>
          <w:lang w:val="ru-RU"/>
        </w:rPr>
        <w:t xml:space="preserve">вывод строки </w:t>
      </w:r>
      <w:r>
        <w:rPr>
          <w:rFonts w:ascii="Times New Roman" w:hAnsi="Times New Roman"/>
          <w:sz w:val="28"/>
          <w:szCs w:val="28"/>
          <w:lang w:val="en-US"/>
        </w:rPr>
        <w:t>str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 Как правильно выбрать тестовые данные для проверки алгоритма обработки строки?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Тестовые данные должны учитывать все возможные выходные результаты работы алгоритма(в том числе отсутствие искомых последовательностей или их повторение), а так же все возможные форматы ввода — пустая строка, символы разных алфавитов с разделителями(пробелы, запятые и т.д.) и без, цифры, спецсимволы.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Вывод: в ходе данной работы были получены базовые навыки обработки символьных последовательностей с помощью языка ассемблера и основные и некоторые семантические ошибки, которые легко допустить при написании программ обработки строк.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left"/>
        <w:rPr>
          <w:sz w:val="28"/>
          <w:szCs w:val="28"/>
        </w:rPr>
      </w:pPr>
      <w:r>
        <w:rPr/>
      </w:r>
    </w:p>
    <w:sectPr>
      <w:footerReference w:type="default" r:id="rId8"/>
      <w:type w:val="nextPage"/>
      <w:pgSz w:w="11906" w:h="16838"/>
      <w:pgMar w:left="1134" w:right="1134" w:header="0" w:top="1134" w:footer="1134" w:bottom="1693" w:gutter="0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15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LOnormal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0"/>
      <w:szCs w:val="20"/>
      <w:lang w:val="ru-RU" w:eastAsia="zh-CN" w:bidi="hi-IN"/>
    </w:rPr>
  </w:style>
  <w:style w:type="paragraph" w:styleId="Style20">
    <w:name w:val="Верхний и нижний колонтитулы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1">
    <w:name w:val="Footer"/>
    <w:basedOn w:val="Style20"/>
    <w:pPr>
      <w:suppressLineNumbers/>
    </w:pPr>
    <w:rPr/>
  </w:style>
  <w:style w:type="paragraph" w:styleId="Style22">
    <w:name w:val="Содержимое таблицы"/>
    <w:basedOn w:val="Normal"/>
    <w:qFormat/>
    <w:pPr>
      <w:widowControl w:val="false"/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LibreOffice/7.0.1.2$Windows_x86 LibreOffice_project/7cbcfc562f6eb6708b5ff7d7397325de9e764452</Application>
  <Pages>15</Pages>
  <Words>1429</Words>
  <Characters>7953</Characters>
  <CharactersWithSpaces>14081</CharactersWithSpaces>
  <Paragraphs>473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2021-04-04T22:38:27Z</dcterms:created>
  <dc:creator/>
  <dc:description/>
  <dc:language>ru-RU</dc:language>
  <cp:lastModifiedBy/>
  <dcterms:modified xsi:type="dcterms:W3CDTF">2021-04-20T11:44:24Z</dcterms:modified>
  <cp:revision>7</cp:revision>
  <dc:subject/>
  <dc:title/>
</cp:coreProperties>
</file>