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2"/>
        <w:gridCol w:w="8473"/>
      </w:tblGrid>
      <w:tr>
        <w:trPr/>
        <w:tc>
          <w:tcPr>
            <w:tcW w:w="141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jc w:val="left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LOnormal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jc w:val="left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LOnormal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8"/>
          <w:sz w:val="40"/>
          <w:szCs w:val="40"/>
          <w:highlight w:val="white"/>
          <w:u w:val="none"/>
          <w:vertAlign w:val="baseline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</w:t>
      </w:r>
      <w:r>
        <w:rPr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№5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4490" cy="1460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left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  <w:lang w:val="ru-RU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>Программирование с использование разноязыковых модулей</w:t>
      </w:r>
    </w:p>
    <w:p>
      <w:pPr>
        <w:pStyle w:val="LOnormal"/>
        <w:widowControl w:val="false"/>
        <w:shd w:val="clear" w:fill="FFFFFF"/>
        <w:spacing w:lineRule="auto" w:line="300" w:before="0" w:after="240"/>
        <w:jc w:val="left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7"/>
        <w:gridCol w:w="1837"/>
        <w:gridCol w:w="1823"/>
        <w:gridCol w:w="2210"/>
        <w:gridCol w:w="2152"/>
      </w:tblGrid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7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1"/>
        <w:bidi w:val="0"/>
        <w:rPr>
          <w:sz w:val="24"/>
          <w:szCs w:val="24"/>
        </w:rPr>
      </w:pPr>
      <w:r>
        <w:rPr/>
        <w:t>Задание</w:t>
      </w:r>
    </w:p>
    <w:p>
      <w:pPr>
        <w:pStyle w:val="LOnormal"/>
        <w:jc w:val="both"/>
        <w:rPr>
          <w:sz w:val="24"/>
          <w:szCs w:val="24"/>
        </w:rPr>
      </w:pPr>
      <w:r>
        <w:rPr/>
        <w:t xml:space="preserve">Вариант 1. 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/>
      </w:pPr>
      <w:r>
        <w:rPr/>
        <w:t xml:space="preserve">Дан текст не более 255 символов. Определить максимальный повторяющийся фрагмент. Использовать конвенцию </w:t>
      </w:r>
      <w:r>
        <w:rPr>
          <w:lang w:val="en-US"/>
        </w:rPr>
        <w:t>stdcall.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bidi w:val="0"/>
        <w:rPr>
          <w:sz w:val="24"/>
          <w:szCs w:val="24"/>
        </w:rPr>
      </w:pPr>
      <w:r>
        <w:rPr/>
        <w:t>Исходный код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b/>
          <w:bCs/>
          <w:lang w:val="ru-RU"/>
        </w:rPr>
        <w:t>Первый модуль</w:t>
      </w:r>
    </w:p>
    <w:p>
      <w:pPr>
        <w:pStyle w:val="LOnormal"/>
        <w:jc w:val="both"/>
        <w:rPr>
          <w:sz w:val="24"/>
          <w:szCs w:val="24"/>
        </w:rPr>
      </w:pPr>
      <w:r>
        <w:rPr>
          <w:lang w:val="en-US"/>
        </w:rPr>
        <w:t>(ConsoleApplication1.cpp)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#include &lt;iostream&gt;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#include "Header.h"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int main()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{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"\nInput string to search for repeats:\n";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char str[255];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std::cin.getline(str, 255);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//scanf_s("%s", str);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//std::cin &gt;&gt; str;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"\nEcho:\n";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str;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STR_REPEATS(str);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"\n(press any key to exit)\n";</w:t>
      </w:r>
    </w:p>
    <w:p>
      <w:pPr>
        <w:pStyle w:val="LOnormal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}</w:t>
      </w:r>
    </w:p>
    <w:p>
      <w:pPr>
        <w:pStyle w:val="LOnormal"/>
        <w:widowControl/>
        <w:bidi w:val="0"/>
        <w:spacing w:before="0" w:after="0"/>
        <w:ind w:right="0" w:hanging="0"/>
        <w:jc w:val="both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</w:rPr>
        <w:t>(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Header.h</w:t>
      </w:r>
      <w:r>
        <w:rPr>
          <w:rStyle w:val="Style13"/>
          <w:rFonts w:ascii="Times New Roman" w:hAnsi="Times New Roman"/>
          <w:sz w:val="28"/>
          <w:szCs w:val="28"/>
        </w:rPr>
        <w:t>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#pragma once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extern "C" void __stdcall STR_REPEATS(char* s);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 xml:space="preserve">Второй </w:t>
      </w:r>
      <w:r>
        <w:rPr>
          <w:rStyle w:val="Style13"/>
          <w:rFonts w:ascii="Times New Roman" w:hAnsi="Times New Roman"/>
          <w:b/>
          <w:bCs/>
          <w:sz w:val="28"/>
          <w:szCs w:val="28"/>
          <w:lang w:val="ru-RU"/>
        </w:rPr>
        <w:t>модуль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(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en-US"/>
        </w:rPr>
        <w:t>repeats.asm → repeats.obj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.586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.MODEL flat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.DATA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example_str db "str from asm"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pattern    DB  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res_lg SDWORD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i_reps SDWORD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s_length 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s_pos 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result  DB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test_str  DB  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.CODE</w:t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public _STR_REPEATS@4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externdef ?PRINT@@YGXPAD@Z:near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_STR_REPEATS@4 proc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EBP, ESP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XOR    EAX,EAX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eax, example_str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ebx, ESP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[ebx+4]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;========================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;code there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esi,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s_length, 254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res_lg,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cycle_1: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s_pos,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sub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cycle_2: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add ESI,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;code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AL,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stosb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esi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edi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esi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edi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mov i_reps, 0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s_pos,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sub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cycle_3: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add ESI,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repe cmpsb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skip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i_reps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i_reps, 2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skip_2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res_lg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EBX,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EBX,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jl skip_3              ; here we can change first or last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AL,0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stosb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res_lg,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skip_3: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skip_2: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ESI,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EDI,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;jmp final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cycle_3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jne cycle_2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;Invoke StdOut,ADDR MsgOutc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;Invoke StdOut,ADDR MsgLn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cycle_1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eax,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;========================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call ?PRINT@@YGXPAD@Z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ESP, EBP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ret 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_STR_REPEATS@4 endp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end</w:t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Третий</w:t>
      </w:r>
      <w:r>
        <w:rPr>
          <w:rStyle w:val="Style13"/>
          <w:rFonts w:ascii="Times New Roman" w:hAnsi="Times New Roman"/>
          <w:b/>
          <w:bCs/>
          <w:sz w:val="28"/>
          <w:szCs w:val="28"/>
          <w:lang w:val="ru-RU"/>
        </w:rPr>
        <w:t xml:space="preserve"> модуль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(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en-US"/>
        </w:rPr>
        <w:t>printer.cpp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"printer.h"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&lt;string.h&gt;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extern void __stdcall PRINT(char* str)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int lg;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lg = strlen(str);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if (lg &gt; 0)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ab/>
        <w:t>printf("\nResult: %s", str);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else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ab/>
        <w:t>std::cout &lt;&lt; "\nNo repeats found\n";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  <w:lang w:val="en-US"/>
        </w:rPr>
        <w:t>(printer.h)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#pragma once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void __stdcall PRINT(char *str);</w:t>
      </w:r>
    </w:p>
    <w:p>
      <w:pPr>
        <w:pStyle w:val="1"/>
        <w:rPr/>
      </w:pPr>
      <w:r>
        <w:rPr/>
        <w:t>Схема алгоритма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следующих рисунках приведены схемы алгоритмов всех модулей программы.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2350" cy="355663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исунок 1 — схема алгоритма первого модуля</w:t>
      </w:r>
    </w:p>
    <w:p>
      <w:pPr>
        <w:pStyle w:val="1"/>
        <w:widowControl/>
        <w:numPr>
          <w:ilvl w:val="0"/>
          <w:numId w:val="0"/>
        </w:numPr>
        <w:suppressAutoHyphens w:val="true"/>
        <w:bidi w:val="0"/>
        <w:jc w:val="center"/>
        <w:outlineLvl w:val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8930" cy="822388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rFonts w:ascii="Times New Roman" w:hAnsi="Times New Roman"/>
          <w:sz w:val="28"/>
          <w:szCs w:val="28"/>
          <w:lang w:val="ru-RU"/>
        </w:rPr>
        <w:t>Р</w:t>
      </w:r>
      <w:r>
        <w:rPr>
          <w:rStyle w:val="Style13"/>
          <w:rFonts w:ascii="Times New Roman" w:hAnsi="Times New Roman"/>
          <w:sz w:val="28"/>
          <w:szCs w:val="28"/>
          <w:lang w:val="ru-RU"/>
        </w:rPr>
        <w:t>исунок 2   - схема алгоритма второго модуля</w:t>
      </w:r>
      <w:r>
        <w:br w:type="page"/>
      </w:r>
    </w:p>
    <w:p>
      <w:pPr>
        <w:pStyle w:val="1"/>
        <w:widowControl/>
        <w:numPr>
          <w:ilvl w:val="0"/>
          <w:numId w:val="0"/>
        </w:numPr>
        <w:suppressAutoHyphens w:val="true"/>
        <w:bidi w:val="0"/>
        <w:jc w:val="center"/>
        <w:outlineLvl w:val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3914775"/>
            <wp:effectExtent l="0" t="0" r="0" b="0"/>
            <wp:wrapTopAndBottom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rFonts w:ascii="Times New Roman" w:hAnsi="Times New Roman"/>
          <w:sz w:val="28"/>
          <w:szCs w:val="28"/>
          <w:lang w:val="ru-RU"/>
        </w:rPr>
        <w:t>Р</w:t>
      </w:r>
      <w:r>
        <w:rPr>
          <w:rStyle w:val="Style13"/>
          <w:rFonts w:ascii="Times New Roman" w:hAnsi="Times New Roman"/>
          <w:sz w:val="28"/>
          <w:szCs w:val="28"/>
          <w:lang w:val="ru-RU"/>
        </w:rPr>
        <w:t xml:space="preserve">исунок </w:t>
      </w:r>
      <w:r>
        <w:rPr>
          <w:rStyle w:val="Style13"/>
          <w:rFonts w:ascii="Times New Roman" w:hAnsi="Times New Roman"/>
          <w:sz w:val="28"/>
          <w:szCs w:val="28"/>
          <w:lang w:val="ru-RU"/>
        </w:rPr>
        <w:t>3</w:t>
      </w:r>
      <w:r>
        <w:rPr>
          <w:rStyle w:val="Style13"/>
          <w:rFonts w:ascii="Times New Roman" w:hAnsi="Times New Roman"/>
          <w:sz w:val="28"/>
          <w:szCs w:val="28"/>
          <w:lang w:val="ru-RU"/>
        </w:rPr>
        <w:t xml:space="preserve">   - схема алгоритма </w:t>
      </w:r>
      <w:r>
        <w:rPr>
          <w:rStyle w:val="Style13"/>
          <w:rFonts w:eastAsia="NSimSun" w:cs="Liberation Mono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третьего</w:t>
      </w:r>
      <w:r>
        <w:rPr>
          <w:rStyle w:val="Style13"/>
          <w:rFonts w:ascii="Times New Roman" w:hAnsi="Times New Roman"/>
          <w:sz w:val="28"/>
          <w:szCs w:val="28"/>
          <w:lang w:val="ru-RU"/>
        </w:rPr>
        <w:t xml:space="preserve"> модуля</w:t>
      </w:r>
    </w:p>
    <w:p>
      <w:pPr>
        <w:pStyle w:val="1"/>
        <w:rPr>
          <w:rFonts w:ascii="Times New Roman" w:hAnsi="Times New Roman" w:eastAsia="NSimSun" w:cs="Liberation Mono"/>
          <w:b w:val="false"/>
          <w:b w:val="false"/>
          <w:bCs w:val="false"/>
          <w:color w:val="auto"/>
          <w:kern w:val="2"/>
          <w:sz w:val="40"/>
          <w:szCs w:val="40"/>
          <w:lang w:val="ru-RU" w:eastAsia="zh-CN" w:bidi="hi-IN"/>
        </w:rPr>
      </w:pP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40"/>
          <w:szCs w:val="40"/>
          <w:lang w:val="ru-RU" w:eastAsia="zh-CN" w:bidi="hi-IN"/>
        </w:rPr>
        <w:t>Содержимое стека</w:t>
      </w:r>
    </w:p>
    <w:p>
      <w:pPr>
        <w:pStyle w:val="Style16"/>
        <w:rPr/>
      </w:pP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При передаче из первого модуля во второй:</w:t>
      </w:r>
    </w:p>
    <w:p>
      <w:pPr>
        <w:pStyle w:val="Style16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838200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исунок 4 -  схематическое  изображение  содержимого  стека  в  момент  передачи управления</w:t>
      </w:r>
    </w:p>
    <w:p>
      <w:pPr>
        <w:pStyle w:val="Style16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При передаче из </w:t>
      </w:r>
      <w:r>
        <w:rPr>
          <w:rStyle w:val="Style13"/>
          <w:rFonts w:eastAsia="NSimSun" w:cs="Liberation Mono" w:ascii="Times New Roman" w:hAnsi="Times New Roman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в</w:t>
      </w:r>
      <w:r>
        <w:rPr>
          <w:rStyle w:val="Style13"/>
          <w:rFonts w:eastAsia="NSimSun" w:cs="Liberation Mono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торого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модуля в 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третий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:</w:t>
      </w:r>
    </w:p>
    <w:p>
      <w:pPr>
        <w:pStyle w:val="Style16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83820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Р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исунок 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5</w:t>
      </w:r>
      <w:r>
        <w:rPr>
          <w:rStyle w:val="Style13"/>
          <w:rFonts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 xml:space="preserve"> -  схематическое  изображение  содержимого  стека  в  момент  передачи управления</w:t>
      </w:r>
      <w:r>
        <w:br w:type="page"/>
      </w:r>
    </w:p>
    <w:p>
      <w:pPr>
        <w:pStyle w:val="1"/>
        <w:widowControl/>
        <w:numPr>
          <w:ilvl w:val="0"/>
          <w:numId w:val="0"/>
        </w:numPr>
        <w:suppressAutoHyphens w:val="true"/>
        <w:bidi w:val="0"/>
        <w:jc w:val="center"/>
        <w:outlineLvl w:val="0"/>
        <w:rPr/>
      </w:pPr>
      <w:r>
        <w:rPr>
          <w:rStyle w:val="Style13"/>
          <w:rFonts w:ascii="Times New Roman" w:hAnsi="Times New Roman"/>
          <w:lang w:val="ru-RU"/>
        </w:rPr>
        <w:t>Тесты</w:t>
      </w:r>
    </w:p>
    <w:p>
      <w:pPr>
        <w:pStyle w:val="Style16"/>
        <w:bidi w:val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abc123456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abc 23 abcd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пустая строка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abc abc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 abc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~@# ffg ~@#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~@#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~@#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абв абв арапкп23 абвгд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абв 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абв а</w:t>
            </w:r>
          </w:p>
        </w:tc>
      </w:tr>
    </w:tbl>
    <w:p>
      <w:pPr>
        <w:pStyle w:val="Style16"/>
        <w:bidi w:val="0"/>
        <w:spacing w:before="0" w:after="1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bidi w:val="0"/>
        <w:spacing w:before="0" w:after="14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Контрольные вопросы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Что такое «конвенции о связи»? Перечислите конвенции, которые вы знаете, и уточните их содержание.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Конвенции о связи определяют правила передачи параметров при связи модулей. 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Конвенция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Pascal</w:t>
      </w:r>
      <w:r>
        <w:rPr>
          <w:rFonts w:ascii="Times New Roman" w:hAnsi="Times New Roman"/>
          <w:sz w:val="28"/>
          <w:szCs w:val="28"/>
        </w:rPr>
        <w:t xml:space="preserve"> предполагает, что параметры помещаются в стек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том порядке, в котором они встречаются в списке формальных параметров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подпрограммы. Завершаясь, подпрограмма удаляет параметры из стека, а потом возвращает управление.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Конвенция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</w:t>
      </w:r>
      <w:r>
        <w:rPr>
          <w:rFonts w:ascii="Times New Roman" w:hAnsi="Times New Roman"/>
          <w:sz w:val="28"/>
          <w:szCs w:val="28"/>
        </w:rPr>
        <w:t xml:space="preserve"> предполагает обратный порядок помещения параметров в стек, и параметры из стека удаляет вызыва</w:t>
      </w:r>
      <w:r>
        <w:rPr>
          <w:rFonts w:ascii="Times New Roman" w:hAnsi="Times New Roman"/>
          <w:sz w:val="28"/>
          <w:szCs w:val="28"/>
          <w:lang w:val="en-US"/>
        </w:rPr>
        <w:t>ющая программа.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Конвенции stdcall</w:t>
      </w:r>
      <w:r>
        <w:rPr>
          <w:rFonts w:ascii="Times New Roman" w:hAnsi="Times New Roman"/>
          <w:sz w:val="28"/>
          <w:szCs w:val="28"/>
          <w:lang w:val="en-US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safecall</w:t>
      </w:r>
      <w:r>
        <w:rPr>
          <w:rFonts w:ascii="Times New Roman" w:hAnsi="Times New Roman"/>
          <w:sz w:val="28"/>
          <w:szCs w:val="28"/>
        </w:rPr>
        <w:t xml:space="preserve"> используют обратный порядок занесения параметров в стек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очистку стека вызываемой процедурой. Отличие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между ними</w:t>
      </w:r>
      <w:r>
        <w:rPr>
          <w:rFonts w:ascii="Times New Roman" w:hAnsi="Times New Roman"/>
          <w:sz w:val="28"/>
          <w:szCs w:val="28"/>
        </w:rPr>
        <w:t xml:space="preserve"> в том, что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en-US" w:eastAsia="zh-CN" w:bidi="hi-IN"/>
        </w:rPr>
        <w:t>safecall</w:t>
      </w:r>
      <w:r>
        <w:rPr>
          <w:rFonts w:ascii="Times New Roman" w:hAnsi="Times New Roman"/>
          <w:sz w:val="28"/>
          <w:szCs w:val="28"/>
        </w:rPr>
        <w:t xml:space="preserve"> формирует исключение при обнаружении ошибок, связанных с передачей параметров.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онвенция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register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означает передачу до трех параметров в регистрах. Обычно этого хватает, но если параметров больше, то остальные передаются через стек.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Какие конвенции вы использовали при создании своей программы?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Stdcall.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Как связана структура данных стека в момент передачи управления и текст программы и подпрограмм?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случае передачи управления из программы на языке высокого уровня — параметры помещаются в стек автоматически в соответствии с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порядком в описании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функции и указанной конвенцией. В случае программирования на языке ассемблера, необходимо явным образом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извлекать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помещать</w:t>
      </w:r>
      <w:r>
        <w:rPr>
          <w:rFonts w:ascii="Times New Roman" w:hAnsi="Times New Roman"/>
          <w:sz w:val="28"/>
          <w:szCs w:val="28"/>
          <w:lang w:val="ru-RU"/>
        </w:rPr>
        <w:t xml:space="preserve"> параметры в стек, а так же очищать его при возврате управления.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С какой целью применяют разноязыковые модули в одном проекте?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а) С целью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повышения эффективности</w:t>
      </w:r>
      <w:r>
        <w:rPr>
          <w:rFonts w:ascii="Times New Roman" w:hAnsi="Times New Roman"/>
          <w:sz w:val="28"/>
          <w:szCs w:val="28"/>
        </w:rPr>
        <w:t xml:space="preserve"> часто используемых или вычислительно сложных функций, за счет их реализации на языках низкого уровня.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б) При необходимости вызова функции, уже реализованной на языке, отличном от основного языка </w:t>
      </w: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системы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b/>
          <w:bCs/>
          <w:sz w:val="28"/>
          <w:szCs w:val="28"/>
          <w:lang w:val="ru-RU"/>
        </w:rPr>
        <w:t>В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ывод: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 ходе лабораторной работы были изучены «конвенции о связи», используемые для передачи управления между разноязыковыми модулями, а также освоены базовые навыки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highlight w:val="white"/>
          <w:u w:val="none"/>
          <w:lang w:val="ru-RU"/>
        </w:rPr>
        <w:t>рограммирования с использование разноязыковых модулей.</w:t>
      </w:r>
    </w:p>
    <w:sectPr>
      <w:footerReference w:type="default" r:id="rId9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 w:val="false"/>
      <w:bCs w:val="false"/>
      <w:sz w:val="40"/>
      <w:szCs w:val="40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LibreOffice/7.0.1.2$Windows_x86 LibreOffice_project/7cbcfc562f6eb6708b5ff7d7397325de9e764452</Application>
  <Pages>9</Pages>
  <Words>867</Words>
  <Characters>5107</Characters>
  <CharactersWithSpaces>7607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2021-04-21T23:53:41Z</dcterms:created>
  <dc:creator/>
  <dc:description/>
  <dc:language>ru-RU</dc:language>
  <cp:lastModifiedBy/>
  <dcterms:modified xsi:type="dcterms:W3CDTF">2021-04-24T21:44:18Z</dcterms:modified>
  <cp:revision>10</cp:revision>
  <dc:subject/>
  <dc:title/>
</cp:coreProperties>
</file>