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52"/>
          <w:szCs w:val="52"/>
        </w:rPr>
      </w:pPr>
      <w:r>
        <w:rPr>
          <w:rFonts w:ascii="Times New Roman" w:hAnsi="Times New Roman"/>
          <w:sz w:val="52"/>
          <w:szCs w:val="52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 xml:space="preserve">Глава 1. </w:t>
      </w: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Анализ</w:t>
      </w:r>
      <w:r>
        <w:rPr>
          <w:rFonts w:ascii="Times New Roman" w:hAnsi="Times New Roman"/>
          <w:sz w:val="40"/>
          <w:szCs w:val="40"/>
          <w:lang w:val="ru-RU"/>
        </w:rPr>
        <w:t xml:space="preserve"> теории  </w:t>
      </w:r>
      <w:r>
        <w:rPr>
          <w:rFonts w:ascii="Times New Roman" w:hAnsi="Times New Roman"/>
          <w:sz w:val="40"/>
          <w:szCs w:val="40"/>
          <w:lang w:val="ru-RU"/>
        </w:rPr>
        <w:t xml:space="preserve">социальной системы </w:t>
      </w:r>
      <w:r>
        <w:rPr>
          <w:rFonts w:ascii="Times New Roman" w:hAnsi="Times New Roman"/>
          <w:sz w:val="40"/>
          <w:szCs w:val="40"/>
          <w:lang w:val="ru-RU"/>
        </w:rPr>
        <w:t>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 как основные труды Т. Парсонса в значительной степени взаимосвязаны, </w:t>
      </w:r>
      <w:r>
        <w:rPr>
          <w:sz w:val="28"/>
          <w:szCs w:val="28"/>
          <w:lang w:val="ru-RU"/>
        </w:rPr>
        <w:t xml:space="preserve">допустимо рассматривать теории социального действия и социального порядка Т. Парсонса в рамках теории социальной системы, с целью более полного раскрытия предмета исследования. Также, </w:t>
      </w:r>
      <w:r>
        <w:rPr>
          <w:sz w:val="28"/>
          <w:szCs w:val="28"/>
          <w:lang w:val="ru-RU"/>
        </w:rPr>
        <w:t xml:space="preserve">прежде чем перейти к более подробному рассмотрению теории социальной системы, предлагается поверхностно изучить и общие черты подхода Т. Парсонса к социологии, </w:t>
      </w:r>
      <w:r>
        <w:rPr>
          <w:sz w:val="28"/>
          <w:szCs w:val="28"/>
          <w:lang w:val="ru-RU"/>
        </w:rPr>
        <w:t>базовые понятия и особенности основанной им школы структурного функционализма</w:t>
      </w:r>
      <w:r>
        <w:rPr>
          <w:sz w:val="28"/>
          <w:szCs w:val="28"/>
          <w:lang w:val="ru-RU"/>
        </w:rPr>
        <w:t>, с целью сформировать более целостную картину восприятия  теории социальной системы.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1.1  Научные взгляды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своих работах ученый, как правило, стремился найти компромисс и баланс между  двумя основными методологическими традициями: утилитарно-позитивистской и герменевтико-идеалистической. Альтернативой этих двух подходов он видел волюнтаризм, то есть, приписывал человеческой поле основную роль в развитии общества. 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Парсонс представил теорию социальной эволюции и конкретную интерпретацию «побудительных механизмов» и направлений всемирной истории. Пытался синтезировать теоретические подходы Макса Вебера (труды которого он переводил), Георга Зиммеля, Эмиля Дюркгейма, Вильфредо Парето, Альфреда Маршалла, Зигмунда Фрейда, разработал общую теорию действия и, в частности, социального действия, как самоорганизующейся системы.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1.1</w:t>
      </w:r>
      <w:r>
        <w:rPr>
          <w:rFonts w:ascii="Times New Roman" w:hAnsi="Times New Roman"/>
          <w:sz w:val="40"/>
          <w:szCs w:val="40"/>
          <w:lang w:val="ru-RU"/>
        </w:rPr>
        <w:t>.1</w:t>
      </w:r>
      <w:r>
        <w:rPr>
          <w:rFonts w:ascii="Times New Roman" w:hAnsi="Times New Roman"/>
          <w:sz w:val="40"/>
          <w:szCs w:val="40"/>
          <w:lang w:val="ru-RU"/>
        </w:rPr>
        <w:t xml:space="preserve">  </w:t>
      </w: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Структурный функционализм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Так как методология структурного функционализма, является не только одним из наиболее исторических важных трудов Т. Парсонса, но и представляет собой методологическую базу для большинства остальных его работ, предполагается, что наиболее целесообразно начать рассмотрение научных взглядов ученого именно с нее.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Структу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рный функционали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зм — </w:t>
      </w:r>
      <w:r>
        <w:rPr>
          <w:sz w:val="28"/>
          <w:szCs w:val="28"/>
        </w:rPr>
        <w:t xml:space="preserve">основанный Т. Парсоносом </w:t>
      </w:r>
      <w:r>
        <w:rPr>
          <w:sz w:val="28"/>
          <w:szCs w:val="28"/>
        </w:rPr>
        <w:t>методологический подход в социологии и социокультурной антропологии, состоящий в трактовке общества как социальной системы, имеющей свою структуру и механизмы взаимодействия структурных элементов, каждый из которых выполняет собственную функцию.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Структурно-функциональный анализ — исследование социальных явлений и процессов как системы, когда показывается роль (функция) каждого из ее элементов.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 xml:space="preserve">Базовой идеей структурного функционализма является идея «социального порядка», то есть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внутреннее</w:t>
      </w:r>
      <w:r>
        <w:rPr>
          <w:sz w:val="28"/>
          <w:szCs w:val="28"/>
        </w:rPr>
        <w:t xml:space="preserve"> стремление любой системы поддержать собственное равновесие, согласовать между собой различные её элементы, добиться согласия между ними.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Структурный функционализм как методология обладает следующими основными качествами: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Имеет высокую степень абстракции и претендует на универсальное объяснение социальной реальности</w:t>
      </w:r>
    </w:p>
    <w:p>
      <w:pPr>
        <w:pStyle w:val="Normal"/>
        <w:numPr>
          <w:ilvl w:val="0"/>
          <w:numId w:val="1"/>
        </w:numPr>
        <w:rPr/>
      </w:pPr>
      <w:r>
        <w:rPr/>
        <w:t>З</w:t>
      </w:r>
      <w:r>
        <w:rPr/>
        <w:t>анимается изучением функций, выполняемых социальными институтами, и социальным действием индивидов, которые занимают определённое место в социальной структуре общества (статусы) и исполняют предписанные общественными нормами и ценностями социальные роли.</w:t>
      </w:r>
    </w:p>
    <w:p>
      <w:pPr>
        <w:pStyle w:val="Normal"/>
        <w:numPr>
          <w:ilvl w:val="0"/>
          <w:numId w:val="1"/>
        </w:numPr>
        <w:rPr/>
      </w:pPr>
      <w:r>
        <w:rPr/>
        <w:t>Тесно связывает статическую структуру и состояние общества с динамическими процессами в нем.</w:t>
      </w:r>
    </w:p>
    <w:p>
      <w:pPr>
        <w:pStyle w:val="Normal"/>
        <w:rPr/>
      </w:pPr>
      <w:r>
        <w:rPr/>
        <w:tab/>
        <w:t>Понятие «</w:t>
      </w:r>
      <w:r>
        <w:rPr>
          <w:lang w:val="ru-RU"/>
        </w:rPr>
        <w:t>Общество</w:t>
      </w:r>
      <w:r>
        <w:rPr/>
        <w:t>» с точки зрения методологии структурного функционализма рассматривается максимально широко, под обществом понимается любое социальное явление, учреждение или институт, рассматриваемые в плане их вклада в развитие общества.</w:t>
      </w:r>
    </w:p>
    <w:p>
      <w:pPr>
        <w:pStyle w:val="Normal"/>
        <w:rPr/>
      </w:pPr>
      <w:r>
        <w:rPr/>
        <w:tab/>
        <w:t>С точки зрения структурного функционализма, для стабильного функционирования  общества, оно должно обладать следующими качествами: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быть приспособлены к внешней природной и социальной среде.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иметь достаточно четко поставленные цели.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элементы общества должны быть скоординированы.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Ценности в обществе должны сохраняться.</w:t>
      </w:r>
    </w:p>
    <w:p>
      <w:pPr>
        <w:pStyle w:val="Normal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Основными недостатками теории структурного функционализма в изначальной форме, созданной Т. Парсонсом являются: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Недооценка роли конфликтов в процессе функционирования общества, во многом, исключение их из рассмотрения в рамках теории. </w:t>
      </w:r>
      <w:r>
        <w:rPr>
          <w:sz w:val="28"/>
          <w:szCs w:val="28"/>
          <w:shd w:fill="FFFFFF" w:val="clear"/>
          <w:lang w:val="ru-RU"/>
        </w:rPr>
        <w:t>Вследствие этого, по мнению Р. Миллса и А. Гоулднера, теория неспособна описать процессы значительной трансформации в обещстве.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Отсутствие методологических средств для рассмотрения процессов эволюции общества, позднее Т. Парсонс пытался дополнить теорию с этой точки зрения, но не успел.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Рассматриваются лишь основные четыре функции социальных подсистем, </w:t>
      </w:r>
      <w:r>
        <w:rPr>
          <w:sz w:val="28"/>
          <w:szCs w:val="28"/>
          <w:shd w:fill="FFFFFF" w:val="clear"/>
          <w:lang w:val="ru-RU"/>
        </w:rPr>
        <w:t xml:space="preserve">необходимые и достаточные для выживания системы в целом, возникает справедливый вопрос о необходимости существования других функций, присущих обществу и тем или иным способом влияющих на его жизнедеятельность.  </w:t>
      </w:r>
      <w:r>
        <w:rPr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hd w:fill="FFFFFF" w:val="clear"/>
          <w:lang w:val="ru-RU"/>
        </w:rPr>
      </w:pPr>
      <w:r>
        <w:rPr>
          <w:rFonts w:ascii="Times New Roman" w:hAnsi="Times New Roman"/>
          <w:sz w:val="40"/>
          <w:szCs w:val="40"/>
          <w:shd w:fill="FFFFFF" w:val="clear"/>
          <w:lang w:val="ru-RU"/>
        </w:rPr>
        <w:t>1.1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>.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>2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 w:ascii="Times New Roman" w:hAnsi="Times New Roman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Теория социального действия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Т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еория социального действия Т. Парсонса являлась отчасти дополнением, отчасти переработкой теории социального действия Макса Вебера.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Под социальным действием в теории Т. Парсонса понимается  внутренне мотивированное, ориентированное на внешнюю цель и подчиняющееся нормативным регуляторам социальное поведение.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lang w:eastAsia="zh-CN" w:bidi="hi-IN"/>
        </w:rPr>
        <w:tab/>
      </w:r>
      <w:r>
        <w:rPr>
          <w:rFonts w:eastAsia="NSimSun" w:cs="Arial" w:ascii="Times New Roman" w:hAnsi="Times New Roman"/>
          <w:color w:val="auto"/>
          <w:kern w:val="2"/>
          <w:lang w:eastAsia="zh-CN" w:bidi="hi-IN"/>
        </w:rPr>
        <w:t>В то время, как Вебер разделил социальные действия на классы: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lang w:val="ru-RU"/>
        </w:rPr>
        <w:t>ц</w:t>
      </w:r>
      <w:r>
        <w:rPr/>
        <w:t>елерациональное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ценностно-рациональное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традиционное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аффективное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Т. Парсонс предпочитал выделять свойства, а не классы социальных действий: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нормативность (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то есть степень соотнесения с общепринятыми ценностями и нормами</w:t>
      </w:r>
      <w:r>
        <w:rPr>
          <w:sz w:val="28"/>
          <w:szCs w:val="28"/>
          <w:shd w:fill="FFFFFF" w:val="clear"/>
          <w:lang w:val="ru-RU"/>
        </w:rPr>
        <w:t>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 xml:space="preserve">волентаричность (то есть связь с волей субъекта, обеспечивающей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определенную степень независимости</w:t>
      </w:r>
      <w:r>
        <w:rPr>
          <w:sz w:val="28"/>
          <w:szCs w:val="28"/>
          <w:shd w:fill="FFFFFF" w:val="clear"/>
          <w:lang w:val="ru-RU"/>
        </w:rPr>
        <w:t xml:space="preserve"> от окружающей среды)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наличие знаковых механизмов регуляции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ab/>
      </w:r>
      <w:r>
        <w:rPr>
          <w:sz w:val="28"/>
          <w:szCs w:val="28"/>
          <w:shd w:fill="FFFFFF" w:val="clear"/>
          <w:lang w:val="ru-RU"/>
        </w:rPr>
        <w:t>М.</w:t>
      </w:r>
      <w:r>
        <w:rPr>
          <w:sz w:val="28"/>
          <w:szCs w:val="28"/>
          <w:shd w:fill="FFFFFF" w:val="clear"/>
          <w:lang w:val="ru-RU"/>
        </w:rPr>
        <w:t>В</w:t>
      </w:r>
      <w:r>
        <w:rPr>
          <w:sz w:val="28"/>
          <w:szCs w:val="28"/>
          <w:shd w:fill="FFFFFF" w:val="clear"/>
          <w:lang w:val="ru-RU"/>
        </w:rPr>
        <w:t>ебер прежде всего рассматривал социальное действие как взаимодействие набора элементов: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субъект действия, воздействующий индивид или общность людей.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объект действия, индивид или общность, на которых направлено действие.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средства (орудия действия) и методы действия, с помощью которых осуществляется необходимое изменение.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результат действия — ответная реакция индивида или общности, на которых было направлено действие.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1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1 — структура социального действия по М. Веберу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 xml:space="preserve">В отличие от М. Вебера, Т. Парсонс составляет структуру социального действия  не из отдельных элементов, а из более абстрактных «подсистем», в которых тем не менее явно просматривается влияние взглядов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>Подсистемы социального действия по Т. Парсонсу:</w:t>
      </w:r>
      <w:r>
        <w:rPr>
          <w:lang w:val="en-US"/>
        </w:rPr>
        <w:t>]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Биологический организм (индивидуальное психологическое состояние человека, включая инстинкты и биологические потребности, влияющие на поведение человека).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>Система личности («Эго»): мотивационная структура индивида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, на уровне которой потребности абстрагируются до уровня целей</w:t>
      </w:r>
      <w:r>
        <w:rPr>
          <w:lang w:val="ru-RU"/>
        </w:rPr>
        <w:t>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Социальная система — совокупность образцов поведения, социальных норм, социальное взаимодействие (интеракция) и социальные роли (интеграция) индивидов.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Система культуры — культурные ценности и традиции, необходимые для стабильного функционирования общества.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ab/>
        <w:t>Стоит отметить, что согласно Т. Парсонсу биологический организм и система личности могут быть объединены в «базисную структуру», определяющую собой совокупность индивидуальных потребностей и  диспозиций, выражающих стремеление к их достижению.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1209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исунок 2 - </w:t>
      </w:r>
      <w:r>
        <w:rPr>
          <w:lang w:val="ru-RU"/>
        </w:rPr>
        <w:t xml:space="preserve">структура социального действия по </w:t>
      </w:r>
      <w:r>
        <w:rPr>
          <w:lang w:val="ru-RU"/>
        </w:rPr>
        <w:t>Т. Парсонсу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</w:r>
      <w:r>
        <w:rPr>
          <w:lang w:val="ru-RU"/>
        </w:rPr>
        <w:t xml:space="preserve">Таким образом, работы Т. Парсонса и М. Вебера над теорией социального действия во многом дополняют друг друга, и в то время, как М. Вебер вводит классификацию социальных действий и видит структуру социального действия как совокупность атомарных элментов, Т. Парсонс выделяет некоторые новые признаки социального действия, а так же абстрагирует атомарные элементы структуры М. Вебера до уровня подсистем, при этом во многом сохраняя суть структуры социального действия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 xml:space="preserve">Однако, стоит отметить что в отличии от М. Вебера, Т. Парсонс, вследствие склонности к волюнтаризму, трактовал понятие «социального действия» более узко, приписывая ему сознательно-рациональный, целенаправленный, избирательный характер. </w:t>
      </w:r>
      <w:r>
        <w:rPr>
          <w:lang w:val="ru-RU"/>
        </w:rPr>
        <w:t>Таким образом, Т.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традиционного. Тем не менее, волюнтаризм Т. Парсонса при рассмотрении социального действия выражается в мягкой форме, так как действия индивида помимо его воли и потребностей, определяют еще и социальная, и культурная подсистемы.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sz w:val="40"/>
          <w:szCs w:val="40"/>
          <w:shd w:fill="FFFFFF" w:val="clear"/>
          <w:lang w:val="ru-RU"/>
        </w:rPr>
        <w:t>1.1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>.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>3</w:t>
      </w:r>
      <w:r>
        <w:rPr>
          <w:rFonts w:ascii="Times New Roman" w:hAnsi="Times New Roman"/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 w:ascii="Times New Roman" w:hAnsi="Times New Roman"/>
          <w:color w:val="000000"/>
          <w:kern w:val="2"/>
          <w:sz w:val="40"/>
          <w:szCs w:val="40"/>
          <w:shd w:fill="FFFFFF" w:val="clear"/>
          <w:lang w:val="ru-RU" w:eastAsia="zh-CN" w:bidi="hi-IN"/>
        </w:rPr>
        <w:t>Социальный порядок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8"/>
          <w:szCs w:val="28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С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огласно Т. Парсонсу, любая система по своей природе стремится к равновесию и сохранению своего состояния.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8"/>
          <w:szCs w:val="28"/>
          <w:shd w:fill="81D41A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81D41A" w:val="clear"/>
          <w:lang w:val="ru-RU" w:eastAsia="zh-CN" w:bidi="hi-IN"/>
        </w:rPr>
        <w:t>Социальные нормы, самоподдерживающиееся в силу приданного им обществом легитимного статуса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LibreOffice/7.0.1.2$Windows_x86 LibreOffice_project/7cbcfc562f6eb6708b5ff7d7397325de9e764452</Application>
  <Pages>7</Pages>
  <Words>1258</Words>
  <Characters>8839</Characters>
  <CharactersWithSpaces>10060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2021-04-06T11:20:16Z</dcterms:modified>
  <cp:revision>6</cp:revision>
  <dc:subject/>
  <dc:title/>
</cp:coreProperties>
</file>