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/>
      </w:pPr>
      <w:r>
        <w:rPr>
          <w:b/>
          <w:smallCaps/>
          <w:sz w:val="40"/>
          <w:szCs w:val="40"/>
          <w:highlight w:val="white"/>
        </w:rPr>
        <w:t>ОТЧЕТ</w:t>
      </w:r>
    </w:p>
    <w:p>
      <w:pPr>
        <w:pStyle w:val="Normal1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>
          <w:b/>
          <w:b/>
          <w:smallCaps/>
          <w:sz w:val="40"/>
          <w:szCs w:val="40"/>
          <w:highlight w:val="white"/>
        </w:rPr>
      </w:pPr>
      <w:r>
        <w:rPr/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Три схемы включения транзистора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5"/>
        <w:gridCol w:w="1579"/>
        <w:gridCol w:w="1823"/>
        <w:gridCol w:w="2212"/>
        <w:gridCol w:w="2156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 LibreOffice_project/7cbcfc562f6eb6708b5ff7d7397325de9e764452</Application>
  <Pages>1</Pages>
  <Words>74</Words>
  <Characters>592</Characters>
  <CharactersWithSpaces>644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2021-04-15T11:04:30Z</dcterms:modified>
  <cp:revision>3</cp:revision>
  <dc:subject/>
  <dc:title/>
</cp:coreProperties>
</file>