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6.0" w:type="dxa"/>
        <w:jc w:val="left"/>
        <w:tblInd w:w="-108.0" w:type="dxa"/>
        <w:tblLayout w:type="fixed"/>
        <w:tblLook w:val="0000"/>
      </w:tblPr>
      <w:tblGrid>
        <w:gridCol w:w="1415"/>
        <w:gridCol w:w="8471"/>
        <w:tblGridChange w:id="0">
          <w:tblGrid>
            <w:gridCol w:w="1415"/>
            <w:gridCol w:w="847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3" name="image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highlight w:val="whit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highlight w:val="white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09.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03.01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b w:val="1"/>
          <w:smallCaps w:val="1"/>
          <w:sz w:val="40"/>
          <w:szCs w:val="40"/>
          <w:highlight w:val="white"/>
          <w:rtl w:val="0"/>
        </w:rPr>
        <w:t xml:space="preserve">ОТЧЕТ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3724275</wp:posOffset>
            </wp:positionH>
            <wp:positionV relativeFrom="paragraph">
              <wp:posOffset>917550</wp:posOffset>
            </wp:positionV>
            <wp:extent cx="647700" cy="4572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4680.0" w:type="dxa"/>
        <w:jc w:val="left"/>
        <w:tblInd w:w="2268.0" w:type="dxa"/>
        <w:tblLayout w:type="fixed"/>
        <w:tblLook w:val="0000"/>
      </w:tblPr>
      <w:tblGrid>
        <w:gridCol w:w="4492"/>
        <w:gridCol w:w="187.99999999999955"/>
        <w:tblGridChange w:id="0">
          <w:tblGrid>
            <w:gridCol w:w="4492"/>
            <w:gridCol w:w="187.9999999999995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По лабораторной работе №1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177800</wp:posOffset>
                      </wp:positionV>
                      <wp:extent cx="362585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65100" y="3779640"/>
                                <a:ext cx="361800" cy="7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177800</wp:posOffset>
                      </wp:positionV>
                      <wp:extent cx="362585" cy="12700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258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0535" y="3632363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240" w:line="300" w:lineRule="auto"/>
        <w:rPr>
          <w:sz w:val="32"/>
          <w:szCs w:val="32"/>
          <w:highlight w:val="white"/>
          <w:u w:val="single"/>
        </w:rPr>
      </w:pPr>
      <w:r w:rsidDel="00000000" w:rsidR="00000000" w:rsidRPr="00000000">
        <w:rPr>
          <w:sz w:val="32"/>
          <w:szCs w:val="32"/>
          <w:highlight w:val="white"/>
          <w:u w:val="single"/>
          <w:rtl w:val="0"/>
        </w:rPr>
        <w:t xml:space="preserve">Диоды в источниках питания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843" w:right="0" w:firstLine="0"/>
        <w:rPr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2" w:right="0" w:firstLine="0"/>
        <w:rPr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highlight w:val="white"/>
          <w:u w:val="single"/>
          <w:rtl w:val="0"/>
        </w:rPr>
        <w:t xml:space="preserve">Электроника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9.999999999998" w:type="dxa"/>
        <w:jc w:val="left"/>
        <w:tblInd w:w="0.9999999999999858" w:type="dxa"/>
        <w:tblLayout w:type="fixed"/>
        <w:tblLook w:val="0000"/>
      </w:tblPr>
      <w:tblGrid>
        <w:gridCol w:w="2010"/>
        <w:gridCol w:w="1834"/>
        <w:gridCol w:w="1824"/>
        <w:gridCol w:w="2213"/>
        <w:gridCol w:w="2149"/>
        <w:tblGridChange w:id="0">
          <w:tblGrid>
            <w:gridCol w:w="2010"/>
            <w:gridCol w:w="1834"/>
            <w:gridCol w:w="1824"/>
            <w:gridCol w:w="2213"/>
            <w:gridCol w:w="214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ИУ-42б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С.В. Астахов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(Группа)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(Подпись, </w:t>
            </w:r>
            <w:r w:rsidDel="00000000" w:rsidR="00000000" w:rsidRPr="00000000">
              <w:rPr>
                <w:highlight w:val="white"/>
                <w:rtl w:val="0"/>
              </w:rPr>
              <w:t xml:space="preserve">дата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(И.О. Фамилия)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sectPr>
      <w:headerReference r:id="rId10" w:type="default"/>
      <w:pgSz w:h="16838" w:w="11906" w:orient="portrait"/>
      <w:pgMar w:bottom="851" w:top="851" w:left="1418" w:right="567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