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Вопросы к экзамену по дисциплине Электроника</w:t>
      </w:r>
    </w:p>
    <w:p>
      <w:pPr>
        <w:pStyle w:val="ListParagraph"/>
        <w:numPr>
          <w:ilvl w:val="0"/>
          <w:numId w:val="1"/>
        </w:numPr>
        <w:rPr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Энергетические диаграммы диэлектриков, проводников и полупроводников. Основные понятия.</w:t>
      </w:r>
    </w:p>
    <w:p>
      <w:pPr>
        <w:pStyle w:val="ListParagraph"/>
        <w:numPr>
          <w:ilvl w:val="0"/>
          <w:numId w:val="1"/>
        </w:numPr>
        <w:rPr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Собственная и примесная электропроводность полупроводников. Легирование кристаллов донорной и акцепторной примесью. </w:t>
      </w:r>
    </w:p>
    <w:p>
      <w:pPr>
        <w:pStyle w:val="ListParagraph"/>
        <w:numPr>
          <w:ilvl w:val="0"/>
          <w:numId w:val="1"/>
        </w:numPr>
        <w:rPr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Движение зарядов в материалах. Диффузия заряженных частиц.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Движение зарядов в материалах. Дрейф заряженных частиц.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Электрические переходы. Основные понятия и определения.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отсутствии смещения. Физические процессы и энергетические диаграммы. Несимметричный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прямом смещении. Физические процессы и энергетические диаграммы.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прямом смещении. Вывод выражения для расчета ширины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перехода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обратном смещении. Физические процессы и энергетические диаграммы.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 xml:space="preserve">Вольтамперная характеристика </w:t>
      </w:r>
      <w:r>
        <w:rPr>
          <w:rFonts w:cs="Times New Roman" w:ascii="Times New Roman" w:hAnsi="Times New Roman"/>
          <w:sz w:val="24"/>
          <w:szCs w:val="24"/>
          <w:shd w:fill="FFD7D7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-</w:t>
      </w:r>
      <w:r>
        <w:rPr>
          <w:rFonts w:cs="Times New Roman" w:ascii="Times New Roman" w:hAnsi="Times New Roman"/>
          <w:sz w:val="24"/>
          <w:szCs w:val="24"/>
          <w:shd w:fill="FFD7D7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 xml:space="preserve"> перехода. Вид и вывод выражения ВАХ.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  <w:lang w:val="en-US"/>
        </w:rPr>
        <w:t>(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  <w:lang w:val="ru-RU"/>
        </w:rPr>
        <w:t>пробои см. ниже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  <w:lang w:val="en-US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Виды пробоя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перехода.(</w:t>
      </w:r>
      <w:r>
        <w:rPr>
          <w:rFonts w:cs="Times New Roman" w:ascii="Times New Roman" w:hAnsi="Times New Roman"/>
          <w:b/>
          <w:bCs/>
          <w:sz w:val="24"/>
          <w:szCs w:val="24"/>
          <w:shd w:fill="E8F2A1" w:val="clear"/>
        </w:rPr>
        <w:t>+см. слайды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Емкость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Переход металл-полупроводник. Омический и выпрямляющий контакты. Переход Шоттки.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Полупроводниковые диоды. Классификация диодов.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Характеристики полупроводниковых приборов. (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+см. слайды про кремниевые диоды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Выпрямительные и импульсные диоды. Эквивалентная схема диода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Туннельные диоды. ВАХ и энергетические диаграммы. (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+см. слайды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Диоды Шоттки. Устройство и ВАХ. 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Варикапы. Назначение, ВФХ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(вольт-фарадная)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и основные параметры.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Стабилитроны. Назначение, ВАХ и основные параметры.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(+</w:t>
      </w:r>
      <w:r>
        <w:rPr>
          <w:rFonts w:cs="Times New Roman" w:ascii="Times New Roman" w:hAnsi="Times New Roman"/>
          <w:b/>
          <w:bCs/>
          <w:sz w:val="24"/>
          <w:szCs w:val="24"/>
          <w:shd w:fill="E8F2A1" w:val="clear"/>
        </w:rPr>
        <w:t>термокомпенсация на слайдах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Биполярные транзисторы. Структура и режимы работы.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биполярного транзистора в активном режиме.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Схемы включения биполярного транзистора и их основные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Статические характеристики биполярных транзисторов для схемы с ОБ. Эффект Эрли.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Статические характеристики биполярных транзисторов для схемы с ОЭ.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Инерционные свойства транзистора. Зависимость коэффициентов передачи по току от частоты.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Малосигнальные модели биполярных транзисторов. Эффект Миллера.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Транзистор как линейный четырехполюсник. Системы </w:t>
      </w:r>
      <w:r>
        <w:rPr>
          <w:rFonts w:cs="Times New Roman" w:ascii="Times New Roman" w:hAnsi="Times New Roman"/>
          <w:sz w:val="24"/>
          <w:szCs w:val="24"/>
          <w:lang w:val="en-US"/>
        </w:rPr>
        <w:t>Y</w:t>
      </w:r>
      <w:r>
        <w:rPr>
          <w:rFonts w:cs="Times New Roman" w:ascii="Times New Roman" w:hAnsi="Times New Roman"/>
          <w:sz w:val="24"/>
          <w:szCs w:val="24"/>
        </w:rPr>
        <w:t>- и Н-параметров.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Основные параметры биполярных транзисторов.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Принцип работы полевого транзистора и схемы его включения.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Основные параметры полевых транзисторов с Р-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переходом. Модель Шихмана-Ходжеса.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Принцип работы полевого транзистора с изолированным затвором со встроенным каналом и его статические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Принцип работы полевого транзистора с изолированным затвором со индуцированным каналом и его статические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Принцип работы динистора.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Принцип работы триодного тиристора.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Фотоэлементы. Принцип работы,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Фотоэлектронные умножители. Принцип работы, основные характеристики и параметры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Фоторезисторы. Принцип работы,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Фотодиоды. Принцип работы,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Фототранзисторы. Принцип работы, основные характеристики и параметры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Усилители электрических сигналов.  Классификация и структура усилителя.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Усилители электрических сигналов.  Основные параметры и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Теория обратных связей. Основные положения. Виды обратных связей.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Вывод выражения коэффициента передачи по напряжению усилителя с обратной связью.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Вывод выражения входного сопротивления усилителя с последовательной и параллельной ОС.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Вывод выражения выходного сопротивления усилителя с ОС по току и напряжению.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Режимы работы усилительных каскадов.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Статический режим усилителя класса 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Динамический режим работы усилительных каскадов классов В, АВ, С.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Динамический режим работы усилительных каскадов классов С и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D</w:t>
      </w:r>
      <w:r>
        <w:rPr>
          <w:rFonts w:cs="Times New Roman" w:ascii="Times New Roman" w:hAnsi="Times New Roman"/>
          <w:bCs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Влияние температуры на работу усилительных каскадов. Схемы стабилизации.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Схемы подачи напряжений смещения в полевых транзисторах.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Составные транзисторы.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Усилители постоянного тока. Дифференциальные усилители.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Операционные усилители.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Структурная и принципиальная схемы операционного усилителя.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Амплитудно-частотная характеристика реального ОУ.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Амплитудно-частотная характеристика реального ОУ с внутренней коррекцией.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Скорость нарастания выходного напряжения ОУ с коррекцией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Инвертирующий усилительный каскад. Основные параметры и схема.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Неинвертирующий усилительный каскад. Основные параметры и схема. Повторитель напряжения.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Аналоговые сумматоры. Основные параметры и схемы.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Дифференциальные усилители на ОУ. Основные параметры и схемы. Инструментальный усилитель.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Аналоговые интеграторы и дифференциаторы. Основные параметры и схемы.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Компараторы.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Цифроаналоговые преобразователи.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Аналого-цифровые преобразователи.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Электрические аналоговые фильтры. Классификация фильтров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Типы фильтров и их основные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Гиратор и конвертор полного отрицательного сопротивления.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Функциональные узлы для каскадного проектирования активных фильтров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Генераторы электрических колебаний. Классификация автогенераторов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RC – генераторы. Избирательные RC – цепи.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RC – генератора с мостом Вина.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LC – генераторы.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Генераторы с кварцевыми резонаторами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Перемножители аналоговых сигналов. Классификации.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Двухквадрантные перемножители.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Четырехквадрантные перемножители.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Одноквадрантные перемножители.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Структуры источников электропитания.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Выпрямительные устройства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Сглаживающие фильтры.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Линейные стабилизаторы напряжения.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Импульсные стабилизаторы напряжения.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Управляемые выпрямители.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Инверторы и преобразователи частоты.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Тиристорное управление двигателем постоянного тока.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bCs/>
          <w:sz w:val="24"/>
          <w:szCs w:val="24"/>
        </w:rPr>
        <w:t>Общие сведения об импульсных процессах. Основные параметры импульса.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Ключи на биполярных транзисторах и их статические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Входные и выходные параметры ТК.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Переходные процессы в ключевых цепях с биполярными транзисторами. Метод заряда базы.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Стадии открывания транзисторного ключа.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Процесс закрывания транзисторного ключа. Рассасывание избыточного заряда.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Процесс закрывания транзисторного ключа.  Формирование среза импульса.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Ненасыщенные ключи. Схемы.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Ключи на полевых транзисторах и их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Ключи на полевых транзисторах. Схемы.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Основные параметры логических элементов.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Схемы диодных логических элементов.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Базовый элемент высокопороговой логики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Логический элемент со сложным инвертором.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логического элемента на транзисторах с барьером Шоттки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ЛЭ КМОП, выполняющего логическую функциюЗИ-НЕ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ЛЭ КМОП, выполняющего логическую функцию ИЛИ-НЕ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Базовые элемнты КМОП - логики. Инвертор с 3-мя выходными состояниями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d029af"/>
    <w:rPr/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d029af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51df1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c299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6"/>
    <w:uiPriority w:val="99"/>
    <w:unhideWhenUsed/>
    <w:rsid w:val="00d029a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8"/>
    <w:uiPriority w:val="99"/>
    <w:unhideWhenUsed/>
    <w:rsid w:val="00d029a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Application>LibreOffice/7.0.1.2$Windows_x86 LibreOffice_project/7cbcfc562f6eb6708b5ff7d7397325de9e764452</Application>
  <Pages>3</Pages>
  <Words>799</Words>
  <Characters>5837</Characters>
  <CharactersWithSpaces>6433</CharactersWithSpaces>
  <Paragraphs>107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2019-06-06T18:52:00Z</dcterms:created>
  <dc:creator>VAK</dc:creator>
  <dc:description/>
  <dc:language>ru-RU</dc:language>
  <cp:lastModifiedBy/>
  <dcterms:modified xsi:type="dcterms:W3CDTF">2021-06-09T23:30:33Z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