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Вопросы к экзамену по дисциплине Электроника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Энергетические диаграммы диэлектриков, проводников и полупроводников. Основные понятия.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Собственная и примесная электропроводность полупроводников. Легирование кристаллов донорной и акцепторной примесью. </w:t>
      </w:r>
    </w:p>
    <w:p>
      <w:pPr>
        <w:pStyle w:val="ListParagraph"/>
        <w:numPr>
          <w:ilvl w:val="0"/>
          <w:numId w:val="1"/>
        </w:numPr>
        <w:rPr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Диффузия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Движение зарядов в материалах. Дрейф заряженных частиц.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Электрические переходы. Основные понятия и определения.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отсутствии смещения. Физические процессы и энергетические диаграммы. Несимметричный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прямом смещении. Вывод выражения для расчета ширины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 при обратном смещении. Физические процессы и энергетические диаграммы.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Вольтамперная характеристика 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-</w:t>
      </w:r>
      <w:r>
        <w:rPr>
          <w:rFonts w:cs="Times New Roman" w:ascii="Times New Roman" w:hAnsi="Times New Roman"/>
          <w:sz w:val="24"/>
          <w:szCs w:val="24"/>
          <w:shd w:fill="FFD7D7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 xml:space="preserve"> перехода. Вид и вывод выражения ВАХ.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ru-RU"/>
        </w:rPr>
        <w:t>пробои см. ниже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Виды пробоя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перехода.(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Емкость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Переход металл-полупроводник. Омический и выпрямляющий контакты. Переход Шоттки.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Полупроводниковые диоды. Классификация диодов.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Характеристики полупроводниковых приборов.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 про кремниевые диоды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Выпрямительные и импульсные диоды. Эквивалентная схема диода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Туннельные диоды. ВАХ и энергетические диаграммы. (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+см. слайды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Диоды Шоттки. Устройство и ВАХ.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Варикапы. Назначение, ВФХ(вольт-фарадная) и основные параметры.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Стабилитроны. Назначение, ВАХ и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термокомпенсация на слайдах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Биполярные транзисторы. Структура и режимы работы.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биполярного транзистора в активном режиме.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Схемы включения биполярного транзистора и их основные параметры.(+</w:t>
      </w: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сводная таблица</w:t>
      </w:r>
      <w:r>
        <w:rPr>
          <w:rFonts w:cs="Times New Roman" w:ascii="Times New Roman" w:hAnsi="Times New Roman"/>
          <w:sz w:val="24"/>
          <w:szCs w:val="24"/>
          <w:shd w:fill="FFD7D7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ОБ. Эффект Эрли.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Статические характеристики биполярных транзисторов для схемы с ОЭ.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Инерционные свойства транзистора. Зависимость коэффициентов передачи по току от частоты.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sz w:val="24"/>
          <w:szCs w:val="24"/>
          <w:shd w:fill="FFD7D7" w:val="clear"/>
        </w:rPr>
        <w:t>Малосигнальные модели биполярных транзисторов. Эффект Миллера.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Транзистор как линейный четырехполюсник. Системы 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- и Н-параметров.(+</w:t>
      </w:r>
      <w:r>
        <w:rPr>
          <w:rFonts w:cs="Times New Roman" w:ascii="Times New Roman" w:hAnsi="Times New Roman"/>
          <w:b/>
          <w:bCs/>
          <w:sz w:val="24"/>
          <w:szCs w:val="24"/>
          <w:shd w:fill="E8F2A1" w:val="clear"/>
        </w:rPr>
        <w:t>см. слайды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)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биполярных транзисторов.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и схемы его включения.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Основные параметры полевых транзисторов с Р-</w:t>
      </w:r>
      <w:r>
        <w:rPr>
          <w:rFonts w:cs="Times New Roman" w:ascii="Times New Roman" w:hAnsi="Times New Roman"/>
          <w:sz w:val="24"/>
          <w:szCs w:val="24"/>
          <w:shd w:fill="E8F2A1" w:val="clear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  <w:shd w:fill="E8F2A1" w:val="clear"/>
        </w:rPr>
        <w:t xml:space="preserve"> переходом. Модель Шихмана-Ходжеса.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встроенным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полевого транзистора с изолированным затвором со индуцированным каналом и его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динистора.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sz w:val="24"/>
          <w:szCs w:val="24"/>
          <w:shd w:fill="E8F2A1" w:val="clear"/>
        </w:rPr>
        <w:t>Принцип работы триодного тиристора.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Фотоэлементы.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Фотоэлектронные умножители.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Фоторезисторы.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Фотодиоды. Принцип работы,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. Фототранзисторы. Принцип работы, основные характеристики и параметры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Классификация и структура усилителя.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электрических сигналов.  Основные параметры и характеристики.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Теория обратных связей. Основные положения. Виды обратных связей.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коэффициента передачи по напряжению усилителя с обратной связью.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Вывод выражения входного сопротивления усилителя с последовательной и параллельной ОС.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Вывод выражения выходного сопротивления усилителя с ОС по току и напряжению.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Режимы работы усилительных каскадов.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Статический режим усилителя класса 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Динамический режим работы усилительных каскадов классов В, АВ, С.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 xml:space="preserve">Динамический режим работы усилительных каскадов классов С и 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  <w:lang w:val="en-US"/>
        </w:rPr>
        <w:t>D</w:t>
      </w: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Влияние температуры на работу усилительных каскадов. Схемы стабилизации.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0000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0000" w:val="clear"/>
        </w:rPr>
        <w:t>Схемы подачи напряжений смещения в полевых транзисторах.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FFD7D7" w:val="clear"/>
        </w:rPr>
      </w:pPr>
      <w:r>
        <w:rPr>
          <w:rFonts w:cs="Times New Roman" w:ascii="Times New Roman" w:hAnsi="Times New Roman"/>
          <w:bCs/>
          <w:sz w:val="24"/>
          <w:szCs w:val="24"/>
          <w:shd w:fill="FFD7D7" w:val="clear"/>
        </w:rPr>
        <w:t>Составные транзисторы.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Усилители постоянного тока. Дифференциальные усилители.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Операционные усилители. Основные характеристики и параметры.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b/>
          <w:b/>
          <w:bCs/>
          <w:shd w:fill="FFD7D7" w:val="clear"/>
        </w:rPr>
      </w:pPr>
      <w:r>
        <w:rPr>
          <w:rFonts w:cs="Times New Roman" w:ascii="Times New Roman" w:hAnsi="Times New Roman"/>
          <w:b/>
          <w:bCs/>
          <w:sz w:val="24"/>
          <w:szCs w:val="24"/>
          <w:shd w:fill="FFD7D7" w:val="clear"/>
        </w:rPr>
        <w:t>Структурная и принципиальная схемы операционного усилителя.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Амплитудно-частотная характеристика реального ОУ с внутренней коррекцией.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Скорость нарастания выходного напряжения ОУ с коррекцией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Инвертирующий усилительный каскад. Основные параметры и схема.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Неинвертирующий усилительный каскад. Основные параметры и схема. Повторитель напряжения.</w:t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HAnsi" w:hAnsiTheme="minorHAnsi"/>
          <w:shd w:fill="E8F2A1" w:val="clear"/>
        </w:rPr>
      </w:pPr>
      <w:r>
        <w:rPr>
          <w:rFonts w:cs="Times New Roman" w:ascii="Times New Roman" w:hAnsi="Times New Roman"/>
          <w:bCs/>
          <w:sz w:val="24"/>
          <w:szCs w:val="24"/>
          <w:shd w:fill="E8F2A1" w:val="clear"/>
        </w:rPr>
        <w:t>Аналоговые сумматоры.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Дифференциальные усилители на ОУ. Основные параметры и схемы. Инструментальный усилитель.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Аналоговые интеграторы и дифференциаторы. Основные параметры и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Компараторы.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Цифроаналоговые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Аналого-цифровые преобразователи.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Электрические аналоговые фильтры. Классификация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Типы фильтров и их основные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Гиратор и конвертор полного отрицательного сопротивления.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Функциональные узлы для каскадного проектирования активных фильтров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электрических колебаний. Классификация автогенераторов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RC – генераторы. Избирательные RC – цепи.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RC – генератора с мостом Вина.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LC – генераторы.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Генераторы с кварцевыми резонаторами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Перемножители аналоговых сигналов. Классификации.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Двухквадрантные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Четырехквадрантные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Одноквадрантные перемножители.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Структуры источников электропитания.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Выпрямительные устройства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Сглаживающие фильтры.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Линейные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Импульсные стабилизаторы напряжения.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Управляемые выпрямители.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Инверторы и преобразователи частоты.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cs="Times New Roman" w:ascii="Times New Roman" w:hAnsi="Times New Roman"/>
          <w:bCs/>
          <w:sz w:val="24"/>
          <w:szCs w:val="24"/>
          <w:highlight w:val="yellow"/>
        </w:rPr>
        <w:t>Тиристорное управление двигателем постоянного тока.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Cs/>
          <w:sz w:val="24"/>
          <w:szCs w:val="24"/>
        </w:rPr>
        <w:t>Общие сведения об импульсных процессах. Основные параметры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биполярных транзисторах и их статические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Входные и выходные параметры ТК.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Переходные процессы в ключевых цепях с биполярными транзисторами. Метод заряда базы.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Стадии открывания транзисторного ключа.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Рассасывание избыточного заряда.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Процесс закрывания транзисторного ключа.  Формирование среза импульса.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Ненасыщенные ключи.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 и их характеристики.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Ключи на полевых транзисторах. Схемы.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Основные параметры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Схемы диодных логических элементов.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Базовый элемент высокопороговой логики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Логический элемент со сложным инвертором.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логического элемента на транзисторах с барьером Шоттки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функциюЗИ-НЕ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Схема ЛЭ КМОП, выполняющего логическую функцию ИЛИ-НЕ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Базовые элемнты КМОП - логики. Инвертор с 3-мя выходными состояниями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d029af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d029af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1d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c29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8"/>
    <w:uiPriority w:val="99"/>
    <w:unhideWhenUsed/>
    <w:rsid w:val="00d029a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Application>LibreOffice/7.0.1.2$Windows_x86 LibreOffice_project/7cbcfc562f6eb6708b5ff7d7397325de9e764452</Application>
  <Pages>3</Pages>
  <Words>801</Words>
  <Characters>5866</Characters>
  <CharactersWithSpaces>6464</CharactersWithSpaces>
  <Paragraphs>107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2019-06-06T18:52:00Z</dcterms:created>
  <dc:creator>VAK</dc:creator>
  <dc:description/>
  <dc:language>ru-RU</dc:language>
  <cp:lastModifiedBy/>
  <dcterms:modified xsi:type="dcterms:W3CDTF">2021-06-12T23:37:05Z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