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биполярных транзисторах и их статические характеристики.(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Переходные процессы в ключевых цепях с биполярными транзисторами. Метод заряда базы.(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далее открытие и закрытие</w:t>
      </w: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Application>LibreOffice/7.0.1.2$Windows_x86 LibreOffice_project/7cbcfc562f6eb6708b5ff7d7397325de9e764452</Application>
  <Pages>3</Pages>
  <Words>806</Words>
  <Characters>5906</Characters>
  <CharactersWithSpaces>6509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2021-06-16T16:54:44Z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