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7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0"/>
            <w:suppressLineNumbers/>
            <w:bidi w:val="0"/>
            <w:spacing w:before="240" w:after="120"/>
            <w:ind w:lef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31"/>
            <w:bidi w:val="0"/>
            <w:jc w:val="left"/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106_3235646190">
            <w:r>
              <w:rPr/>
              <w:t>70) Гиратор и конвертор полного отрицательного сопротивления</w:t>
              <w:tab/>
              <w:t>2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108_3235646190">
            <w:r>
              <w:rPr/>
              <w:t>71) Функциональные узлы для каскадного проектирования активных фильтров</w:t>
              <w:tab/>
              <w:t>3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110_3235646190">
            <w:r>
              <w:rPr/>
              <w:t>97) Ключи на полевых транзисторах. Схемы.</w:t>
              <w:tab/>
              <w:t>3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112_3235646190">
            <w:r>
              <w:rPr/>
              <w:t>102) Логический элемент со сложным инвертором. (И-НЕ)</w:t>
              <w:tab/>
              <w:t>4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114_3235646190">
            <w:r>
              <w:rPr/>
              <w:t>106) Базовые элемнты КМОП - логики. Инвертор с 3-мя выходнымисостояниями</w:t>
              <w:tab/>
              <w:t>4</w:t>
            </w:r>
          </w:hyperlink>
          <w:r>
            <w:rPr/>
            <w:fldChar w:fldCharType="end"/>
          </w:r>
        </w:p>
      </w:sdtContent>
    </w:sdt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6476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КМОП  - комплементарная структура металл-оксид-полупроводник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3"/>
        <w:bidi w:val="0"/>
        <w:jc w:val="left"/>
        <w:rPr/>
      </w:pPr>
      <w:bookmarkStart w:id="0" w:name="__RefHeading___Toc106_3235646190"/>
      <w:bookmarkEnd w:id="0"/>
      <w:r>
        <w:rPr/>
        <w:t>70) Гиратор и конвертор полного отрицательного сопротивления</w:t>
      </w:r>
    </w:p>
    <w:p>
      <w:pPr>
        <w:pStyle w:val="Normal"/>
        <w:bidi w:val="0"/>
        <w:jc w:val="left"/>
        <w:rPr/>
      </w:pPr>
      <w:r>
        <w:rPr/>
        <w:br/>
      </w:r>
      <w:r>
        <w:rPr>
          <w:sz w:val="28"/>
          <w:szCs w:val="28"/>
        </w:rPr>
        <w:t>конвертер полного отрицательного сопротивления</w:t>
        <w:br/>
        <w:br/>
        <w:t xml:space="preserve">На входах идеального операционного усилителя напряжения равны, т.е. U1=U2, поэтому I2 = –I1. Отсюда следует, что U1/I1 = –R2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6820" cy="437578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3"/>
        <w:bidi w:val="0"/>
        <w:jc w:val="left"/>
        <w:rPr/>
      </w:pPr>
      <w:bookmarkStart w:id="1" w:name="__RefHeading___Toc108_3235646190"/>
      <w:bookmarkEnd w:id="1"/>
      <w:r>
        <w:rPr/>
        <w:t xml:space="preserve">71) Функциональные узлы для каскадного проектирования активных фильтров </w:t>
      </w:r>
    </w:p>
    <w:p>
      <w:pPr>
        <w:pStyle w:val="Style15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5875" cy="192405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3"/>
        <w:bidi w:val="0"/>
        <w:jc w:val="left"/>
        <w:rPr/>
      </w:pPr>
      <w:bookmarkStart w:id="2" w:name="__RefHeading___Toc110_3235646190"/>
      <w:bookmarkEnd w:id="2"/>
      <w:r>
        <w:rPr/>
        <w:t xml:space="preserve">97) Ключи на полевых транзисторах. Схемы. </w:t>
      </w:r>
    </w:p>
    <w:p>
      <w:pPr>
        <w:pStyle w:val="Style15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0175" cy="277177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3"/>
        <w:numPr>
          <w:ilvl w:val="0"/>
          <w:numId w:val="0"/>
        </w:numPr>
        <w:bidi w:val="0"/>
        <w:jc w:val="left"/>
        <w:outlineLvl w:val="2"/>
        <w:rPr/>
      </w:pPr>
      <w:r>
        <w:rPr/>
      </w:r>
      <w:r>
        <w:br w:type="page"/>
      </w:r>
    </w:p>
    <w:p>
      <w:pPr>
        <w:pStyle w:val="3"/>
        <w:bidi w:val="0"/>
        <w:jc w:val="left"/>
        <w:rPr/>
      </w:pPr>
      <w:bookmarkStart w:id="3" w:name="__RefHeading___Toc112_3235646190"/>
      <w:bookmarkEnd w:id="3"/>
      <w:r>
        <w:rPr/>
        <w:t>102) Логический элемент со сложным инвертором. (И-НЕ)</w:t>
      </w:r>
    </w:p>
    <w:p>
      <w:pPr>
        <w:pStyle w:val="Style15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-76200</wp:posOffset>
            </wp:positionV>
            <wp:extent cx="6120130" cy="458978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bidi w:val="0"/>
        <w:jc w:val="left"/>
        <w:rPr/>
      </w:pPr>
      <w:bookmarkStart w:id="4" w:name="__RefHeading___Toc114_3235646190"/>
      <w:bookmarkEnd w:id="4"/>
      <w:r>
        <w:rPr/>
        <w:t xml:space="preserve">106) Базовые элемнты КМОП - логики. Инвертор с 3-мя выходнымисостояниями </w:t>
      </w:r>
    </w:p>
    <w:p>
      <w:pPr>
        <w:pStyle w:val="Style15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207645</wp:posOffset>
            </wp:positionH>
            <wp:positionV relativeFrom="paragraph">
              <wp:posOffset>85725</wp:posOffset>
            </wp:positionV>
            <wp:extent cx="2476500" cy="3110865"/>
            <wp:effectExtent l="0" t="0" r="0" b="0"/>
            <wp:wrapNone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3469640</wp:posOffset>
            </wp:positionH>
            <wp:positionV relativeFrom="paragraph">
              <wp:posOffset>104775</wp:posOffset>
            </wp:positionV>
            <wp:extent cx="914400" cy="140970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Style15"/>
        <w:bidi w:val="0"/>
        <w:jc w:val="left"/>
        <w:rPr/>
      </w:pPr>
      <w:r>
        <w:rPr/>
      </w:r>
      <w:r>
        <w:br w:type="page"/>
      </w:r>
    </w:p>
    <w:p>
      <w:pPr>
        <w:pStyle w:val="Style15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Такие инверторы имеют дополнительные ключевые транзисторы, управление которыми осуществляется по независимой цепи ЕО. Если оба этих ключа открыты, инвертор </w:t>
      </w:r>
    </w:p>
    <w:p>
      <w:pPr>
        <w:pStyle w:val="Style15"/>
        <w:bidi w:val="0"/>
        <w:spacing w:before="0" w:after="1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действует подобно обычному. Когда ключи закрыты, питание прекращается и выходной вывод приобретает очень большое сопротивление по отношению к обеим шинам питания (пример К561 ЛН1). Если к выходу подсоединить конденсатор, то при третьем состоянии разряд конденсатора будет продолжительным вследствие высоких сопротивлений входа и выхода транзисторов. Это свойство используется для построения ОЗУ, ждущих мультивибраторов, реле времени с большой выдержкой.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b w:val="false"/>
      <w:bCs w:val="false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4"/>
    <w:next w:val="Style15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4"/>
    <w:next w:val="Style15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Index Heading"/>
    <w:basedOn w:val="Style14"/>
    <w:pPr>
      <w:suppressLineNumbers/>
      <w:ind w:left="0" w:hanging="0"/>
    </w:pPr>
    <w:rPr>
      <w:b/>
      <w:bCs/>
      <w:sz w:val="32"/>
      <w:szCs w:val="32"/>
    </w:rPr>
  </w:style>
  <w:style w:type="paragraph" w:styleId="Style20">
    <w:name w:val="TOA Heading"/>
    <w:basedOn w:val="Style19"/>
    <w:pPr>
      <w:suppressLineNumbers/>
      <w:ind w:left="0" w:hanging="0"/>
    </w:pPr>
    <w:rPr>
      <w:b/>
      <w:bCs/>
      <w:sz w:val="32"/>
      <w:szCs w:val="32"/>
    </w:rPr>
  </w:style>
  <w:style w:type="paragraph" w:styleId="31">
    <w:name w:val="TOC 3"/>
    <w:basedOn w:val="Style18"/>
    <w:pPr>
      <w:tabs>
        <w:tab w:val="clear" w:pos="709"/>
        <w:tab w:val="right" w:pos="9638" w:leader="dot"/>
      </w:tabs>
      <w:ind w:left="566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LibreOffice/7.0.1.2$Windows_x86 LibreOffice_project/7cbcfc562f6eb6708b5ff7d7397325de9e764452</Application>
  <Pages>5</Pages>
  <Words>186</Words>
  <Characters>1282</Characters>
  <CharactersWithSpaces>1470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2021-06-23T01:29:29Z</dcterms:created>
  <dc:creator/>
  <dc:description/>
  <dc:language>ru-RU</dc:language>
  <cp:lastModifiedBy/>
  <dcterms:modified xsi:type="dcterms:W3CDTF">2021-06-23T01:51:10Z</dcterms:modified>
  <cp:revision>1</cp:revision>
  <dc:subject/>
  <dc:title/>
</cp:coreProperties>
</file>