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08"/>
        <w:gridCol w:w="8477"/>
      </w:tblGrid>
      <w:tr>
        <w:trPr/>
        <w:tc>
          <w:tcPr>
            <w:tcW w:w="1408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лабораторной работе №2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7030" cy="1714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480" cy="1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Тестирование и повышение качества программ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  <w:lang w:val="ru-RU"/>
        </w:rPr>
        <w:t>Технология разработки программных систем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5"/>
        <w:gridCol w:w="1839"/>
        <w:gridCol w:w="1823"/>
        <w:gridCol w:w="2206"/>
        <w:gridCol w:w="2156"/>
      </w:tblGrid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134" w:right="1134" w:header="0" w:top="1134" w:footer="0" w:bottom="1693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2021</w:t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Цель работы: Приобрести навыки тестирования схем алгоритмов, исходных кодов программ и исполняемых модуле.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Структурный контроль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Задача: Программа должна формировать массив чисел от 3 до 25 , а затем сор-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тировать элементы массива по возрастанию и исключать повторяющиеся элементы (файл исходного кода v3.doc).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Исходный код: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#include &lt;iostream&gt;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#include &lt;time.h&gt;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#define N 10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using namespace std;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int main()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int i, j, k, L, b, m[N];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L = N;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srand(time(0));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for (i = 0; i &lt; L; i++) { m[i] = rand() % 25 + 3; cout &lt;&lt; m[i] &lt;&lt; ' '; 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cout &lt;&lt; endl;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k = 1;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do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i = 0;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do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if (m[i] == m[i + 1])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for (j = i; j &lt; L - 1; j++) m[j] = m[j + 1]; L--; i--;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else if (m[i] &gt; m[i + 1])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i++;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} while (i &lt; L - 1);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k++;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 while (k &gt; L - 1);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for (i = 0; i &lt; L; i++) cout &lt;&lt; m[i] &lt;&lt; ' ';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cout &lt;&lt; endl;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}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7"/>
        <w:bidi w:val="0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Style17"/>
        <w:bidi w:val="0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Ответим на вопросы и заполним таблицу: 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Обращение к данным 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1.1 Все ли переменные инициализированы? ДА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Не превышены ли максимальные (или реальные) размеры массивов и строк? </w:t>
      </w:r>
      <w:r>
        <w:rPr>
          <w:rFonts w:ascii="Times New Roman" w:hAnsi="Times New Roman"/>
          <w:sz w:val="28"/>
          <w:szCs w:val="28"/>
          <w:lang w:val="ru-RU"/>
        </w:rPr>
        <w:t>НЕТ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Не перепутаны ли строки со столбцами при работе с матрицами? НЕ</w:t>
      </w:r>
      <w:r>
        <w:rPr>
          <w:rFonts w:ascii="Times New Roman" w:hAnsi="Times New Roman"/>
          <w:sz w:val="28"/>
          <w:szCs w:val="28"/>
          <w:lang w:val="ru-RU"/>
        </w:rPr>
        <w:t xml:space="preserve"> ПЕРЕПУТАНЫ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Присутствуют ли переменные со сходными именами? </w:t>
      </w:r>
      <w:r>
        <w:rPr>
          <w:rFonts w:ascii="Times New Roman" w:hAnsi="Times New Roman"/>
          <w:sz w:val="28"/>
          <w:szCs w:val="28"/>
          <w:lang w:val="ru-RU"/>
        </w:rPr>
        <w:t>ДА,</w:t>
      </w:r>
      <w:r>
        <w:rPr>
          <w:rFonts w:ascii="Times New Roman" w:hAnsi="Times New Roman"/>
          <w:sz w:val="28"/>
          <w:szCs w:val="28"/>
          <w:lang w:val="en-US"/>
        </w:rPr>
        <w:t xml:space="preserve"> i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j, </w:t>
      </w:r>
      <w:r>
        <w:rPr>
          <w:rFonts w:ascii="Times New Roman" w:hAnsi="Times New Roman"/>
          <w:sz w:val="28"/>
          <w:szCs w:val="28"/>
          <w:lang w:val="ru-RU"/>
        </w:rPr>
        <w:t>однако их имена являются «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тандартными»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 Используются ли файлы? НЕТ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 Использованы ли нетипизированные переменные, открытые массивы, динамическая память? НЕТ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Вычисления 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Правильно ли записаны выражения? НЕТ, 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m[i] = rand() % 25 + 3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 xml:space="preserve">выходит за границы 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 xml:space="preserve">[3..25],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>указанные в задании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Корректно ли производятся вычисления неарифметических переменных? ДА / 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Корректно ли выполнены вычисления с переменными различных типов?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 Возможны ли переполнение разрядной сетки или ситуация машинного нуля?  НЕТ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Соответствуют ли вычисления с заданным требованиям точности? 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Присутствуют ли сравнения переменных различных типов?  НЕТ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Передача управления </w:t>
      </w:r>
    </w:p>
    <w:p>
      <w:pPr>
        <w:pStyle w:val="Style17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Будут ли корректно завершены циклы? НЕТ, цикл while (k &gt; L — 1) будет завершен после первой итерации</w:t>
      </w:r>
    </w:p>
    <w:p>
      <w:pPr>
        <w:pStyle w:val="Style17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Будет ли завершена программа? </w:t>
      </w:r>
      <w:r>
        <w:rPr>
          <w:rFonts w:ascii="Times New Roman" w:hAnsi="Times New Roman"/>
          <w:sz w:val="28"/>
          <w:szCs w:val="28"/>
          <w:lang w:val="ru-RU"/>
        </w:rPr>
        <w:t>ДА</w:t>
      </w:r>
    </w:p>
    <w:p>
      <w:pPr>
        <w:pStyle w:val="Style17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Существуют ли циклы, которые не будут выполняться из-за нарушения условий входа?  ФОРМАЛЬНО НЕТ, но цикл while (k &gt; L — 1) будет завершен после первой итерации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 Существуют ли поисковые циклы? НЕТ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Интерфейс 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Соответствуют ли списки параметров и аргументов по порядку, типу, единицам измерения?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4.2 Не изменяет ли подпрограмма аргументов, которые не должны изменяться? НЕ ИЗМЕНЯЕТ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4.3 Не происходит ли нарушения области действия глобальных и локальных переменных с одинаковыми именами? НЕ ПРОИСХОДИТ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7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Соответствует ли выводимая информация требованиям задачи? ФОРМАТ — ДА, значения — нет, в связи с ошибками в пунктах 2.1, 3.1, 3.3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1 -результаты структурного контроля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6"/>
        <w:gridCol w:w="2269"/>
        <w:gridCol w:w="3059"/>
        <w:gridCol w:w="2790"/>
      </w:tblGrid>
      <w:tr>
        <w:trPr/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 xml:space="preserve">№ </w:t>
            </w:r>
            <w:r>
              <w:rPr>
                <w:rFonts w:eastAsia="NSimSun" w:cs="Arial"/>
                <w:i/>
                <w:iCs/>
                <w:sz w:val="28"/>
                <w:szCs w:val="28"/>
                <w:lang w:val="ru-RU"/>
              </w:rPr>
              <w:t>вопроса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Строки, подлежащие проверке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Результат проверки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1.1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</w:rPr>
              <w:t xml:space="preserve">13,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15, 15, 17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, 23,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L=N;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for (i = 0 &lt;…&gt;)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m[i] = rand() % 25 + 3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k = 1;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for (j = i &lt;...&gt;)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m[i];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Все переменные инициализированы до того как их значения будут считаны.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1.2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15,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23, 29, 32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(j = i; j &lt; L - 1; j++)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(i &lt; L — 1);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Переменные, индексирующие массив не превышают реальный размер массива</w:t>
            </w:r>
          </w:p>
        </w:tc>
      </w:tr>
      <w:tr>
        <w:trPr/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2.1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15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eastAsia="NSimSun" w:cs="Arial" w:ascii="Times New Roman" w:hAnsi="Times New Roman"/>
                <w:color w:val="000000"/>
                <w:sz w:val="28"/>
                <w:szCs w:val="28"/>
              </w:rPr>
              <w:t>m[i] = rand() % 25 + 3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Результат — значение от 3 до 27, задание же требует результат в диапазоне от 3 до 25</w:t>
            </w:r>
          </w:p>
        </w:tc>
      </w:tr>
      <w:tr>
        <w:trPr/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3.1, 3.3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31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(k &gt; L - 1)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Так как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L=10,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а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 k=2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к концу первой итерации — цикл завершится и сортировка не будет доведена до конца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Корректный вариант программы: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&lt;iostream&gt;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&lt;time.h&gt;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#define N 10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using namespace std;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main()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int i, j, k, L, b, m[N];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 = N;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srand(time(0));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{ m[i] = rand() % 23 + 3; cout &lt;&lt; m[i] &lt;&lt; ' '; 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k = 1;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i = 0;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if (m[i] == m[i + 1])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for (j = i; j &lt; L - 1; j++) m[j] = m[j + 1]; L--; i--;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else if (m[i] &gt; m[i + 1])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} while (i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k++;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 while (k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cout &lt;&lt; m[i] &lt;&lt; ' ';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/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Структурный контроль применим </w:t>
      </w:r>
      <w:r>
        <w:rPr>
          <w:rFonts w:ascii="Times New Roman" w:hAnsi="Times New Roman"/>
          <w:sz w:val="28"/>
          <w:szCs w:val="28"/>
          <w:lang w:val="ru-RU"/>
        </w:rPr>
        <w:t xml:space="preserve">на ранних этапах разработки для обнаружения типовых ошибок в структуре программы, так же он позволяет контролировать технологичность программы. Кроме того, специалисты могут обнаружить и какую-либо неявную ошибку, которую будет трудно отыскать с помощью более формализованных стратегий тестирования.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Основные недостатки структурного контроля — необходимость задействовать специалистов (расход времени ценных сотрудников), большая сложность в случае объемных программ, трудность/невозможность автоматизации.</w:t>
      </w:r>
      <w:r>
        <w:br w:type="page"/>
      </w:r>
    </w:p>
    <w:p>
      <w:pPr>
        <w:pStyle w:val="LOnormal"/>
        <w:spacing w:lineRule="auto" w:line="240"/>
        <w:jc w:val="both"/>
        <w:rPr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Стратегия «белого ящика»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Задание: провести тестирование алгоритма по приведенной схеме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298132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аблица 2 — покрытие операторов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y+a*b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a/b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a/b = -2/0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a*y+b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y= y+a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Так как в данной программе операторы присутствуют во всех ветвях, таблица методы покрытия решений будет аналогична Таблице 2</w:t>
      </w:r>
      <w:r>
        <w:br w:type="page"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3 — покрытие решений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Путь нет-нет-нет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нет-нет-да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П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уть нет-да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a/b = -2/0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да-нет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схеме алгоритма можно выделить следующие комбинации условий: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b&lt;10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b&gt;=10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b&lt;10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b&gt;=10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a!=0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b!=0,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b=0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y!=0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b!=0, y!=0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a&lt;0, 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a&gt;=0, y=0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a&lt;0, y!=0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a&gt;=0, y!=0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— комбинаторное покрытие условий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Проверка комбинаций 1,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0+1 = 1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8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0+1 = 1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9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1+1 = 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10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a*y+b = 1*1+1 = 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3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, 5, 12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5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y = y+b = 0+5 =5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Проверка комбинаций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2, 6, 14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 = y+a*b = 1+1*11 = 12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4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, 6, 13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-5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 = y+a*b = 1-5*11 = -54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Проверка комбинаций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3, 11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-5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b =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y =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a/b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-5/0</w:t>
            </w:r>
          </w:p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ошибка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Стратегия «белого ящика» особенно полезна в случае, когда программа содержит большое число операторов ветвления </w:t>
      </w:r>
      <w:r>
        <w:rPr>
          <w:rFonts w:ascii="Times New Roman" w:hAnsi="Times New Roman"/>
          <w:sz w:val="28"/>
          <w:szCs w:val="28"/>
          <w:lang w:val="ru-RU"/>
        </w:rPr>
        <w:t xml:space="preserve">и позволяет проверить правильность построения внутренней логики программы (например, отсутствие «мертвых ветвей»). 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Однако, метод белого ящика не обнаруживает: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 xml:space="preserve">ропущенных маршрутов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>шибок, появление которых зависит от обрабатываемых данных</w:t>
      </w:r>
    </w:p>
    <w:p>
      <w:pPr>
        <w:pStyle w:val="Style17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 xml:space="preserve">е дает гарантии, что программа соответствует описанию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Стратегия «черного ящика»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15265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исунок 2 — интерфейс тестируемой программы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Описание программы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: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Программа должна рассчитывать корни квадратного уравнения на основе вводимых коэффициентов (уравнение может вырождаться). В случае некорректных исходных данных необходимо выдать сообщение об ошибке.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Корни квадратного уравнения ищутся в соответствии с выражением: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1,2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√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>b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  <w:lang w:val="en-AU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>- 4*a*c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) / (2*a)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en-US"/>
        </w:rPr>
      </w:pPr>
      <w:r>
        <w:rPr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Исходя из этого выражения можно выделить следу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щие классы эквивалентности: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en-US"/>
        </w:rPr>
      </w:pPr>
      <w:r>
        <w:rPr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Неправильные классы: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коэффициент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коэффициент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b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. коэффициент с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Правильные классы: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положительны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отрицательны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вещественны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целые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A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Граничные значения: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1. есть только один корень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(Коэффициенты дают дискриминант =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2.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нет корней (Коэффициенты дают дискриминант &lt;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a=0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>b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=0</w:t>
      </w:r>
    </w:p>
    <w:p>
      <w:pPr>
        <w:pStyle w:val="Normal"/>
        <w:bidi w:val="0"/>
        <w:jc w:val="left"/>
        <w:rPr>
          <w:lang w:val="en-AU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c=0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6. Большой коэффициент 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7. Большой коэффициент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br w:type="page"/>
      </w:r>
    </w:p>
    <w:p>
      <w:pPr>
        <w:pStyle w:val="Normal"/>
        <w:bidi w:val="0"/>
        <w:jc w:val="left"/>
        <w:rPr>
          <w:position w:val="0"/>
          <w:sz w:val="24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  <w:t xml:space="preserve">Таблица 5 — метод эквивалентного разбиения 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"/>
        <w:gridCol w:w="1695"/>
        <w:gridCol w:w="1259"/>
        <w:gridCol w:w="1921"/>
        <w:gridCol w:w="1652"/>
        <w:gridCol w:w="2097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a = ef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X1 = -1.00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некорректно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2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eb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-1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X1 = 1.00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некорректно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egg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</w:t>
            </w:r>
          </w:p>
          <w:p>
            <w:pPr>
              <w:pStyle w:val="Style21"/>
              <w:widowControl w:val="false"/>
              <w:rPr/>
            </w:pPr>
            <w:r>
              <w:rPr/>
              <w:t>X2 = -1.00</w:t>
            </w:r>
            <w:r>
              <w:rPr>
                <w:lang w:val="en-AU"/>
              </w:rPr>
              <w:t xml:space="preserve">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</w:t>
            </w:r>
          </w:p>
          <w:p>
            <w:pPr>
              <w:pStyle w:val="Style21"/>
              <w:widowControl w:val="false"/>
              <w:rPr/>
            </w:pPr>
            <w:r>
              <w:rPr/>
              <w:t>X2 = -1.00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Проверка класс</w:t>
            </w:r>
            <w:r>
              <w:rPr>
                <w:lang w:val="ru-RU"/>
              </w:rPr>
              <w:t>ов</w:t>
            </w:r>
            <w:r>
              <w:rPr/>
              <w:t xml:space="preserve"> эк. </w:t>
            </w:r>
            <w:r>
              <w:rPr>
                <w:lang w:val="en-US"/>
              </w:rPr>
              <w:t>4,5,7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ru-RU"/>
              </w:rPr>
              <w:t>c = -1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0.41</w:t>
            </w:r>
          </w:p>
          <w:p>
            <w:pPr>
              <w:pStyle w:val="Style21"/>
              <w:widowControl w:val="false"/>
              <w:rPr/>
            </w:pPr>
            <w:r>
              <w:rPr/>
              <w:t>X2 = -2.41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0.41</w:t>
            </w:r>
          </w:p>
          <w:p>
            <w:pPr>
              <w:pStyle w:val="Style21"/>
              <w:widowControl w:val="false"/>
              <w:rPr/>
            </w:pPr>
            <w:r>
              <w:rPr/>
              <w:t>X2 = -2.41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данные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ru-RU"/>
              </w:rPr>
              <w:t>6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2.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ru-RU"/>
              </w:rPr>
              <w:t>c = 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(вычисление корней)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данный класс эк.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 — метод граничных условий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4"/>
        <w:gridCol w:w="2145"/>
        <w:gridCol w:w="1245"/>
        <w:gridCol w:w="1815"/>
        <w:gridCol w:w="1487"/>
        <w:gridCol w:w="2098"/>
      </w:tblGrid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-1.00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-1.00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>
              <w:rPr>
                <w:lang w:val="ru-RU"/>
              </w:rPr>
              <w:t>работает</w:t>
            </w:r>
            <w:r>
              <w:rPr>
                <w:lang w:val="ru-RU"/>
              </w:rPr>
              <w:t xml:space="preserve">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Н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ет решений!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Нет решений!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>
              <w:rPr>
                <w:lang w:val="ru-RU"/>
              </w:rPr>
              <w:t>работает</w:t>
            </w:r>
            <w:r>
              <w:rPr>
                <w:lang w:val="ru-RU"/>
              </w:rPr>
              <w:t xml:space="preserve">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0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-1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1.00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Ошибка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>
              <w:rPr>
                <w:lang w:val="ru-RU"/>
              </w:rPr>
              <w:t xml:space="preserve">работает  </w:t>
            </w:r>
            <w:r>
              <w:rPr>
                <w:lang w:val="ru-RU"/>
              </w:rPr>
              <w:t>некорректно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4</w:t>
            </w:r>
            <w:r>
              <w:rPr>
                <w:lang w:val="ru-RU"/>
              </w:rPr>
              <w:t>,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0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lang w:val="ru-RU"/>
              </w:rPr>
              <w:t xml:space="preserve">Один корень </w:t>
            </w:r>
            <w:r>
              <w:rPr/>
              <w:t xml:space="preserve">X = </w:t>
            </w:r>
            <w:r>
              <w:rPr>
                <w:lang w:val="en-US"/>
              </w:rPr>
              <w:t>0</w:t>
            </w:r>
            <w:r>
              <w:rPr/>
              <w:t>.00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>
                <w:lang w:val="ru-RU"/>
              </w:rPr>
              <w:t xml:space="preserve">Один корень </w:t>
            </w:r>
            <w:r>
              <w:rPr/>
              <w:t xml:space="preserve">X = </w:t>
            </w:r>
            <w:r>
              <w:rPr>
                <w:lang w:val="en-US"/>
              </w:rPr>
              <w:t>0</w:t>
            </w:r>
            <w:r>
              <w:rPr/>
              <w:t>.00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>
              <w:rPr>
                <w:lang w:val="ru-RU"/>
              </w:rPr>
              <w:t>работает</w:t>
            </w:r>
            <w:r>
              <w:rPr>
                <w:lang w:val="ru-RU"/>
              </w:rPr>
              <w:t xml:space="preserve">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1000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   X2 = -0.0001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   X2 = -0.00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Определение корректности программы требует уточнения требований точности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99999999999</w:t>
            </w:r>
          </w:p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  <w:t>X1 = 0.00   X2 = -99999999999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(Вычисления не производятся)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>
              <w:rPr>
                <w:lang w:val="ru-RU"/>
              </w:rPr>
              <w:t>работает</w:t>
            </w:r>
            <w:r>
              <w:rPr>
                <w:lang w:val="ru-RU"/>
              </w:rPr>
              <w:t xml:space="preserve"> некорректно при данных граничных условиях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Анализ причинно-следственных св</w:t>
      </w:r>
      <w:r>
        <w:rPr>
          <w:rFonts w:eastAsia="NSimSun" w:cs="Arial" w:ascii="Times New Roman" w:hAnsi="Times New Roman"/>
          <w:color w:val="auto"/>
          <w:kern w:val="2"/>
          <w:sz w:val="36"/>
          <w:szCs w:val="36"/>
          <w:lang w:val="ru-RU" w:eastAsia="zh-CN" w:bidi="hi-IN"/>
        </w:rPr>
        <w:t>яз</w:t>
      </w:r>
      <w:r>
        <w:rPr>
          <w:rFonts w:ascii="Times New Roman" w:hAnsi="Times New Roman"/>
          <w:sz w:val="36"/>
          <w:szCs w:val="36"/>
        </w:rPr>
        <w:t>ей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177165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3 — логическая схема программы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7 - 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</w:rPr>
        <w:t>нализ причинно-следственных св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яз</w:t>
      </w:r>
      <w:r>
        <w:rPr>
          <w:rFonts w:ascii="Times New Roman" w:hAnsi="Times New Roman"/>
          <w:sz w:val="28"/>
          <w:szCs w:val="28"/>
        </w:rPr>
        <w:t>ей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4"/>
        <w:gridCol w:w="1351"/>
        <w:gridCol w:w="679"/>
        <w:gridCol w:w="679"/>
        <w:gridCol w:w="802"/>
        <w:gridCol w:w="1694"/>
        <w:gridCol w:w="1487"/>
        <w:gridCol w:w="2099"/>
      </w:tblGrid>
      <w:tr>
        <w:trPr/>
        <w:tc>
          <w:tcPr>
            <w:tcW w:w="8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13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2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6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4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0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85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35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Ввод а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r>
              <w:rPr>
                <w:lang w:val="en-US"/>
              </w:rPr>
              <w:t>b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ru-RU"/>
              </w:rPr>
            </w:pPr>
            <w:r>
              <w:rPr>
                <w:lang w:val="ru-RU"/>
              </w:rPr>
              <w:t>Нажатие кнопки</w:t>
            </w:r>
          </w:p>
        </w:tc>
        <w:tc>
          <w:tcPr>
            <w:tcW w:w="169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48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35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логической структуры программы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Программа </w:t>
            </w:r>
            <w:r>
              <w:rPr>
                <w:rFonts w:ascii="Times New Roman" w:hAnsi="Times New Roman"/>
                <w:lang w:val="ru-RU"/>
              </w:rPr>
              <w:t>работает</w:t>
            </w:r>
            <w:r>
              <w:rPr>
                <w:rFonts w:ascii="Times New Roman" w:hAnsi="Times New Roman"/>
                <w:lang w:val="ru-RU"/>
              </w:rPr>
              <w:t xml:space="preserve"> корректно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Программа </w:t>
            </w:r>
            <w:r>
              <w:rPr>
                <w:rFonts w:ascii="Times New Roman" w:hAnsi="Times New Roman"/>
                <w:lang w:val="ru-RU"/>
              </w:rPr>
              <w:t>работает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не</w:t>
            </w:r>
            <w:r>
              <w:rPr>
                <w:rFonts w:ascii="Times New Roman" w:hAnsi="Times New Roman"/>
                <w:lang w:val="ru-RU"/>
              </w:rPr>
              <w:t>корректно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Программа </w:t>
            </w:r>
            <w:r>
              <w:rPr>
                <w:rFonts w:ascii="Times New Roman" w:hAnsi="Times New Roman"/>
                <w:lang w:val="ru-RU"/>
              </w:rPr>
              <w:t>работает</w:t>
            </w:r>
            <w:r>
              <w:rPr>
                <w:rFonts w:ascii="Times New Roman" w:hAnsi="Times New Roman"/>
                <w:lang w:val="ru-RU"/>
              </w:rPr>
              <w:t xml:space="preserve"> корректно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Вычисление корней или ошибка </w:t>
            </w:r>
            <w:r>
              <w:rPr>
                <w:rFonts w:ascii="Times New Roman" w:hAnsi="Times New Roman"/>
              </w:rPr>
              <w:t>или запрет расчета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Программа </w:t>
            </w:r>
            <w:r>
              <w:rPr>
                <w:rFonts w:ascii="Times New Roman" w:hAnsi="Times New Roman"/>
                <w:lang w:val="ru-RU"/>
              </w:rPr>
              <w:t>работает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не</w:t>
            </w:r>
            <w:r>
              <w:rPr>
                <w:rFonts w:ascii="Times New Roman" w:hAnsi="Times New Roman"/>
                <w:lang w:val="ru-RU"/>
              </w:rPr>
              <w:t>корректно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lang w:val="en-US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Программа </w:t>
            </w:r>
            <w:r>
              <w:rPr>
                <w:rFonts w:ascii="Times New Roman" w:hAnsi="Times New Roman"/>
                <w:lang w:val="ru-RU"/>
              </w:rPr>
              <w:t>работает</w:t>
            </w:r>
            <w:r>
              <w:rPr>
                <w:rFonts w:ascii="Times New Roman" w:hAnsi="Times New Roman"/>
                <w:lang w:val="ru-RU"/>
              </w:rPr>
              <w:t xml:space="preserve"> корректно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Вычисление корней или ошибка </w:t>
            </w:r>
            <w:r>
              <w:rPr>
                <w:rFonts w:ascii="Times New Roman" w:hAnsi="Times New Roman"/>
              </w:rPr>
              <w:t>или запрет расчета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Программа </w:t>
            </w:r>
            <w:r>
              <w:rPr>
                <w:rFonts w:ascii="Times New Roman" w:hAnsi="Times New Roman"/>
                <w:lang w:val="ru-RU"/>
              </w:rPr>
              <w:t>работает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не</w:t>
            </w:r>
            <w:r>
              <w:rPr>
                <w:rFonts w:ascii="Times New Roman" w:hAnsi="Times New Roman"/>
                <w:lang w:val="ru-RU"/>
              </w:rPr>
              <w:t>корректно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реакции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Программа </w:t>
            </w:r>
            <w:r>
              <w:rPr>
                <w:rFonts w:ascii="Times New Roman" w:hAnsi="Times New Roman"/>
                <w:lang w:val="ru-RU"/>
              </w:rPr>
              <w:t>работает</w:t>
            </w:r>
            <w:r>
              <w:rPr>
                <w:rFonts w:ascii="Times New Roman" w:hAnsi="Times New Roman"/>
                <w:lang w:val="ru-RU"/>
              </w:rPr>
              <w:t xml:space="preserve"> корректно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13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Вычисление корней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Вычисление корней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Программа </w:t>
            </w:r>
            <w:r>
              <w:rPr>
                <w:rFonts w:ascii="Times New Roman" w:hAnsi="Times New Roman"/>
                <w:lang w:val="ru-RU"/>
              </w:rPr>
              <w:t>работает</w:t>
            </w:r>
            <w:r>
              <w:rPr>
                <w:rFonts w:ascii="Times New Roman" w:hAnsi="Times New Roman"/>
                <w:lang w:val="ru-RU"/>
              </w:rPr>
              <w:t xml:space="preserve"> корректно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Стратегия «черного ящика» позволяет проверить правильность работы программы, абстрагируясь от ее внутренней логики в условиях, максимально близким к условиям реальной эксплуатации.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Такая стратегия является наиболее «наглядной», а также позволяет не изменять тесты при изменении внутренней структуры программы в ходе ее модификации.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Недостатк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ом</w:t>
      </w:r>
      <w:r>
        <w:rPr>
          <w:rFonts w:ascii="Times New Roman" w:hAnsi="Times New Roman"/>
          <w:sz w:val="28"/>
          <w:szCs w:val="28"/>
          <w:lang w:val="ru-RU"/>
        </w:rPr>
        <w:t xml:space="preserve"> такого подхода является влияние человеческого фактора при выделении граничных условий и классов эквивалентности, риск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протестировать не все возможные условия работы программы.</w:t>
      </w:r>
    </w:p>
    <w:p>
      <w:pPr>
        <w:pStyle w:val="Normal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Общий вывод по лабораторной работе:</w:t>
      </w:r>
    </w:p>
    <w:p>
      <w:pPr>
        <w:pStyle w:val="Normal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В ходе данной лабораторной работы были изучены основные стратегии и методы тестирования программ, а также их достоинства и недостатки, оптимальные условия применения.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LibreOffice/7.0.1.2$Windows_x86 LibreOffice_project/7cbcfc562f6eb6708b5ff7d7397325de9e764452</Application>
  <Pages>12</Pages>
  <Words>2178</Words>
  <Characters>10091</Characters>
  <CharactersWithSpaces>11892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2021-04-27T06:18:10Z</dcterms:created>
  <dc:creator/>
  <dc:description/>
  <dc:language>ru-RU</dc:language>
  <cp:lastModifiedBy/>
  <dcterms:modified xsi:type="dcterms:W3CDTF">2021-05-02T11:48:58Z</dcterms:modified>
  <cp:revision>59</cp:revision>
  <dc:subject/>
  <dc:title/>
</cp:coreProperties>
</file>