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4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4"/>
        <w:jc w:val="both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b/>
          <w:sz w:val="28"/>
          <w:u w:val="none"/>
        </w:rPr>
        <w:t xml:space="preserve">Название: </w:t>
      </w:r>
      <w:r>
        <w:rPr>
          <w:sz w:val="28"/>
          <w:u w:val="single"/>
        </w:rPr>
        <w:t xml:space="preserve">Построение семантической сети документов с </w:t>
      </w:r>
      <w:r>
        <w:rPr>
          <w:sz w:val="28"/>
          <w:u w:val="single"/>
        </w:rPr>
        <w:t xml:space="preserve">помощью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программы Complearn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0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Методы и алгоритмы сжатия данных.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/>
          </w:p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/>
          </w:p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0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0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000000" w:sz="6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М.Э Хабаров, Д.И. Насибуллин, А.Е. Медведев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 </w:t>
      </w:r>
      <w:r>
        <w:rPr>
          <w:sz w:val="24"/>
        </w:rPr>
        <w:t xml:space="preserve">знакомство с основными принципами построения </w:t>
      </w:r>
      <w:r>
        <w:rPr>
          <w:sz w:val="24"/>
        </w:rPr>
        <w:t xml:space="preserve">семантической сети. Освоение навыков анализа семантической сети </w:t>
      </w:r>
      <w:r>
        <w:rPr>
          <w:sz w:val="24"/>
        </w:rPr>
        <w:t xml:space="preserve">документов.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Текст 1.</w:t>
      </w:r>
      <w:r>
        <w:rPr>
          <w:b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6 упущений в курсе науки о данных</w:t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Н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аука о данных  —  обширная тема. Для ее понимания требуется много времени, не говоря уже о полном овладении. Неудивительно, что многие учебные заведения, в отличие от традиционных курсов, разрабатывают специализированные программы по науке о данных. Эти пр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ограммы, как правило, находятся на стыке информатики, математики и статистики. Студентов учат понимать и решать задачи с использованием данных и статистики. Однако программированию и практическому использованию решений уделяется недостаточно внимания.</w:t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Д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ругими словами, углубленное изучение математики и статистики происходит в ущерб таким дисциплинам, как создание программного обеспечения, передовые методы программирования, разработка пользовательского интерфейса и базы данных. Кроме того, повышенное внима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ние к нейронным сетям отвлекает новичков от более простых и порой более эффективных технологий, таких как деревья решений и бустеры.</w:t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В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 этой статье освещаются аспекты, которые часто упускаются из виду в стандартных образовательных программах и которые, при должном внимании к ним, позволяют приобрести важнейшие компетенции в науке о данных. Конечно, не обязательно становится исключительным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 знатоком во всех областях Data Science. Тем не менее приобретение определенных навыков существенно повысит ваш профессиональный уровень в целом.</w:t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#1. Архитектура программного обеспечения</w:t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Инженеры ненавидят ноутбуки Jupyter по веской причине: они являются полной противоположностью “модульному подходу”.</w:t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Х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ороший дизайн программного обеспечения базируется на трех основополагающих принципах: высокая согласованность, низкая связанность и низкая избыточность. Другими словами, каждый из модулей специализируется на одной проблеме, они независимы друг от друга и в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них практически нет дублирования кода. Так, код, загружающий набор данных, не должен выполнять ничего другого (например, очистку данных) или зависеть от какого-либо другого модуля (например, модуля расширения данных). Он должен быть единственным местом в к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одовой базе, предназначенным для загрузки данных.</w:t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В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 большинстве учебников по науке о данных все помещается в один ноутбук, что с инженерной точки зрения совершенно недопустимо. Файл “все в одном” означает, что загрузка, очистка и подготовка набора данных происходит вместе с кодом, который его обслуживает и</w:t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 xml:space="preserve"> использует. Результирующий файл имеет множество пересекающихся задач, и, скорее всего, несколько ячеек, пришедших из других ноутбуков.</w:t>
      </w:r>
      <w:r>
        <w:rPr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0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Текст 2.</w:t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Нюансы распознавания речи. Восстанавливаем пунктуацию, числа и заглавные буквы</w:t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градиент обреченный</w:t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В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 задачах распознаваниях речи при переводе аудио в текст есть дополнительные этапы, делающие этот текст более человекочитаемым. Например, предложение "привет хабр сегодня мы сделаем двадцать шесть моделей по распознаванию голоса" будет выглядеть лучше в так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м виде: "Привет, хабр. Сегодня мы сделаем 26 моделей по распознаванию голоса". Другими словами, сегодня мы поговорим про то, как автоматически восстановить пунктуацию и капитализацию (сделать нужные буквы заглавными). Также упомянем денормализацию текста (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при этом числа обретут свою цифровую форму обратно, эту задачу еще называют inverse text normalization).</w:t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Пунктуация и капитализация</w:t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П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осле непродолжительного поиска выяснится, что пара решений для русского языка в этом направлении уже есть (например, модели от vosk и silero). Мы же копнем чуть глубже и разберемся как самому натренировать такую модель. Это даст нам возможность выбора знак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ов препинания, нужного языка (например, башкирского или чувашского) и подбора соответствующего нашему домену корпуса текстов.</w:t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В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ажно понимать, что так как мы работаем исключительно с текстами, то предложения типа "казнить нельзя помиловать" модель будет разрешать на основании данных, на которых она обучалась. Эти данные никак не связаны с аудио (я встречал идеи о том, как можно исп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ользовать паузы из аудио в виде признаков, но это не очень надежно, особенно в разговорной речи) и неточности обязательно будут. Нашей задачей здесь является лишь сделать текст более легким для восприятия.</w:t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Данные</w:t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b w:val="0"/>
          <w:sz w:val="2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  <w:sz w:val="20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П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ервым делом нам нужно раздобыть тренировочный корпус. Это должен быть текстовый документ с одним предложением на строку. В предложениях должны быть знаки препинания, которые мы хотим восстанавливать. Подготовить такой файл, имея на руках обычные тексты, до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вольно просто.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/>
    </w:p>
    <w:p>
      <w:pPr>
        <w:ind w:left="0" w:firstLine="0"/>
        <w:jc w:val="left"/>
        <w:spacing w:after="0" w:afterAutospacing="0" w:line="276" w:lineRule="auto"/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Текст 3.</w:t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/>
    </w:p>
    <w:p>
      <w:pPr>
        <w:ind w:left="0" w:firstLine="0"/>
        <w:jc w:val="left"/>
        <w:spacing w:after="0" w:afterAutospacing="0" w:line="276" w:lineRule="auto"/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Прогнозирование временных рядов можно представить как контролируемую проблему обучения.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Это переформирование ваших данных временных рядов позволяет вам получить доступ к набору стандартных линейных и нелинейных алгоритмов машинного обучения для вашей задачи.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В этом посте вы узнаете, как можно переформулировать проблему временных рядов как проблему контролируемого обучения для машинного обучения. Прочитав этот пост, вы узнаете: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    Что такое контролируемое обучение и как оно является основой для всех алгоритмов интеллектуального машинного обучения с прогностическим моделированием.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    Метод скользящего окна для формирования набора данных временного ряда и как его использовать.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    Как использовать скользящее окно для многомерных данных и многошагового прогнозирования.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Давайте начнем.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Контролируемое машинное обучение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Большая часть практического машинного обучения использует контролируемое обучение.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Контролируемое обучение - это когда у вас есть входные переменные (Икс) и выходная переменная (Y) и вы используете алгоритм, чтобы узнать функцию отображения от входа к выходу.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Y = f(X)</w:t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b w:val="0"/>
        </w:rPr>
      </w:r>
      <w:r/>
    </w:p>
    <w:p>
      <w:pPr>
        <w:ind w:left="0" w:firstLine="0"/>
        <w:jc w:val="left"/>
        <w:spacing w:after="0" w:afterAutospacing="0" w:line="276" w:lineRule="auto"/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Цель состоит в том, чтобы аппроксимировать реальное базовое отображение настолько хорошо, чтобы при появлении новых входных данных (Икс), вы можете предсказать выходные переменные (Y) для этих данных.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/>
    </w:p>
    <w:p>
      <w:pPr>
        <w:ind w:left="0" w:firstLine="0"/>
        <w:jc w:val="left"/>
        <w:spacing w:after="0" w:afterAutospacing="0" w:line="276" w:lineRule="auto"/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/>
    </w:p>
    <w:p>
      <w:pPr>
        <w:ind w:left="0" w:firstLine="0"/>
        <w:jc w:val="left"/>
        <w:spacing w:after="0" w:afterAutospacing="0" w:line="276" w:lineRule="auto"/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ab/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/>
    </w:p>
    <w:p>
      <w:pPr>
        <w:ind w:left="0" w:firstLine="708"/>
        <w:jc w:val="left"/>
        <w:spacing w:after="0" w:afterAutospacing="0" w:line="276" w:lineRule="auto"/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Фрагмент 3 текста для построения дерева (переведен на английский, так как программа некорректно воспринимает кириллицу).</w:t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/>
    </w:p>
    <w:p>
      <w:pPr>
        <w:ind w:left="0" w:firstLine="708"/>
        <w:jc w:val="left"/>
        <w:spacing w:after="0" w:afterAutospacing="0" w:line="276" w:lineRule="auto"/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/>
    </w:p>
    <w:p>
      <w:pPr>
        <w:ind w:left="0" w:firstLine="708"/>
        <w:jc w:val="both"/>
        <w:spacing w:after="0" w:afterAutospacing="0" w:line="276" w:lineRule="auto"/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This is called supervised learning, because the process of learning an algorithm from a set of training data can be considered as a teacher controlling the learning process.</w:t>
      </w:r>
      <w:r/>
    </w:p>
    <w:p>
      <w:pPr>
        <w:ind w:left="0" w:firstLine="708"/>
        <w:jc w:val="both"/>
        <w:spacing w:after="0" w:afterAutospacing="0" w:line="276" w:lineRule="auto"/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We know the correct answers; the algorithm iteratively makes predictions on the training data and is corrected by making updates. Training stops when the algorithm reaches an acceptable level of performance.</w:t>
      </w:r>
      <w:r/>
    </w:p>
    <w:p>
      <w:pPr>
        <w:ind w:left="0" w:firstLine="708"/>
        <w:jc w:val="both"/>
        <w:spacing w:after="0" w:afterAutospacing="0" w:line="276" w:lineRule="auto"/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Supervised learning problems can be further grouped into regression and classification problems.</w:t>
      </w:r>
      <w:r/>
    </w:p>
    <w:p>
      <w:pPr>
        <w:ind w:left="0" w:firstLine="708"/>
        <w:jc w:val="both"/>
        <w:spacing w:after="0" w:afterAutospacing="0" w:line="276" w:lineRule="auto"/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Classification: The classification problem is that the output variable is a category, for example: red" and "blue" or "disease" and "no disease".</w:t>
      </w:r>
      <w:r/>
    </w:p>
    <w:p>
      <w:pPr>
        <w:ind w:left="0" w:firstLine="708"/>
        <w:jc w:val="both"/>
        <w:spacing w:after="0" w:afterAutospacing="0" w:line="276" w:lineRule="auto"/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t xml:space="preserve">regression: A regression problem where the output variable is a real value, such as "dollars" or "weight. The above example is a regression problem.</w:t>
      </w:r>
      <w:r/>
    </w:p>
    <w:p>
      <w:pPr>
        <w:ind w:left="0" w:firstLine="708"/>
        <w:jc w:val="both"/>
        <w:spacing w:after="0" w:afterAutospacing="0" w:line="276" w:lineRule="auto"/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/>
    </w:p>
    <w:p>
      <w:pPr>
        <w:ind w:left="0" w:firstLine="708"/>
        <w:jc w:val="center"/>
        <w:spacing w:after="0" w:afterAutospacing="0" w:line="360" w:lineRule="auto"/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Выполнение.</w:t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/>
    </w:p>
    <w:p>
      <w:pPr>
        <w:ind w:left="0" w:firstLine="708"/>
        <w:jc w:val="left"/>
        <w:spacing w:after="0" w:afterAutospacing="0" w:line="360" w:lineRule="auto"/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Часть 1. Сравнение текстов 1-3</w:t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Попарно сравниваем тексты ком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андой ncd. Сравнение текстов и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результаты приведены на рисунке 1.</w:t>
      </w:r>
      <w:r>
        <w:rPr>
          <w:sz w:val="24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1115" cy="99576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371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31114" cy="995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8.3pt;height:78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br/>
        <w:t xml:space="preserve">Рисунок 1 – результаты сравнения текстов</w:t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/>
    </w:p>
    <w:p>
      <w:pPr>
        <w:ind w:left="0" w:firstLine="708"/>
        <w:jc w:val="left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Часть 4. Построение дерева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firstLine="708"/>
        <w:jc w:val="left"/>
        <w:spacing w:after="0" w:afterAutospacing="0" w:line="360" w:lineRule="auto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В результате работы команд ncd и maketree была получена матрица, фрагмент которой приведен на рисунке 2 и дерево (рисунки 3-4).</w:t>
        <w:tab/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839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6060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1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1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Рисунок 2 – результат работы команды ncd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(просмотр файла в sublime text)</w:t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0760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09528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807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9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Рисунок 3 – фрагмент полученного дерева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9935" cy="436623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4458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859935" cy="4366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25.2pt;height:343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Рисунок 4 – общий вид полученного дерева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20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0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/>
          <w:sz w:val="20"/>
          <w:highlight w:val="none"/>
          <w:vertAlign w:val="baseline"/>
        </w:rPr>
      </w:r>
      <w:r/>
    </w:p>
    <w:p>
      <w:pPr>
        <w:contextualSpacing w:val="0"/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suppressLineNumbers w:val="0"/>
      </w:pP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Вывод: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В результате выполнения лабораторной работы была изучена программа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CompLearn, с помощью которой были получены значения нормализованного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расстояния сжатия между текстами, а также были получены навыки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использования данной программы для построения соответствующих деревьев.</w:t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60"/>
    <w:next w:val="860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3">
    <w:name w:val="Heading 1 Char"/>
    <w:basedOn w:val="861"/>
    <w:link w:val="682"/>
    <w:uiPriority w:val="9"/>
    <w:rPr>
      <w:rFonts w:ascii="Arial" w:hAnsi="Arial" w:cs="Arial" w:eastAsia="Arial"/>
      <w:sz w:val="40"/>
      <w:szCs w:val="40"/>
    </w:rPr>
  </w:style>
  <w:style w:type="paragraph" w:styleId="684">
    <w:name w:val="Heading 2"/>
    <w:basedOn w:val="860"/>
    <w:next w:val="860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5">
    <w:name w:val="Heading 2 Char"/>
    <w:basedOn w:val="861"/>
    <w:link w:val="684"/>
    <w:uiPriority w:val="9"/>
    <w:rPr>
      <w:rFonts w:ascii="Arial" w:hAnsi="Arial" w:cs="Arial" w:eastAsia="Arial"/>
      <w:sz w:val="34"/>
    </w:rPr>
  </w:style>
  <w:style w:type="paragraph" w:styleId="686">
    <w:name w:val="Heading 3"/>
    <w:basedOn w:val="860"/>
    <w:next w:val="860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7">
    <w:name w:val="Heading 3 Char"/>
    <w:basedOn w:val="861"/>
    <w:link w:val="686"/>
    <w:uiPriority w:val="9"/>
    <w:rPr>
      <w:rFonts w:ascii="Arial" w:hAnsi="Arial" w:cs="Arial" w:eastAsia="Arial"/>
      <w:sz w:val="30"/>
      <w:szCs w:val="30"/>
    </w:rPr>
  </w:style>
  <w:style w:type="paragraph" w:styleId="688">
    <w:name w:val="Heading 4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9">
    <w:name w:val="Heading 4 Char"/>
    <w:basedOn w:val="861"/>
    <w:link w:val="688"/>
    <w:uiPriority w:val="9"/>
    <w:rPr>
      <w:rFonts w:ascii="Arial" w:hAnsi="Arial" w:cs="Arial" w:eastAsia="Arial"/>
      <w:b/>
      <w:bCs/>
      <w:sz w:val="26"/>
      <w:szCs w:val="26"/>
    </w:rPr>
  </w:style>
  <w:style w:type="paragraph" w:styleId="690">
    <w:name w:val="Heading 5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1">
    <w:name w:val="Heading 5 Char"/>
    <w:basedOn w:val="861"/>
    <w:link w:val="690"/>
    <w:uiPriority w:val="9"/>
    <w:rPr>
      <w:rFonts w:ascii="Arial" w:hAnsi="Arial" w:cs="Arial" w:eastAsia="Arial"/>
      <w:b/>
      <w:bCs/>
      <w:sz w:val="24"/>
      <w:szCs w:val="24"/>
    </w:rPr>
  </w:style>
  <w:style w:type="paragraph" w:styleId="692">
    <w:name w:val="Heading 6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3">
    <w:name w:val="Heading 6 Char"/>
    <w:basedOn w:val="861"/>
    <w:link w:val="692"/>
    <w:uiPriority w:val="9"/>
    <w:rPr>
      <w:rFonts w:ascii="Arial" w:hAnsi="Arial" w:cs="Arial" w:eastAsia="Arial"/>
      <w:b/>
      <w:bCs/>
      <w:sz w:val="22"/>
      <w:szCs w:val="22"/>
    </w:rPr>
  </w:style>
  <w:style w:type="paragraph" w:styleId="694">
    <w:name w:val="Heading 7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5">
    <w:name w:val="Heading 7 Char"/>
    <w:basedOn w:val="861"/>
    <w:link w:val="6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6">
    <w:name w:val="Heading 8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7">
    <w:name w:val="Heading 8 Char"/>
    <w:basedOn w:val="861"/>
    <w:link w:val="696"/>
    <w:uiPriority w:val="9"/>
    <w:rPr>
      <w:rFonts w:ascii="Arial" w:hAnsi="Arial" w:cs="Arial" w:eastAsia="Arial"/>
      <w:i/>
      <w:iCs/>
      <w:sz w:val="22"/>
      <w:szCs w:val="22"/>
    </w:rPr>
  </w:style>
  <w:style w:type="paragraph" w:styleId="698">
    <w:name w:val="Heading 9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9">
    <w:name w:val="Heading 9 Char"/>
    <w:basedOn w:val="861"/>
    <w:link w:val="698"/>
    <w:uiPriority w:val="9"/>
    <w:rPr>
      <w:rFonts w:ascii="Arial" w:hAnsi="Arial" w:cs="Arial" w:eastAsia="Arial"/>
      <w:i/>
      <w:iCs/>
      <w:sz w:val="21"/>
      <w:szCs w:val="21"/>
    </w:rPr>
  </w:style>
  <w:style w:type="paragraph" w:styleId="700">
    <w:name w:val="List Paragraph"/>
    <w:basedOn w:val="860"/>
    <w:uiPriority w:val="34"/>
    <w:qFormat/>
    <w:pPr>
      <w:contextualSpacing/>
      <w:ind w:left="720"/>
    </w:p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61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61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basedOn w:val="861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basedOn w:val="861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5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17</cp:revision>
  <dcterms:created xsi:type="dcterms:W3CDTF">2021-09-11T09:19:00Z</dcterms:created>
  <dcterms:modified xsi:type="dcterms:W3CDTF">2022-05-12T08:07:07Z</dcterms:modified>
</cp:coreProperties>
</file>